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94207" w14:textId="77777777" w:rsidR="00277C7A" w:rsidRDefault="00277C7A" w:rsidP="00277C7A">
      <w:pPr>
        <w:pStyle w:val="Heading1"/>
      </w:pPr>
      <w:bookmarkStart w:id="0" w:name="_f128jrt8owlz" w:colFirst="0" w:colLast="0"/>
      <w:bookmarkEnd w:id="0"/>
      <w:r>
        <w:t>Condition Testing</w:t>
      </w:r>
    </w:p>
    <w:p w14:paraId="2946CD94" w14:textId="77777777" w:rsidR="00277C7A" w:rsidRDefault="00277C7A" w:rsidP="00277C7A">
      <w:pPr>
        <w:pStyle w:val="Heading2"/>
      </w:pPr>
      <w:bookmarkStart w:id="1" w:name="_iaenxcrvqqv6" w:colFirst="0" w:colLast="0"/>
      <w:bookmarkEnd w:id="1"/>
      <w:r>
        <w:t>What is Condition Testing</w:t>
      </w:r>
    </w:p>
    <w:p w14:paraId="1C4961BD" w14:textId="77777777" w:rsidR="00277C7A" w:rsidRDefault="00277C7A" w:rsidP="00277C7A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46374143" w14:textId="77777777" w:rsidR="00277C7A" w:rsidRDefault="00277C7A" w:rsidP="00277C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Condition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white-box testing technique</w:t>
      </w:r>
      <w:r>
        <w:rPr>
          <w:rFonts w:ascii="Roboto Mono" w:eastAsia="Roboto Mono" w:hAnsi="Roboto Mono" w:cs="Roboto Mono"/>
        </w:rPr>
        <w:t xml:space="preserve"> that focuses on the </w:t>
      </w:r>
      <w:r>
        <w:rPr>
          <w:rFonts w:ascii="Roboto Mono" w:eastAsia="Roboto Mono" w:hAnsi="Roboto Mono" w:cs="Roboto Mono"/>
          <w:b/>
        </w:rPr>
        <w:t>boolean expressions (conditions)</w:t>
      </w:r>
      <w:r>
        <w:rPr>
          <w:rFonts w:ascii="Roboto Mono" w:eastAsia="Roboto Mono" w:hAnsi="Roboto Mono" w:cs="Roboto Mono"/>
        </w:rPr>
        <w:t xml:space="preserve"> within a decision statement.</w:t>
      </w:r>
    </w:p>
    <w:p w14:paraId="50CF8A9E" w14:textId="77777777" w:rsidR="00277C7A" w:rsidRDefault="00277C7A" w:rsidP="00277C7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Unlike </w:t>
      </w:r>
      <w:r>
        <w:rPr>
          <w:rFonts w:ascii="Roboto Mono" w:eastAsia="Roboto Mono" w:hAnsi="Roboto Mono" w:cs="Roboto Mono"/>
          <w:b/>
        </w:rPr>
        <w:t>Decision (Branch) Testing</w:t>
      </w:r>
      <w:r>
        <w:rPr>
          <w:rFonts w:ascii="Roboto Mono" w:eastAsia="Roboto Mono" w:hAnsi="Roboto Mono" w:cs="Roboto Mono"/>
        </w:rPr>
        <w:t>, which only checks whether the overall decision outcome (</w:t>
      </w:r>
      <w:r>
        <w:rPr>
          <w:rFonts w:ascii="Roboto Mono" w:eastAsia="Roboto Mono" w:hAnsi="Roboto Mono" w:cs="Roboto Mono"/>
          <w:color w:val="188038"/>
        </w:rPr>
        <w:t>True</w:t>
      </w:r>
      <w:r>
        <w:rPr>
          <w:rFonts w:ascii="Roboto Mono" w:eastAsia="Roboto Mono" w:hAnsi="Roboto Mono" w:cs="Roboto Mono"/>
        </w:rPr>
        <w:t>/</w:t>
      </w:r>
      <w:r>
        <w:rPr>
          <w:rFonts w:ascii="Roboto Mono" w:eastAsia="Roboto Mono" w:hAnsi="Roboto Mono" w:cs="Roboto Mono"/>
          <w:color w:val="188038"/>
        </w:rPr>
        <w:t>False</w:t>
      </w:r>
      <w:r>
        <w:rPr>
          <w:rFonts w:ascii="Roboto Mono" w:eastAsia="Roboto Mono" w:hAnsi="Roboto Mono" w:cs="Roboto Mono"/>
        </w:rPr>
        <w:t xml:space="preserve">) has been tested, </w:t>
      </w:r>
      <w:r>
        <w:rPr>
          <w:rFonts w:ascii="Roboto Mono" w:eastAsia="Roboto Mono" w:hAnsi="Roboto Mono" w:cs="Roboto Mono"/>
          <w:b/>
        </w:rPr>
        <w:t xml:space="preserve">Condition Testing ensures that each individual condition inside a decision is evaluated as both </w:t>
      </w:r>
      <w:r>
        <w:rPr>
          <w:rFonts w:ascii="Roboto Mono" w:eastAsia="Roboto Mono" w:hAnsi="Roboto Mono" w:cs="Roboto Mono"/>
          <w:b/>
          <w:color w:val="188038"/>
        </w:rPr>
        <w:t>True</w:t>
      </w:r>
      <w:r>
        <w:rPr>
          <w:rFonts w:ascii="Roboto Mono" w:eastAsia="Roboto Mono" w:hAnsi="Roboto Mono" w:cs="Roboto Mono"/>
          <w:b/>
        </w:rPr>
        <w:t xml:space="preserve"> and </w:t>
      </w:r>
      <w:r>
        <w:rPr>
          <w:rFonts w:ascii="Roboto Mono" w:eastAsia="Roboto Mono" w:hAnsi="Roboto Mono" w:cs="Roboto Mono"/>
          <w:b/>
          <w:color w:val="188038"/>
        </w:rPr>
        <w:t>False</w:t>
      </w:r>
      <w:r>
        <w:rPr>
          <w:rFonts w:ascii="Roboto Mono" w:eastAsia="Roboto Mono" w:hAnsi="Roboto Mono" w:cs="Roboto Mono"/>
          <w:b/>
        </w:rPr>
        <w:t>.</w:t>
      </w:r>
    </w:p>
    <w:p w14:paraId="4505C316" w14:textId="77777777" w:rsidR="00277C7A" w:rsidRDefault="00277C7A" w:rsidP="00277C7A">
      <w:r>
        <w:pict w14:anchorId="14AF47C2">
          <v:rect id="_x0000_i1025" style="width:0;height:1.5pt" o:hralign="center" o:hrstd="t" o:hr="t" fillcolor="#a0a0a0" stroked="f"/>
        </w:pict>
      </w:r>
    </w:p>
    <w:p w14:paraId="091A0E38" w14:textId="77777777" w:rsidR="00277C7A" w:rsidRDefault="00277C7A" w:rsidP="00277C7A">
      <w:pPr>
        <w:pStyle w:val="Heading2"/>
        <w:keepNext w:val="0"/>
        <w:keepLines w:val="0"/>
        <w:spacing w:before="280"/>
      </w:pPr>
      <w:bookmarkStart w:id="2" w:name="_168gta3num" w:colFirst="0" w:colLast="0"/>
      <w:bookmarkEnd w:id="2"/>
      <w:r>
        <w:t>🔍 Example (Simple Decision):</w:t>
      </w:r>
    </w:p>
    <w:p w14:paraId="47A02B0C" w14:textId="77777777" w:rsidR="00277C7A" w:rsidRDefault="00277C7A" w:rsidP="00277C7A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66A047BE" w14:textId="77777777" w:rsidR="00277C7A" w:rsidRDefault="00277C7A" w:rsidP="00277C7A">
      <w:r>
        <w:rPr>
          <w:noProof/>
        </w:rPr>
        <w:drawing>
          <wp:inline distT="114300" distB="114300" distL="114300" distR="114300" wp14:anchorId="67776E27" wp14:editId="6BC9C2AE">
            <wp:extent cx="5943600" cy="901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ED42CE" w14:textId="77777777" w:rsidR="00277C7A" w:rsidRDefault="00277C7A" w:rsidP="00277C7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(x &gt; 0 and y &gt; 0):</w:t>
      </w:r>
    </w:p>
    <w:p w14:paraId="02289934" w14:textId="77777777" w:rsidR="00277C7A" w:rsidRDefault="00277C7A" w:rsidP="00277C7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print("Positive quadrant")</w:t>
      </w:r>
    </w:p>
    <w:p w14:paraId="6A8A147D" w14:textId="77777777" w:rsidR="00277C7A" w:rsidRDefault="00277C7A" w:rsidP="00277C7A">
      <w:pPr>
        <w:rPr>
          <w:rFonts w:ascii="Roboto Mono" w:eastAsia="Roboto Mono" w:hAnsi="Roboto Mono" w:cs="Roboto Mono"/>
        </w:rPr>
      </w:pPr>
    </w:p>
    <w:p w14:paraId="4E40ECE2" w14:textId="77777777" w:rsidR="00277C7A" w:rsidRDefault="00277C7A" w:rsidP="00277C7A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This decision has </w:t>
      </w:r>
      <w:r>
        <w:rPr>
          <w:rFonts w:ascii="Roboto Mono" w:eastAsia="Roboto Mono" w:hAnsi="Roboto Mono" w:cs="Roboto Mono"/>
          <w:b/>
        </w:rPr>
        <w:t>two conditions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2BCC730B" w14:textId="77777777" w:rsidR="00277C7A" w:rsidRDefault="00277C7A" w:rsidP="00277C7A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x &gt; 0</w:t>
      </w:r>
      <w:r>
        <w:rPr>
          <w:rFonts w:ascii="Roboto Mono" w:eastAsia="Roboto Mono" w:hAnsi="Roboto Mono" w:cs="Roboto Mono"/>
          <w:color w:val="188038"/>
        </w:rPr>
        <w:br/>
      </w:r>
    </w:p>
    <w:p w14:paraId="5D6637C6" w14:textId="77777777" w:rsidR="00277C7A" w:rsidRDefault="00277C7A" w:rsidP="00277C7A">
      <w:pPr>
        <w:numPr>
          <w:ilvl w:val="1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y &gt; 0</w:t>
      </w:r>
      <w:r>
        <w:rPr>
          <w:rFonts w:ascii="Roboto Mono" w:eastAsia="Roboto Mono" w:hAnsi="Roboto Mono" w:cs="Roboto Mono"/>
          <w:color w:val="188038"/>
        </w:rPr>
        <w:br/>
      </w:r>
    </w:p>
    <w:p w14:paraId="35768B69" w14:textId="77777777" w:rsidR="00277C7A" w:rsidRDefault="00277C7A" w:rsidP="00277C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Decision Testing</w:t>
      </w:r>
      <w:r>
        <w:rPr>
          <w:rFonts w:ascii="Roboto Mono" w:eastAsia="Roboto Mono" w:hAnsi="Roboto Mono" w:cs="Roboto Mono"/>
        </w:rPr>
        <w:t xml:space="preserve"> would require only two test cases:</w:t>
      </w:r>
    </w:p>
    <w:p w14:paraId="1FCF04E0" w14:textId="77777777" w:rsidR="00277C7A" w:rsidRDefault="00277C7A" w:rsidP="00277C7A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Case A: </w:t>
      </w:r>
      <w:r>
        <w:rPr>
          <w:rFonts w:ascii="Roboto Mono" w:eastAsia="Roboto Mono" w:hAnsi="Roboto Mono" w:cs="Roboto Mono"/>
          <w:color w:val="188038"/>
        </w:rPr>
        <w:t>x=1, y=1</w:t>
      </w:r>
      <w:r>
        <w:rPr>
          <w:rFonts w:ascii="Nova Mono" w:eastAsia="Nova Mono" w:hAnsi="Nova Mono" w:cs="Nova Mono"/>
        </w:rPr>
        <w:t xml:space="preserve"> → decision True</w:t>
      </w:r>
      <w:r>
        <w:rPr>
          <w:rFonts w:ascii="Nova Mono" w:eastAsia="Nova Mono" w:hAnsi="Nova Mono" w:cs="Nova Mono"/>
        </w:rPr>
        <w:br/>
      </w:r>
    </w:p>
    <w:p w14:paraId="63FAD506" w14:textId="77777777" w:rsidR="00277C7A" w:rsidRDefault="00277C7A" w:rsidP="00277C7A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lastRenderedPageBreak/>
        <w:t xml:space="preserve">Case B: </w:t>
      </w:r>
      <w:r>
        <w:rPr>
          <w:rFonts w:ascii="Roboto Mono" w:eastAsia="Roboto Mono" w:hAnsi="Roboto Mono" w:cs="Roboto Mono"/>
          <w:color w:val="188038"/>
        </w:rPr>
        <w:t>x=-1, y=1</w:t>
      </w:r>
      <w:r>
        <w:rPr>
          <w:rFonts w:ascii="Nova Mono" w:eastAsia="Nova Mono" w:hAnsi="Nova Mono" w:cs="Nova Mono"/>
        </w:rPr>
        <w:t xml:space="preserve"> → decision False</w:t>
      </w:r>
      <w:r>
        <w:rPr>
          <w:rFonts w:ascii="Nova Mono" w:eastAsia="Nova Mono" w:hAnsi="Nova Mono" w:cs="Nova Mono"/>
        </w:rPr>
        <w:br/>
      </w:r>
    </w:p>
    <w:p w14:paraId="28CB243E" w14:textId="77777777" w:rsidR="00277C7A" w:rsidRDefault="00277C7A" w:rsidP="00277C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Condition Testing</w:t>
      </w:r>
      <w:r>
        <w:rPr>
          <w:rFonts w:ascii="Roboto Mono" w:eastAsia="Roboto Mono" w:hAnsi="Roboto Mono" w:cs="Roboto Mono"/>
        </w:rPr>
        <w:t xml:space="preserve"> requires each </w:t>
      </w:r>
      <w:r>
        <w:rPr>
          <w:rFonts w:ascii="Roboto Mono" w:eastAsia="Roboto Mono" w:hAnsi="Roboto Mono" w:cs="Roboto Mono"/>
          <w:b/>
        </w:rPr>
        <w:t>condition</w:t>
      </w:r>
      <w:r>
        <w:rPr>
          <w:rFonts w:ascii="Roboto Mono" w:eastAsia="Roboto Mono" w:hAnsi="Roboto Mono" w:cs="Roboto Mono"/>
        </w:rPr>
        <w:t xml:space="preserve"> to be tested as True and False at least once:</w:t>
      </w:r>
    </w:p>
    <w:p w14:paraId="143A28EE" w14:textId="77777777" w:rsidR="00277C7A" w:rsidRDefault="00277C7A" w:rsidP="00277C7A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color w:val="188038"/>
        </w:rPr>
        <w:t>x &gt; 0</w:t>
      </w:r>
      <w:r>
        <w:rPr>
          <w:rFonts w:ascii="Nova Mono" w:eastAsia="Nova Mono" w:hAnsi="Nova Mono" w:cs="Nova Mono"/>
        </w:rPr>
        <w:t xml:space="preserve"> → True (</w:t>
      </w:r>
      <w:r>
        <w:rPr>
          <w:rFonts w:ascii="Roboto Mono" w:eastAsia="Roboto Mono" w:hAnsi="Roboto Mono" w:cs="Roboto Mono"/>
          <w:color w:val="188038"/>
        </w:rPr>
        <w:t>x=1</w:t>
      </w:r>
      <w:r>
        <w:rPr>
          <w:rFonts w:ascii="Roboto Mono" w:eastAsia="Roboto Mono" w:hAnsi="Roboto Mono" w:cs="Roboto Mono"/>
        </w:rPr>
        <w:t>), False (</w:t>
      </w:r>
      <w:r>
        <w:rPr>
          <w:rFonts w:ascii="Roboto Mono" w:eastAsia="Roboto Mono" w:hAnsi="Roboto Mono" w:cs="Roboto Mono"/>
          <w:color w:val="188038"/>
        </w:rPr>
        <w:t>x=-1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1640F41A" w14:textId="77777777" w:rsidR="00277C7A" w:rsidRDefault="00277C7A" w:rsidP="00277C7A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  <w:color w:val="188038"/>
        </w:rPr>
        <w:t>y &gt; 0</w:t>
      </w:r>
      <w:r>
        <w:rPr>
          <w:rFonts w:ascii="Nova Mono" w:eastAsia="Nova Mono" w:hAnsi="Nova Mono" w:cs="Nova Mono"/>
        </w:rPr>
        <w:t xml:space="preserve"> → True (</w:t>
      </w:r>
      <w:r>
        <w:rPr>
          <w:rFonts w:ascii="Roboto Mono" w:eastAsia="Roboto Mono" w:hAnsi="Roboto Mono" w:cs="Roboto Mono"/>
          <w:color w:val="188038"/>
        </w:rPr>
        <w:t>y=1</w:t>
      </w:r>
      <w:r>
        <w:rPr>
          <w:rFonts w:ascii="Roboto Mono" w:eastAsia="Roboto Mono" w:hAnsi="Roboto Mono" w:cs="Roboto Mono"/>
        </w:rPr>
        <w:t>), False (</w:t>
      </w:r>
      <w:r>
        <w:rPr>
          <w:rFonts w:ascii="Roboto Mono" w:eastAsia="Roboto Mono" w:hAnsi="Roboto Mono" w:cs="Roboto Mono"/>
          <w:color w:val="188038"/>
        </w:rPr>
        <w:t>y=-1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54E1416A" w14:textId="77777777" w:rsidR="00277C7A" w:rsidRDefault="00277C7A" w:rsidP="00277C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 we need more combinations than branch testing to fully cover the conditions.</w:t>
      </w:r>
    </w:p>
    <w:p w14:paraId="609773A5" w14:textId="77777777" w:rsidR="00277C7A" w:rsidRDefault="00277C7A" w:rsidP="00277C7A">
      <w:r>
        <w:pict w14:anchorId="23609F44">
          <v:rect id="_x0000_i1026" style="width:0;height:1.5pt" o:hralign="center" o:hrstd="t" o:hr="t" fillcolor="#a0a0a0" stroked="f"/>
        </w:pict>
      </w:r>
    </w:p>
    <w:p w14:paraId="2D3C6F9D" w14:textId="77777777" w:rsidR="00277C7A" w:rsidRDefault="00277C7A" w:rsidP="00277C7A">
      <w:pPr>
        <w:pStyle w:val="Heading2"/>
        <w:keepNext w:val="0"/>
        <w:keepLines w:val="0"/>
        <w:spacing w:before="280"/>
      </w:pPr>
      <w:bookmarkStart w:id="3" w:name="_cc7em3ap8b4w" w:colFirst="0" w:colLast="0"/>
      <w:bookmarkEnd w:id="3"/>
      <w:r>
        <w:t>📊 Formula for Condition Coverage:</w:t>
      </w:r>
    </w:p>
    <w:p w14:paraId="02929861" w14:textId="77777777" w:rsidR="00277C7A" w:rsidRDefault="00277C7A" w:rsidP="00277C7A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4CEC7982" w14:textId="77777777" w:rsidR="00277C7A" w:rsidRDefault="00277C7A" w:rsidP="00277C7A">
      <w:r>
        <w:rPr>
          <w:noProof/>
        </w:rPr>
        <w:drawing>
          <wp:inline distT="114300" distB="114300" distL="114300" distR="114300" wp14:anchorId="363E785C" wp14:editId="159C31AC">
            <wp:extent cx="5943600" cy="520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FE59E1" w14:textId="77777777" w:rsidR="00277C7A" w:rsidRDefault="00277C7A" w:rsidP="00277C7A">
      <w:r>
        <w:rPr>
          <w:rFonts w:ascii="Roboto Mono" w:eastAsia="Roboto Mono" w:hAnsi="Roboto Mono" w:cs="Roboto Mono"/>
        </w:rPr>
        <w:t>Condition Coverage (%)=Number of condition outcomes executedTotal number of condition outcomes×100\text{Condition Coverage (\%)} = \frac{\text{Number of condition outcomes executed}}{\text{Total number of condition outcomes}} \times 100</w:t>
      </w:r>
      <w:r>
        <w:pict w14:anchorId="4CCAB99C">
          <v:rect id="_x0000_i1027" style="width:0;height:1.5pt" o:hralign="center" o:hrstd="t" o:hr="t" fillcolor="#a0a0a0" stroked="f"/>
        </w:pict>
      </w:r>
    </w:p>
    <w:p w14:paraId="06CADB91" w14:textId="77777777" w:rsidR="00277C7A" w:rsidRDefault="00277C7A" w:rsidP="00277C7A">
      <w:pPr>
        <w:pStyle w:val="Heading2"/>
        <w:keepNext w:val="0"/>
        <w:keepLines w:val="0"/>
        <w:spacing w:before="280"/>
      </w:pPr>
      <w:bookmarkStart w:id="4" w:name="_kgcftq9w8apt" w:colFirst="0" w:colLast="0"/>
      <w:bookmarkEnd w:id="4"/>
      <w:r>
        <w:rPr>
          <w:rFonts w:ascii="Arial Unicode MS" w:eastAsia="Arial Unicode MS" w:hAnsi="Arial Unicode MS" w:cs="Arial Unicode MS"/>
        </w:rPr>
        <w:t>✅ Why is it stronger than Decision Testing?</w:t>
      </w:r>
    </w:p>
    <w:p w14:paraId="2F560073" w14:textId="77777777" w:rsidR="00277C7A" w:rsidRDefault="00277C7A" w:rsidP="00277C7A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115C0D27" w14:textId="77777777" w:rsidR="00277C7A" w:rsidRDefault="00277C7A" w:rsidP="00277C7A">
      <w:pPr>
        <w:numPr>
          <w:ilvl w:val="0"/>
          <w:numId w:val="3"/>
        </w:numPr>
        <w:spacing w:before="240"/>
      </w:pPr>
      <w:r>
        <w:rPr>
          <w:b/>
        </w:rPr>
        <w:t>Decision Testing:</w:t>
      </w:r>
      <w:r>
        <w:t xml:space="preserve"> Only checks the final </w:t>
      </w:r>
      <w:r>
        <w:rPr>
          <w:rFonts w:ascii="Roboto Mono" w:eastAsia="Roboto Mono" w:hAnsi="Roboto Mono" w:cs="Roboto Mono"/>
          <w:color w:val="188038"/>
        </w:rPr>
        <w:t>True</w:t>
      </w:r>
      <w:r>
        <w:t>/</w:t>
      </w:r>
      <w:r>
        <w:rPr>
          <w:rFonts w:ascii="Roboto Mono" w:eastAsia="Roboto Mono" w:hAnsi="Roboto Mono" w:cs="Roboto Mono"/>
          <w:color w:val="188038"/>
        </w:rPr>
        <w:t>False</w:t>
      </w:r>
      <w:r>
        <w:t xml:space="preserve"> outcome.</w:t>
      </w:r>
      <w:r>
        <w:br/>
      </w:r>
    </w:p>
    <w:p w14:paraId="13714EB0" w14:textId="77777777" w:rsidR="00277C7A" w:rsidRDefault="00277C7A" w:rsidP="00277C7A">
      <w:pPr>
        <w:numPr>
          <w:ilvl w:val="0"/>
          <w:numId w:val="3"/>
        </w:numPr>
        <w:spacing w:after="240"/>
      </w:pPr>
      <w:r>
        <w:rPr>
          <w:b/>
        </w:rPr>
        <w:t>Condition Testing:</w:t>
      </w:r>
      <w:r>
        <w:t xml:space="preserve"> Ensures that </w:t>
      </w:r>
      <w:r>
        <w:rPr>
          <w:b/>
        </w:rPr>
        <w:t>each atomic condition inside the decision</w:t>
      </w:r>
      <w:r>
        <w:t xml:space="preserve"> is tested in both states.</w:t>
      </w:r>
      <w:r>
        <w:br/>
      </w:r>
    </w:p>
    <w:p w14:paraId="7CE46E48" w14:textId="77777777" w:rsidR="00277C7A" w:rsidRDefault="00277C7A" w:rsidP="00277C7A">
      <w:pPr>
        <w:spacing w:before="240" w:after="240"/>
      </w:pPr>
      <w:r>
        <w:t>👉 Example where decision coverage = 100% but condition coverage &lt; 100%:</w:t>
      </w:r>
    </w:p>
    <w:p w14:paraId="6267B0C6" w14:textId="77777777" w:rsidR="00277C7A" w:rsidRDefault="00277C7A" w:rsidP="00277C7A">
      <w:r>
        <w:t>if (x &gt; 0 or y &gt; 0):</w:t>
      </w:r>
    </w:p>
    <w:p w14:paraId="3EF57612" w14:textId="77777777" w:rsidR="00277C7A" w:rsidRDefault="00277C7A" w:rsidP="00277C7A">
      <w:r>
        <w:t xml:space="preserve">    print("Valid")</w:t>
      </w:r>
    </w:p>
    <w:p w14:paraId="69BF57B8" w14:textId="77777777" w:rsidR="00277C7A" w:rsidRDefault="00277C7A" w:rsidP="00277C7A"/>
    <w:p w14:paraId="6C951D1C" w14:textId="77777777" w:rsidR="00277C7A" w:rsidRDefault="00277C7A" w:rsidP="00277C7A">
      <w:pPr>
        <w:numPr>
          <w:ilvl w:val="0"/>
          <w:numId w:val="4"/>
        </w:numPr>
        <w:spacing w:before="240"/>
      </w:pPr>
      <w:r>
        <w:t>Test cases:</w:t>
      </w:r>
      <w:r>
        <w:br/>
      </w:r>
    </w:p>
    <w:p w14:paraId="2F8AB143" w14:textId="77777777" w:rsidR="00277C7A" w:rsidRDefault="00277C7A" w:rsidP="00277C7A">
      <w:pPr>
        <w:numPr>
          <w:ilvl w:val="1"/>
          <w:numId w:val="4"/>
        </w:numPr>
      </w:pPr>
      <w:r>
        <w:rPr>
          <w:rFonts w:ascii="Roboto Mono" w:eastAsia="Roboto Mono" w:hAnsi="Roboto Mono" w:cs="Roboto Mono"/>
          <w:color w:val="188038"/>
        </w:rPr>
        <w:t>x=1, y=0</w:t>
      </w:r>
      <w:r>
        <w:rPr>
          <w:rFonts w:ascii="Arial Unicode MS" w:eastAsia="Arial Unicode MS" w:hAnsi="Arial Unicode MS" w:cs="Arial Unicode MS"/>
        </w:rPr>
        <w:t xml:space="preserve"> → decision True</w:t>
      </w:r>
      <w:r>
        <w:rPr>
          <w:rFonts w:ascii="Arial Unicode MS" w:eastAsia="Arial Unicode MS" w:hAnsi="Arial Unicode MS" w:cs="Arial Unicode MS"/>
        </w:rPr>
        <w:br/>
      </w:r>
    </w:p>
    <w:p w14:paraId="76BF1501" w14:textId="77777777" w:rsidR="00277C7A" w:rsidRDefault="00277C7A" w:rsidP="00277C7A">
      <w:pPr>
        <w:numPr>
          <w:ilvl w:val="1"/>
          <w:numId w:val="4"/>
        </w:numPr>
        <w:spacing w:after="240"/>
      </w:pPr>
      <w:r>
        <w:rPr>
          <w:rFonts w:ascii="Roboto Mono" w:eastAsia="Roboto Mono" w:hAnsi="Roboto Mono" w:cs="Roboto Mono"/>
          <w:color w:val="188038"/>
        </w:rPr>
        <w:t>x=0, y=0</w:t>
      </w:r>
      <w:r>
        <w:rPr>
          <w:rFonts w:ascii="Arial Unicode MS" w:eastAsia="Arial Unicode MS" w:hAnsi="Arial Unicode MS" w:cs="Arial Unicode MS"/>
        </w:rPr>
        <w:t xml:space="preserve"> → decision False</w:t>
      </w:r>
      <w:r>
        <w:rPr>
          <w:rFonts w:ascii="Arial Unicode MS" w:eastAsia="Arial Unicode MS" w:hAnsi="Arial Unicode MS" w:cs="Arial Unicode MS"/>
        </w:rPr>
        <w:br/>
      </w:r>
    </w:p>
    <w:p w14:paraId="1B95B403" w14:textId="77777777" w:rsidR="00277C7A" w:rsidRDefault="00277C7A" w:rsidP="00277C7A">
      <w:pPr>
        <w:spacing w:before="240" w:after="240"/>
      </w:pPr>
      <w:r>
        <w:t xml:space="preserve">This gives </w:t>
      </w:r>
      <w:r>
        <w:rPr>
          <w:b/>
        </w:rPr>
        <w:t>100% decision coverage</w:t>
      </w:r>
      <w:r>
        <w:t>.</w:t>
      </w:r>
      <w:r>
        <w:br/>
        <w:t xml:space="preserve"> But condition </w:t>
      </w:r>
      <w:r>
        <w:rPr>
          <w:rFonts w:ascii="Roboto Mono" w:eastAsia="Roboto Mono" w:hAnsi="Roboto Mono" w:cs="Roboto Mono"/>
          <w:color w:val="188038"/>
        </w:rPr>
        <w:t>y &gt; 0</w:t>
      </w:r>
      <w:r>
        <w:t xml:space="preserve"> was </w:t>
      </w:r>
      <w:r>
        <w:rPr>
          <w:b/>
        </w:rPr>
        <w:t>never True</w:t>
      </w:r>
      <w:r>
        <w:t xml:space="preserve">, so </w:t>
      </w:r>
      <w:r>
        <w:rPr>
          <w:b/>
        </w:rPr>
        <w:t>condition coverage &lt; 100%</w:t>
      </w:r>
      <w:r>
        <w:t>.</w:t>
      </w:r>
    </w:p>
    <w:p w14:paraId="59279940" w14:textId="77777777" w:rsidR="00277C7A" w:rsidRDefault="00277C7A" w:rsidP="00277C7A">
      <w:r>
        <w:pict w14:anchorId="183F8192">
          <v:rect id="_x0000_i1028" style="width:0;height:1.5pt" o:hralign="center" o:hrstd="t" o:hr="t" fillcolor="#a0a0a0" stroked="f"/>
        </w:pict>
      </w:r>
    </w:p>
    <w:p w14:paraId="5F2F1500" w14:textId="77777777" w:rsidR="00277C7A" w:rsidRDefault="00277C7A" w:rsidP="00277C7A">
      <w:pPr>
        <w:pStyle w:val="Heading2"/>
        <w:keepNext w:val="0"/>
        <w:keepLines w:val="0"/>
        <w:spacing w:before="280"/>
      </w:pPr>
      <w:bookmarkStart w:id="5" w:name="_2064kwszyc10" w:colFirst="0" w:colLast="0"/>
      <w:bookmarkEnd w:id="5"/>
      <w:r>
        <w:t>⚖️ Advantages:</w:t>
      </w:r>
    </w:p>
    <w:p w14:paraId="2C45784B" w14:textId="77777777" w:rsidR="00277C7A" w:rsidRDefault="00277C7A" w:rsidP="00277C7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0024A02E" w14:textId="77777777" w:rsidR="00277C7A" w:rsidRDefault="00277C7A" w:rsidP="00277C7A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Detects </w:t>
      </w:r>
      <w:r>
        <w:rPr>
          <w:rFonts w:ascii="Roboto Mono" w:eastAsia="Roboto Mono" w:hAnsi="Roboto Mono" w:cs="Roboto Mono"/>
          <w:b/>
        </w:rPr>
        <w:t>logical errors inside compound conditions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821AA67" w14:textId="77777777" w:rsidR="00277C7A" w:rsidRDefault="00277C7A" w:rsidP="00277C7A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Stronger than both statement and decision coverage.</w:t>
      </w:r>
      <w:r>
        <w:rPr>
          <w:rFonts w:ascii="Roboto Mono" w:eastAsia="Roboto Mono" w:hAnsi="Roboto Mono" w:cs="Roboto Mono"/>
        </w:rPr>
        <w:br/>
      </w:r>
    </w:p>
    <w:p w14:paraId="5E92F2E8" w14:textId="77777777" w:rsidR="00277C7A" w:rsidRDefault="00277C7A" w:rsidP="00277C7A">
      <w:pPr>
        <w:pStyle w:val="Heading2"/>
        <w:keepNext w:val="0"/>
        <w:keepLines w:val="0"/>
        <w:spacing w:before="280"/>
      </w:pPr>
      <w:bookmarkStart w:id="6" w:name="_gpcs1y3z9v0y" w:colFirst="0" w:colLast="0"/>
      <w:bookmarkEnd w:id="6"/>
      <w:r>
        <w:t>⚠️ Limitations:</w:t>
      </w:r>
    </w:p>
    <w:p w14:paraId="467D8D0C" w14:textId="77777777" w:rsidR="00277C7A" w:rsidRDefault="00277C7A" w:rsidP="00277C7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[8/16/2025]</w:t>
      </w:r>
    </w:p>
    <w:p w14:paraId="5998DE73" w14:textId="77777777" w:rsidR="00277C7A" w:rsidRDefault="00277C7A" w:rsidP="00277C7A">
      <w:pPr>
        <w:numPr>
          <w:ilvl w:val="0"/>
          <w:numId w:val="7"/>
        </w:numPr>
        <w:spacing w:before="240" w:after="240"/>
      </w:pPr>
      <w:r>
        <w:rPr>
          <w:rFonts w:ascii="Roboto Mono" w:eastAsia="Roboto Mono" w:hAnsi="Roboto Mono" w:cs="Roboto Mono"/>
        </w:rPr>
        <w:t xml:space="preserve">Does not test </w:t>
      </w:r>
      <w:r>
        <w:rPr>
          <w:rFonts w:ascii="Roboto Mono" w:eastAsia="Roboto Mono" w:hAnsi="Roboto Mono" w:cs="Roboto Mono"/>
          <w:b/>
        </w:rPr>
        <w:t>all possible combinations of conditions</w:t>
      </w:r>
      <w:r>
        <w:rPr>
          <w:rFonts w:ascii="Roboto Mono" w:eastAsia="Roboto Mono" w:hAnsi="Roboto Mono" w:cs="Roboto Mono"/>
        </w:rPr>
        <w:t xml:space="preserve"> (that’s </w:t>
      </w:r>
      <w:r>
        <w:rPr>
          <w:rFonts w:ascii="Roboto Mono" w:eastAsia="Roboto Mono" w:hAnsi="Roboto Mono" w:cs="Roboto Mono"/>
          <w:b/>
        </w:rPr>
        <w:t>Multiple Condition Coverage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589ABA7E" w14:textId="77777777" w:rsidR="00277C7A" w:rsidRDefault="00277C7A" w:rsidP="00277C7A">
      <w:r>
        <w:pict w14:anchorId="575A8718">
          <v:rect id="_x0000_i1029" style="width:0;height:1.5pt" o:hralign="center" o:hrstd="t" o:hr="t" fillcolor="#a0a0a0" stroked="f"/>
        </w:pict>
      </w:r>
    </w:p>
    <w:p w14:paraId="42F15003" w14:textId="77777777" w:rsidR="00277C7A" w:rsidRDefault="00277C7A" w:rsidP="00277C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Condition Testing</w:t>
      </w:r>
      <w:r>
        <w:rPr>
          <w:rFonts w:ascii="Roboto Mono" w:eastAsia="Roboto Mono" w:hAnsi="Roboto Mono" w:cs="Roboto Mono"/>
        </w:rPr>
        <w:t xml:space="preserve"> makes sure that </w:t>
      </w:r>
      <w:r>
        <w:rPr>
          <w:rFonts w:ascii="Roboto Mono" w:eastAsia="Roboto Mono" w:hAnsi="Roboto Mono" w:cs="Roboto Mono"/>
          <w:b/>
        </w:rPr>
        <w:t>every individual boolean condition in a decision is tested as True and False</w:t>
      </w:r>
      <w:r>
        <w:rPr>
          <w:rFonts w:ascii="Roboto Mono" w:eastAsia="Roboto Mono" w:hAnsi="Roboto Mono" w:cs="Roboto Mono"/>
        </w:rPr>
        <w:t>, not just the overall decision outcome.</w:t>
      </w:r>
    </w:p>
    <w:p w14:paraId="3E974D92" w14:textId="77777777" w:rsidR="00277C7A" w:rsidRDefault="00277C7A" w:rsidP="00277C7A">
      <w:r>
        <w:pict w14:anchorId="46FD8161">
          <v:rect id="_x0000_i1030" style="width:0;height:1.5pt" o:hralign="center" o:hrstd="t" o:hr="t" fillcolor="#a0a0a0" stroked="f"/>
        </w:pict>
      </w:r>
    </w:p>
    <w:p w14:paraId="4D87A2A5" w14:textId="77777777" w:rsidR="00277C7A" w:rsidRDefault="00277C7A" w:rsidP="00277C7A"/>
    <w:p w14:paraId="120068E5" w14:textId="77777777" w:rsidR="00A70480" w:rsidRDefault="00A70480"/>
    <w:sectPr w:rsidR="00A70480" w:rsidSect="00277C7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75A38"/>
    <w:multiLevelType w:val="multilevel"/>
    <w:tmpl w:val="9DF68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2E4C4E"/>
    <w:multiLevelType w:val="multilevel"/>
    <w:tmpl w:val="174E5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2854C5"/>
    <w:multiLevelType w:val="multilevel"/>
    <w:tmpl w:val="A0487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01570C"/>
    <w:multiLevelType w:val="multilevel"/>
    <w:tmpl w:val="5BB48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1D5378"/>
    <w:multiLevelType w:val="multilevel"/>
    <w:tmpl w:val="EFB0C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C06FAC"/>
    <w:multiLevelType w:val="multilevel"/>
    <w:tmpl w:val="C3DA2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C760519"/>
    <w:multiLevelType w:val="multilevel"/>
    <w:tmpl w:val="6A141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027300">
    <w:abstractNumId w:val="4"/>
  </w:num>
  <w:num w:numId="2" w16cid:durableId="56635867">
    <w:abstractNumId w:val="1"/>
  </w:num>
  <w:num w:numId="3" w16cid:durableId="15933015">
    <w:abstractNumId w:val="3"/>
  </w:num>
  <w:num w:numId="4" w16cid:durableId="373623468">
    <w:abstractNumId w:val="2"/>
  </w:num>
  <w:num w:numId="5" w16cid:durableId="1675524610">
    <w:abstractNumId w:val="0"/>
  </w:num>
  <w:num w:numId="6" w16cid:durableId="1013603655">
    <w:abstractNumId w:val="6"/>
  </w:num>
  <w:num w:numId="7" w16cid:durableId="19418385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C30"/>
    <w:rsid w:val="00277C7A"/>
    <w:rsid w:val="002D1F4F"/>
    <w:rsid w:val="00711B4D"/>
    <w:rsid w:val="008952B3"/>
    <w:rsid w:val="00A70480"/>
    <w:rsid w:val="00C47C30"/>
    <w:rsid w:val="00EB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83B0A1-61D2-45F4-8077-456F2A078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C7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7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C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C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C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C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7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C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2025-11-08T10:31:00Z</dcterms:created>
  <dcterms:modified xsi:type="dcterms:W3CDTF">2025-11-08T10:31:00Z</dcterms:modified>
</cp:coreProperties>
</file>