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8B3CA" w14:textId="77777777" w:rsidR="00C06202" w:rsidRDefault="00C06202" w:rsidP="00C06202">
      <w:pPr>
        <w:pStyle w:val="Heading1"/>
        <w:keepNext w:val="0"/>
        <w:keepLines w:val="0"/>
        <w:spacing w:before="480"/>
      </w:pPr>
      <w:bookmarkStart w:id="0" w:name="_bm5p4abgfmml" w:colFirst="0" w:colLast="0"/>
      <w:bookmarkEnd w:id="0"/>
      <w:r>
        <w:t>🎯 Types of Risks in Software Testing</w:t>
      </w:r>
    </w:p>
    <w:p w14:paraId="3345F8F7" w14:textId="77777777" w:rsidR="00C06202" w:rsidRDefault="00C06202" w:rsidP="00C06202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1E6CF87E" w14:textId="77777777" w:rsidR="00C06202" w:rsidRDefault="00C06202" w:rsidP="00C06202">
      <w:pPr>
        <w:numPr>
          <w:ilvl w:val="0"/>
          <w:numId w:val="1"/>
        </w:numPr>
        <w:spacing w:before="240"/>
        <w:rPr>
          <w:color w:val="000000"/>
        </w:rPr>
      </w:pPr>
      <w:r>
        <w:rPr>
          <w:rFonts w:ascii="Roboto Mono" w:eastAsia="Roboto Mono" w:hAnsi="Roboto Mono" w:cs="Roboto Mono"/>
          <w:b/>
        </w:rPr>
        <w:t>Project Risks</w:t>
      </w:r>
      <w:r>
        <w:rPr>
          <w:rFonts w:ascii="Roboto Mono" w:eastAsia="Roboto Mono" w:hAnsi="Roboto Mono" w:cs="Roboto Mono"/>
        </w:rPr>
        <w:t xml:space="preserve"> (related to management &amp; resources)</w:t>
      </w:r>
      <w:r>
        <w:rPr>
          <w:rFonts w:ascii="Roboto Mono" w:eastAsia="Roboto Mono" w:hAnsi="Roboto Mono" w:cs="Roboto Mono"/>
        </w:rPr>
        <w:br/>
      </w:r>
    </w:p>
    <w:p w14:paraId="5585CEAB" w14:textId="77777777" w:rsidR="00C06202" w:rsidRDefault="00C06202" w:rsidP="00C06202">
      <w:pPr>
        <w:numPr>
          <w:ilvl w:val="1"/>
          <w:numId w:val="1"/>
        </w:numPr>
        <w:rPr>
          <w:rFonts w:ascii="Roboto Mono" w:eastAsia="Roboto Mono" w:hAnsi="Roboto Mono" w:cs="Roboto Mono"/>
          <w:color w:val="000000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Nova Mono" w:eastAsia="Nova Mono" w:hAnsi="Nova Mono" w:cs="Nova Mono"/>
          <w:i/>
        </w:rPr>
        <w:t>Not enough testers available → delays in test execution.</w:t>
      </w:r>
      <w:r>
        <w:rPr>
          <w:rFonts w:ascii="Nova Mono" w:eastAsia="Nova Mono" w:hAnsi="Nova Mono" w:cs="Nova Mono"/>
          <w:i/>
        </w:rPr>
        <w:br/>
      </w:r>
    </w:p>
    <w:p w14:paraId="0956483F" w14:textId="77777777" w:rsidR="00C06202" w:rsidRDefault="00C06202" w:rsidP="00C06202">
      <w:pPr>
        <w:numPr>
          <w:ilvl w:val="0"/>
          <w:numId w:val="1"/>
        </w:numPr>
        <w:rPr>
          <w:color w:val="000000"/>
        </w:rPr>
      </w:pPr>
      <w:r>
        <w:rPr>
          <w:rFonts w:ascii="Roboto Mono" w:eastAsia="Roboto Mono" w:hAnsi="Roboto Mono" w:cs="Roboto Mono"/>
          <w:b/>
        </w:rPr>
        <w:t>Product Risks</w:t>
      </w:r>
      <w:r>
        <w:rPr>
          <w:rFonts w:ascii="Roboto Mono" w:eastAsia="Roboto Mono" w:hAnsi="Roboto Mono" w:cs="Roboto Mono"/>
        </w:rPr>
        <w:t xml:space="preserve"> (related to the software quality)</w:t>
      </w:r>
      <w:r>
        <w:rPr>
          <w:rFonts w:ascii="Roboto Mono" w:eastAsia="Roboto Mono" w:hAnsi="Roboto Mono" w:cs="Roboto Mono"/>
        </w:rPr>
        <w:br/>
      </w:r>
    </w:p>
    <w:p w14:paraId="4E1E4F5C" w14:textId="77777777" w:rsidR="00C06202" w:rsidRDefault="00C06202" w:rsidP="00C06202">
      <w:pPr>
        <w:numPr>
          <w:ilvl w:val="1"/>
          <w:numId w:val="1"/>
        </w:numPr>
        <w:rPr>
          <w:rFonts w:ascii="Roboto Mono" w:eastAsia="Roboto Mono" w:hAnsi="Roboto Mono" w:cs="Roboto Mono"/>
          <w:color w:val="000000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Nova Mono" w:eastAsia="Nova Mono" w:hAnsi="Nova Mono" w:cs="Nova Mono"/>
          <w:i/>
        </w:rPr>
        <w:t>Login feature may not work for all browsers → security issue.</w:t>
      </w:r>
      <w:r>
        <w:rPr>
          <w:rFonts w:ascii="Nova Mono" w:eastAsia="Nova Mono" w:hAnsi="Nova Mono" w:cs="Nova Mono"/>
          <w:i/>
        </w:rPr>
        <w:br/>
      </w:r>
    </w:p>
    <w:p w14:paraId="7BD75848" w14:textId="77777777" w:rsidR="00C06202" w:rsidRDefault="00C06202" w:rsidP="00C06202">
      <w:pPr>
        <w:numPr>
          <w:ilvl w:val="0"/>
          <w:numId w:val="1"/>
        </w:numPr>
        <w:rPr>
          <w:color w:val="000000"/>
        </w:rPr>
      </w:pPr>
      <w:r>
        <w:rPr>
          <w:rFonts w:ascii="Roboto Mono" w:eastAsia="Roboto Mono" w:hAnsi="Roboto Mono" w:cs="Roboto Mono"/>
          <w:b/>
        </w:rPr>
        <w:t>Business Risks</w:t>
      </w:r>
      <w:r>
        <w:rPr>
          <w:rFonts w:ascii="Roboto Mono" w:eastAsia="Roboto Mono" w:hAnsi="Roboto Mono" w:cs="Roboto Mono"/>
        </w:rPr>
        <w:t xml:space="preserve"> (related to value &amp; customer impact)</w:t>
      </w:r>
      <w:r>
        <w:rPr>
          <w:rFonts w:ascii="Roboto Mono" w:eastAsia="Roboto Mono" w:hAnsi="Roboto Mono" w:cs="Roboto Mono"/>
        </w:rPr>
        <w:br/>
      </w:r>
    </w:p>
    <w:p w14:paraId="0F62B686" w14:textId="77777777" w:rsidR="00C06202" w:rsidRDefault="00C06202" w:rsidP="00C06202">
      <w:pPr>
        <w:numPr>
          <w:ilvl w:val="1"/>
          <w:numId w:val="1"/>
        </w:numPr>
        <w:rPr>
          <w:rFonts w:ascii="Roboto Mono" w:eastAsia="Roboto Mono" w:hAnsi="Roboto Mono" w:cs="Roboto Mono"/>
          <w:color w:val="000000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Nova Mono" w:eastAsia="Nova Mono" w:hAnsi="Nova Mono" w:cs="Nova Mono"/>
          <w:i/>
        </w:rPr>
        <w:t>Payment feature fails → company loses revenue.</w:t>
      </w:r>
      <w:r>
        <w:rPr>
          <w:rFonts w:ascii="Nova Mono" w:eastAsia="Nova Mono" w:hAnsi="Nova Mono" w:cs="Nova Mono"/>
          <w:i/>
        </w:rPr>
        <w:br/>
      </w:r>
    </w:p>
    <w:p w14:paraId="5900E99A" w14:textId="77777777" w:rsidR="00C06202" w:rsidRDefault="00C06202" w:rsidP="00C06202">
      <w:pPr>
        <w:numPr>
          <w:ilvl w:val="0"/>
          <w:numId w:val="1"/>
        </w:numPr>
        <w:rPr>
          <w:rFonts w:ascii="Roboto Mono" w:eastAsia="Roboto Mono" w:hAnsi="Roboto Mono" w:cs="Roboto Mono"/>
          <w:color w:val="000000"/>
        </w:rPr>
      </w:pPr>
      <w:r>
        <w:rPr>
          <w:rFonts w:ascii="Roboto Mono" w:eastAsia="Roboto Mono" w:hAnsi="Roboto Mono" w:cs="Roboto Mono"/>
          <w:b/>
        </w:rPr>
        <w:t>Technical Risks</w:t>
      </w:r>
      <w:r>
        <w:rPr>
          <w:rFonts w:ascii="Roboto Mono" w:eastAsia="Roboto Mono" w:hAnsi="Roboto Mono" w:cs="Roboto Mono"/>
          <w:b/>
        </w:rPr>
        <w:br/>
      </w:r>
    </w:p>
    <w:p w14:paraId="130E9842" w14:textId="77777777" w:rsidR="00C06202" w:rsidRDefault="00C06202" w:rsidP="00C06202">
      <w:pPr>
        <w:numPr>
          <w:ilvl w:val="1"/>
          <w:numId w:val="1"/>
        </w:numPr>
        <w:rPr>
          <w:rFonts w:ascii="Roboto Mono" w:eastAsia="Roboto Mono" w:hAnsi="Roboto Mono" w:cs="Roboto Mono"/>
          <w:color w:val="000000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Automation tool may not support mobile testing.</w:t>
      </w:r>
      <w:r>
        <w:rPr>
          <w:rFonts w:ascii="Roboto Mono" w:eastAsia="Roboto Mono" w:hAnsi="Roboto Mono" w:cs="Roboto Mono"/>
          <w:i/>
        </w:rPr>
        <w:br/>
      </w:r>
    </w:p>
    <w:p w14:paraId="31F3D140" w14:textId="77777777" w:rsidR="00C06202" w:rsidRDefault="00C06202" w:rsidP="00C06202">
      <w:pPr>
        <w:numPr>
          <w:ilvl w:val="0"/>
          <w:numId w:val="1"/>
        </w:numPr>
        <w:rPr>
          <w:rFonts w:ascii="Roboto Mono" w:eastAsia="Roboto Mono" w:hAnsi="Roboto Mono" w:cs="Roboto Mono"/>
          <w:color w:val="000000"/>
        </w:rPr>
      </w:pPr>
      <w:r>
        <w:rPr>
          <w:rFonts w:ascii="Roboto Mono" w:eastAsia="Roboto Mono" w:hAnsi="Roboto Mono" w:cs="Roboto Mono"/>
          <w:b/>
        </w:rPr>
        <w:t>External Risks</w:t>
      </w:r>
      <w:r>
        <w:rPr>
          <w:rFonts w:ascii="Roboto Mono" w:eastAsia="Roboto Mono" w:hAnsi="Roboto Mono" w:cs="Roboto Mono"/>
          <w:b/>
        </w:rPr>
        <w:br/>
      </w:r>
    </w:p>
    <w:p w14:paraId="71AF63B5" w14:textId="77777777" w:rsidR="00C06202" w:rsidRDefault="00C06202" w:rsidP="00C06202">
      <w:pPr>
        <w:numPr>
          <w:ilvl w:val="1"/>
          <w:numId w:val="1"/>
        </w:numPr>
        <w:spacing w:after="240"/>
        <w:rPr>
          <w:rFonts w:ascii="Roboto Mono" w:eastAsia="Roboto Mono" w:hAnsi="Roboto Mono" w:cs="Roboto Mono"/>
          <w:color w:val="000000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Regulatory changes may require redesign of compliance features.</w:t>
      </w:r>
      <w:r>
        <w:rPr>
          <w:rFonts w:ascii="Roboto Mono" w:eastAsia="Roboto Mono" w:hAnsi="Roboto Mono" w:cs="Roboto Mono"/>
          <w:i/>
        </w:rPr>
        <w:br/>
      </w:r>
    </w:p>
    <w:p w14:paraId="1472DDA3" w14:textId="77777777" w:rsidR="00A70480" w:rsidRDefault="00A70480"/>
    <w:sectPr w:rsidR="00A70480" w:rsidSect="00C0620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E57B2"/>
    <w:multiLevelType w:val="multilevel"/>
    <w:tmpl w:val="30C8E9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967249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95F"/>
    <w:rsid w:val="002D1F4F"/>
    <w:rsid w:val="006A4D98"/>
    <w:rsid w:val="00711B4D"/>
    <w:rsid w:val="008952B3"/>
    <w:rsid w:val="00A70480"/>
    <w:rsid w:val="00AD395F"/>
    <w:rsid w:val="00C06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42F12B-4BD6-4DCE-A753-A4CE517DF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6202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3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9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9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95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95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95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95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9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9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9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9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9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9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9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9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9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9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9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9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9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9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9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2025-11-09T02:58:00Z</dcterms:created>
  <dcterms:modified xsi:type="dcterms:W3CDTF">2025-11-09T02:58:00Z</dcterms:modified>
</cp:coreProperties>
</file>