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CCB9" w14:textId="77777777" w:rsidR="00AA62FB" w:rsidRDefault="00AA62FB" w:rsidP="00AA62FB">
      <w:pPr>
        <w:pStyle w:val="Heading1"/>
      </w:pPr>
      <w:bookmarkStart w:id="0" w:name="_onu8o8nvv664" w:colFirst="0" w:colLast="0"/>
      <w:bookmarkEnd w:id="0"/>
      <w:r>
        <w:t>Testing Tools Categories</w:t>
      </w:r>
    </w:p>
    <w:p w14:paraId="04A7AED3" w14:textId="77777777" w:rsidR="00AA62FB" w:rsidRDefault="00AA62FB" w:rsidP="00AA62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2FEA916C" w14:textId="77777777" w:rsidR="00AA62FB" w:rsidRDefault="00AA62FB" w:rsidP="00AA62F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1. Test Management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Tools for planning, scheduling, tracking, and reporting testing activities (e.g., JIRA, TestRail).</w:t>
      </w:r>
    </w:p>
    <w:p w14:paraId="54D99B9F" w14:textId="77777777" w:rsidR="00AA62FB" w:rsidRDefault="00AA62FB" w:rsidP="00AA62F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2. Test Design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Assist in creating and managing test cases, conditions, and scripts (e.g., Selenium IDE, TestLink).</w:t>
      </w:r>
    </w:p>
    <w:p w14:paraId="3B34163A" w14:textId="77777777" w:rsidR="00AA62FB" w:rsidRDefault="00AA62FB" w:rsidP="00AA62F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3. Test Data Preparation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Generate, mask, or manage test data for various test environments (e.g., Informatica, Delphix).</w:t>
      </w:r>
    </w:p>
    <w:p w14:paraId="58458563" w14:textId="77777777" w:rsidR="00AA62FB" w:rsidRDefault="00AA62FB" w:rsidP="00AA62F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4. Test Execution Tools (Automation Tools)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Automate functional/regression test execution (e.g., Selenium, QTP/UFT).</w:t>
      </w:r>
    </w:p>
    <w:p w14:paraId="7E1B0A64" w14:textId="77777777" w:rsidR="00AA62FB" w:rsidRDefault="00AA62FB" w:rsidP="00AA62F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5. Performance Testing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Measure system performance under load/stress (e.g., JMeter, LoadRunner).</w:t>
      </w:r>
    </w:p>
    <w:p w14:paraId="6E6A9FF4" w14:textId="77777777" w:rsidR="00AA62FB" w:rsidRDefault="00AA62FB" w:rsidP="00AA62F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6. Static Analysis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Analyze source code without execution to detect issues early (e.g., SonarQube, Checkstyle).</w:t>
      </w:r>
    </w:p>
    <w:p w14:paraId="0B8736C6" w14:textId="77777777" w:rsidR="00AA62FB" w:rsidRDefault="00AA62FB" w:rsidP="00AA62F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7. Defect Management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Log, track, and manage defects across the SDLC (e.g., Bugzilla, JIRA).</w:t>
      </w:r>
    </w:p>
    <w:p w14:paraId="5D4D0964" w14:textId="77777777" w:rsidR="00AA62FB" w:rsidRDefault="00AA62FB" w:rsidP="00AA62F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8. Continuous Integration &amp; Delivery (CI/CD)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Automate build, integration, and deployment pipelines (e.g., Jenkins, GitLab CI).</w:t>
      </w:r>
    </w:p>
    <w:p w14:paraId="6F6E3BC2" w14:textId="77777777" w:rsidR="00AA62FB" w:rsidRDefault="00AA62FB" w:rsidP="00AA62FB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9. Monitoring and Test Environment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Monitor applications, servers, and environments for stability and issues (e.g., Nagios, Dynatrace).</w:t>
      </w:r>
    </w:p>
    <w:p w14:paraId="72F77A09" w14:textId="77777777" w:rsidR="00AA62FB" w:rsidRDefault="00AA62FB" w:rsidP="00AA62FB">
      <w:pPr>
        <w:ind w:left="720"/>
      </w:pPr>
    </w:p>
    <w:p w14:paraId="2C0F825F" w14:textId="77777777" w:rsidR="00A70480" w:rsidRDefault="00A70480"/>
    <w:sectPr w:rsidR="00A70480" w:rsidSect="00AA62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15C7"/>
    <w:multiLevelType w:val="multilevel"/>
    <w:tmpl w:val="46D23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815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C9"/>
    <w:rsid w:val="00087DC9"/>
    <w:rsid w:val="002D1F4F"/>
    <w:rsid w:val="006977AF"/>
    <w:rsid w:val="00711B4D"/>
    <w:rsid w:val="008952B3"/>
    <w:rsid w:val="00A70480"/>
    <w:rsid w:val="00AA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0E26F9-92DA-48D0-A45C-EAEDFF08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2F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D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D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D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D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2025-11-09T05:28:00Z</dcterms:created>
  <dcterms:modified xsi:type="dcterms:W3CDTF">2025-11-09T05:28:00Z</dcterms:modified>
</cp:coreProperties>
</file>