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kt2ytuufhbp" w:id="0"/>
      <w:bookmarkEnd w:id="0"/>
      <w:r w:rsidDel="00000000" w:rsidR="00000000" w:rsidRPr="00000000">
        <w:rPr>
          <w:rtl w:val="0"/>
        </w:rPr>
        <w:t xml:space="preserve">Rich Rhyme Couplets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9y21ttngx6" w:id="1"/>
      <w:bookmarkEnd w:id="1"/>
      <w:r w:rsidDel="00000000" w:rsidR="00000000" w:rsidRPr="00000000">
        <w:rPr>
          <w:rtl w:val="0"/>
        </w:rPr>
        <w:t xml:space="preserve">🎯 What is Rich Rhyme Couplets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7790"/>
        <w:tblGridChange w:id="0">
          <w:tblGrid>
            <w:gridCol w:w="1445"/>
            <w:gridCol w:w="7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Rich Rhyme Couplets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 pair of lines ending in words that </w:t>
            </w:r>
            <w:r w:rsidDel="00000000" w:rsidR="00000000" w:rsidRPr="00000000">
              <w:rPr>
                <w:b w:val="1"/>
                <w:rtl w:val="0"/>
              </w:rPr>
              <w:t xml:space="preserve">sound identical but have different meanings</w:t>
            </w:r>
            <w:r w:rsidDel="00000000" w:rsidR="00000000" w:rsidRPr="00000000">
              <w:rPr>
                <w:rtl w:val="0"/>
              </w:rPr>
              <w:t xml:space="preserve">—usually </w:t>
            </w:r>
            <w:r w:rsidDel="00000000" w:rsidR="00000000" w:rsidRPr="00000000">
              <w:rPr>
                <w:b w:val="1"/>
                <w:rtl w:val="0"/>
              </w:rPr>
              <w:t xml:space="preserve">homophones</w:t>
            </w:r>
            <w:r w:rsidDel="00000000" w:rsidR="00000000" w:rsidRPr="00000000">
              <w:rPr>
                <w:rtl w:val="0"/>
              </w:rPr>
              <w:t xml:space="preserve"> rather than exact repetitions.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Two rhyming words in a couplet that </w:t>
            </w:r>
            <w:r w:rsidDel="00000000" w:rsidR="00000000" w:rsidRPr="00000000">
              <w:rPr>
                <w:b w:val="1"/>
                <w:rtl w:val="0"/>
              </w:rPr>
              <w:t xml:space="preserve">sound the same</w:t>
            </w:r>
            <w:r w:rsidDel="00000000" w:rsidR="00000000" w:rsidRPr="00000000">
              <w:rPr>
                <w:rtl w:val="0"/>
              </w:rPr>
              <w:t xml:space="preserve"> but </w:t>
            </w:r>
            <w:r w:rsidDel="00000000" w:rsidR="00000000" w:rsidRPr="00000000">
              <w:rPr>
                <w:b w:val="1"/>
                <w:rtl w:val="0"/>
              </w:rPr>
              <w:t xml:space="preserve">differ in meaning and spelling</w:t>
            </w:r>
            <w:r w:rsidDel="00000000" w:rsidR="00000000" w:rsidRPr="00000000">
              <w:rPr>
                <w:rtl w:val="0"/>
              </w:rPr>
              <w:t xml:space="preserve"> (often homophones).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Common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Found in clever, pun-driven, or reflective poetry. Often used for </w:t>
            </w:r>
            <w:r w:rsidDel="00000000" w:rsidR="00000000" w:rsidRPr="00000000">
              <w:rPr>
                <w:b w:val="1"/>
                <w:rtl w:val="0"/>
              </w:rPr>
              <w:t xml:space="preserve">wordplay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irony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Adds </w:t>
            </w:r>
            <w:r w:rsidDel="00000000" w:rsidR="00000000" w:rsidRPr="00000000">
              <w:rPr>
                <w:b w:val="1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humor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b w:val="1"/>
                <w:rtl w:val="0"/>
              </w:rPr>
              <w:t xml:space="preserve">linguistic richness</w:t>
            </w:r>
            <w:r w:rsidDel="00000000" w:rsidR="00000000" w:rsidRPr="00000000">
              <w:rPr>
                <w:rtl w:val="0"/>
              </w:rPr>
              <w:t xml:space="preserve"> by linking </w:t>
            </w:r>
            <w:r w:rsidDel="00000000" w:rsidR="00000000" w:rsidRPr="00000000">
              <w:rPr>
                <w:b w:val="1"/>
                <w:rtl w:val="0"/>
              </w:rPr>
              <w:t xml:space="preserve">different meanings</w:t>
            </w:r>
            <w:r w:rsidDel="00000000" w:rsidR="00000000" w:rsidRPr="00000000">
              <w:rPr>
                <w:rtl w:val="0"/>
              </w:rPr>
              <w:t xml:space="preserve"> through the same sound.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v8uw3dlqo3cv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 of Rich Rhyme in a Couplet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He read the will with hardened will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And chose to stay against his will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They knew the knight who won the night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 silent figure out of sight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"knight" / "night"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same pronunciation, different spellings and meanings → </w:t>
      </w:r>
      <w:r w:rsidDel="00000000" w:rsidR="00000000" w:rsidRPr="00000000">
        <w:rPr>
          <w:b w:val="1"/>
          <w:rtl w:val="0"/>
        </w:rPr>
        <w:t xml:space="preserve">rich rhyme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yzkmei6wc0ps" w:id="3"/>
      <w:bookmarkEnd w:id="3"/>
      <w:r w:rsidDel="00000000" w:rsidR="00000000" w:rsidRPr="00000000">
        <w:rPr>
          <w:rtl w:val="0"/>
        </w:rPr>
        <w:t xml:space="preserve">🧠 Distinction: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Rich Rhyme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b w:val="1"/>
          <w:rtl w:val="0"/>
        </w:rPr>
        <w:t xml:space="preserve">Identical Rhyme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Identical: same word or spelling repeated (e.g., "fair / fair")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Rich: different word, same sound (e.g., "knight / night")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