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ydkpbspi2cu" w:id="0"/>
      <w:bookmarkEnd w:id="0"/>
      <w:r w:rsidDel="00000000" w:rsidR="00000000" w:rsidRPr="00000000">
        <w:rPr>
          <w:rtl w:val="0"/>
        </w:rPr>
        <w:t xml:space="preserve">Mosaic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q8ajf49w4ly" w:id="1"/>
      <w:bookmarkEnd w:id="1"/>
      <w:r w:rsidDel="00000000" w:rsidR="00000000" w:rsidRPr="00000000">
        <w:rPr>
          <w:rtl w:val="0"/>
        </w:rPr>
        <w:t xml:space="preserve">🔹 What is Mosaic Rhyme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Mosaic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poetic technique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a true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 of 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However, homographs may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used creatively within mosaic rhymes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when they contribute to syllabic or rhythmic flexibility.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imq4iqzkq4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 of Mosaic Rhyme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mosaic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rhyme in which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 single multisyllabic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matched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shorter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together produce the same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rhyming sound pattern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🔹 It's called “mosaic” because the rhyme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"broken" into pieces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across multiple words.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d6s765l5u2ui" w:id="3"/>
      <w:bookmarkEnd w:id="3"/>
      <w:r w:rsidDel="00000000" w:rsidR="00000000" w:rsidRPr="00000000">
        <w:rPr>
          <w:rtl w:val="0"/>
        </w:rPr>
        <w:t xml:space="preserve">🧠 Key Features of Mosaic Rhyme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6485"/>
        <w:tblGridChange w:id="0">
          <w:tblGrid>
            <w:gridCol w:w="2480"/>
            <w:gridCol w:w="6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Rhyming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One word rhymes with two or more shorter words (or vice versa)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Line Breaks Allowed?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Often split across </w:t>
            </w:r>
            <w:r w:rsidDel="00000000" w:rsidR="00000000" w:rsidRPr="00000000">
              <w:rPr>
                <w:b w:val="1"/>
                <w:rtl w:val="0"/>
              </w:rPr>
              <w:t xml:space="preserve">multiple words or syllables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of Homographs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Possible—especially if homograph variants support syllabic play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Often playful, clever, or musically complex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Common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Song lyrics, hip-hop, light verse, and comic poetry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u1k24smwj125" w:id="4"/>
      <w:bookmarkEnd w:id="4"/>
      <w:r w:rsidDel="00000000" w:rsidR="00000000" w:rsidRPr="00000000">
        <w:rPr>
          <w:rtl w:val="0"/>
        </w:rPr>
        <w:t xml:space="preserve">📝 Examples of Mosaic Rhyme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40" w:before="240" w:lineRule="auto"/>
        <w:rPr/>
      </w:pPr>
      <w:bookmarkStart w:colFirst="0" w:colLast="0" w:name="_hb2evmsdmhv1" w:id="5"/>
      <w:bookmarkEnd w:id="5"/>
      <w:r w:rsidDel="00000000" w:rsidR="00000000" w:rsidRPr="00000000">
        <w:rPr>
          <w:rtl w:val="0"/>
        </w:rPr>
        <w:t xml:space="preserve">🔸 Example 1: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 always tried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complicate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I just told him: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calm, be late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rhymes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calm / be / late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Mosaic rhyme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40" w:before="240" w:lineRule="auto"/>
        <w:rPr/>
      </w:pPr>
      <w:bookmarkStart w:colFirst="0" w:colLast="0" w:name="_io6ss7eq4ni1" w:id="6"/>
      <w:bookmarkEnd w:id="6"/>
      <w:r w:rsidDel="00000000" w:rsidR="00000000" w:rsidRPr="00000000">
        <w:rPr>
          <w:rtl w:val="0"/>
        </w:rPr>
        <w:t xml:space="preserve">🔸 Example 2 (with a homograph “bass”):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She played a tune with heavy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(/beɪs/)</w:t>
        <w:br w:type="textWrapping"/>
        <w:t xml:space="preserve"> That shook the room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every case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Homograph “bass” (instrument) pronounced /beɪs/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Rhymes with “every case” = 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Mosaic rhyme using a homograph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bnm7x7evyas0" w:id="7"/>
      <w:bookmarkEnd w:id="7"/>
      <w:r w:rsidDel="00000000" w:rsidR="00000000" w:rsidRPr="00000000">
        <w:rPr>
          <w:rtl w:val="0"/>
        </w:rPr>
        <w:t xml:space="preserve">🧪 Using Homographs in Mosaic Rhyme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Homographs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work best when they: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Match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syllable 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broken words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rhyming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read aloud</w:t>
        <w:br w:type="textWrapping"/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000000"/>
          <w:sz w:val="22"/>
          <w:szCs w:val="22"/>
        </w:rPr>
      </w:pPr>
      <w:bookmarkStart w:colFirst="0" w:colLast="0" w:name="_ac0d95d4da1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Example with “lead” (homograph):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had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silent team</w:t>
        <w:br w:type="textWrapping"/>
        <w:t xml:space="preserve"> Through fog and noise —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violent dream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“lead” as verb (/liːd/) doesn’t create mosaic rhyme here.</w:t>
        <w:br w:type="textWrapping"/>
        <w:t xml:space="preserve"> Now tweak: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sky was thick with pipes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lead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My boots were sinking in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“lead” (/lɛd/) rhymes with “in the bed”</w:t>
        <w:br w:type="textWrapping"/>
        <w:t xml:space="preserve"> ✅ This is a subtle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mosaic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using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e8gpcp62k2v2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455"/>
        <w:tblGridChange w:id="0">
          <w:tblGrid>
            <w:gridCol w:w="2255"/>
            <w:gridCol w:w="6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Mosaic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word rhymes with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group of words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(or vice versa)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Multisyllabic rhyme broken across word boundaries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 of Homographs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Possible, especially if one meaning fits rhythmically or sonically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creative, witty, rhythmic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