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6wkrcuic5v3b" w:id="0"/>
      <w:bookmarkEnd w:id="0"/>
      <w:r w:rsidDel="00000000" w:rsidR="00000000" w:rsidRPr="00000000">
        <w:rPr>
          <w:rtl w:val="0"/>
        </w:rPr>
        <w:t xml:space="preserve">Broken Rhyme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bs9yv8554n3y" w:id="1"/>
      <w:bookmarkEnd w:id="1"/>
      <w:r w:rsidDel="00000000" w:rsidR="00000000" w:rsidRPr="00000000">
        <w:rPr>
          <w:rtl w:val="0"/>
        </w:rPr>
        <w:t xml:space="preserve">🔹 What is Broken Rhyme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⚠️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Broken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poetic technique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type of homograph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However,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may appear in broken rhyme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if split for rhyming effect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iyk5yitb8v78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 of Broken Rhyme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Broken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occurs when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is split across a line break or syllables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often to force a rhyme with another line.</w:t>
        <w:br w:type="textWrapping"/>
        <w:t xml:space="preserve"> It's commonly used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comic effect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surprise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metrical rhythm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🟥 Example:</w:t>
      </w:r>
    </w:p>
    <w:p w:rsidR="00000000" w:rsidDel="00000000" w:rsidP="00000000" w:rsidRDefault="00000000" w:rsidRPr="00000000" w14:paraId="0000000A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She wanted to explore the can-</w:t>
        <w:br w:type="textWrapping"/>
        <w:t xml:space="preserve"> yon, though her map was wrong.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Here, "can-" is broken to rhyme with "man" or a similar word in a previous line.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9znjr41evrx6" w:id="3"/>
      <w:bookmarkEnd w:id="3"/>
      <w:r w:rsidDel="00000000" w:rsidR="00000000" w:rsidRPr="00000000">
        <w:rPr>
          <w:rtl w:val="0"/>
        </w:rPr>
        <w:t xml:space="preserve">🧠 Key Features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8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5975"/>
        <w:tblGridChange w:id="0">
          <w:tblGrid>
            <w:gridCol w:w="1910"/>
            <w:gridCol w:w="59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Split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word is divided across line or syllables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Create or force a rhyme, often humorously or creatively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Light verse, comic poetry, limericks, and song lyrics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Possible when splitting a homograph to match rhyme sound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rPr/>
      </w:pPr>
      <w:bookmarkStart w:colFirst="0" w:colLast="0" w:name="_h9xn8t77eitw" w:id="4"/>
      <w:bookmarkEnd w:id="4"/>
      <w:r w:rsidDel="00000000" w:rsidR="00000000" w:rsidRPr="00000000">
        <w:rPr>
          <w:rtl w:val="0"/>
        </w:rPr>
        <w:t xml:space="preserve">🧪 Using Homographs in Broken Rhyme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Homographs can be split for rhyme if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rhyming part matches sound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after="40" w:before="240" w:lineRule="auto"/>
        <w:rPr/>
      </w:pPr>
      <w:bookmarkStart w:colFirst="0" w:colLast="0" w:name="_8bus9s8gvter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Example (with homograph “lead” /liːd/):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She tried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lead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line in song</w:t>
        <w:br w:type="textWrapping"/>
        <w:t xml:space="preserve"> But tripped before she could go a-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head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which felt all wrong.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"lead" = homograph (/liːd/)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“ahead” is broken across lines → creates rhyme with “lead”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after="40" w:before="240" w:lineRule="auto"/>
        <w:rPr/>
      </w:pPr>
      <w:bookmarkStart w:colFirst="0" w:colLast="0" w:name="_rvbr6x213sol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Example (with “tear” /tɛr/):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 saw her start to shed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tear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When thunder crashed so very near—</w:t>
        <w:br w:type="textWrapping"/>
        <w:t xml:space="preserve"> It hit her house and split the chan-</w:t>
        <w:br w:type="textWrapping"/>
        <w:t xml:space="preserve"> delier with fear.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24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“chandelier” broken as "chan- / delier" → forces rhyme with “tear / near”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wn9tsckpqb1g" w:id="7"/>
      <w:bookmarkEnd w:id="7"/>
      <w:r w:rsidDel="00000000" w:rsidR="00000000" w:rsidRPr="00000000">
        <w:rPr>
          <w:rtl w:val="0"/>
        </w:rPr>
        <w:t xml:space="preserve">⚠️ Caution with Homographs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Some homographs won’t work in broken rhyme if: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Their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pronunciation differs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from the rhyme sound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Splitting changes their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semantic clarity</w:t>
        <w:br w:type="textWrapping"/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</w:t>
      </w:r>
    </w:p>
    <w:p w:rsidR="00000000" w:rsidDel="00000000" w:rsidP="00000000" w:rsidRDefault="00000000" w:rsidRPr="00000000" w14:paraId="0000002F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soldier took a heavy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wound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sound of bombs a-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bound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"wound"</w:t>
      </w:r>
      <w:r w:rsidDel="00000000" w:rsidR="00000000" w:rsidRPr="00000000">
        <w:rPr>
          <w:rFonts w:ascii="Andika" w:cs="Andika" w:eastAsia="Andika" w:hAnsi="Andika"/>
          <w:rtl w:val="0"/>
        </w:rPr>
        <w:t xml:space="preserve"> is misread as /waʊnd/ (past of wind), the rhyme fails.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before="280" w:lineRule="auto"/>
        <w:rPr/>
      </w:pPr>
      <w:bookmarkStart w:colFirst="0" w:colLast="0" w:name="_yt9dhecx0x6o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76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5045"/>
        <w:tblGridChange w:id="0">
          <w:tblGrid>
            <w:gridCol w:w="2570"/>
            <w:gridCol w:w="50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Broken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Splits a word across lines for rhyme or rhythm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Humorous or metrical verse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Homographs Allowed?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Yes, if pronunciation of part-word supports rhyme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playful, comic, or surprising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