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3wgiuoq163r" w:id="0"/>
      <w:bookmarkEnd w:id="0"/>
      <w:r w:rsidDel="00000000" w:rsidR="00000000" w:rsidRPr="00000000">
        <w:rPr>
          <w:rtl w:val="0"/>
        </w:rPr>
        <w:t xml:space="preserve">Spondaic Meter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ikj4yebqgjko" w:id="1"/>
      <w:bookmarkEnd w:id="1"/>
      <w:r w:rsidDel="00000000" w:rsidR="00000000" w:rsidRPr="00000000">
        <w:rPr>
          <w:rtl w:val="0"/>
        </w:rPr>
        <w:t xml:space="preserve">📏 What is Spondaic Meter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Spondaic 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poetic meter where the dominant metrical foot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spondee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a foot made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stressed syllables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/ /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DUM-DUM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However,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pure spondaic 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extremely rare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full poems, especially in English, because it creates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heavy, slow, emphatic rhythm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that’s hard to sustain naturally in speech.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r9sq6rr5rthz" w:id="2"/>
      <w:bookmarkEnd w:id="2"/>
      <w:r w:rsidDel="00000000" w:rsidR="00000000" w:rsidRPr="00000000">
        <w:rPr>
          <w:rtl w:val="0"/>
        </w:rPr>
        <w:t xml:space="preserve">🧱 Structure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Composed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spondees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 / / )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mixed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other feet, especially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dactyls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iambs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classical 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280" w:lineRule="auto"/>
        <w:rPr/>
      </w:pPr>
      <w:bookmarkStart w:colFirst="0" w:colLast="0" w:name="_psv13fvj468z" w:id="3"/>
      <w:bookmarkEnd w:id="3"/>
      <w:r w:rsidDel="00000000" w:rsidR="00000000" w:rsidRPr="00000000">
        <w:rPr>
          <w:rtl w:val="0"/>
        </w:rPr>
        <w:t xml:space="preserve">📝 Example (constructed in English)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Dead weight, hard stone, black night, cold steel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Every foot here carries two stressed syllables.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Note: English doesn’t naturally produce extended spondaic lines, but such sequences appear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 for 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g0v46pbzjs11" w:id="4"/>
      <w:bookmarkEnd w:id="4"/>
      <w:r w:rsidDel="00000000" w:rsidR="00000000" w:rsidRPr="00000000">
        <w:rPr>
          <w:rtl w:val="0"/>
        </w:rPr>
        <w:t xml:space="preserve">🔀 Variants / Usage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50"/>
        <w:gridCol w:w="6275"/>
        <w:tblGridChange w:id="0">
          <w:tblGrid>
            <w:gridCol w:w="2450"/>
            <w:gridCol w:w="6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Spondaic substitution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 place of dactyls or iambs to slow the rhythm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Spondaic pairings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in lines meant 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sound heavy, solemn, or dramatic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Combined 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Found within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dactylic hexameter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as substituted feet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before="280" w:lineRule="auto"/>
        <w:rPr/>
      </w:pPr>
      <w:bookmarkStart w:colFirst="0" w:colLast="0" w:name="_zhwwsii1q0jo" w:id="5"/>
      <w:bookmarkEnd w:id="5"/>
      <w:r w:rsidDel="00000000" w:rsidR="00000000" w:rsidRPr="00000000">
        <w:rPr>
          <w:rtl w:val="0"/>
        </w:rPr>
        <w:t xml:space="preserve">🧬 Poetic Use &amp; Effect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Adds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weight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gravity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specific moments in a poem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slow down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punctuate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emotional, martial, or tragic moments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Conveys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intensity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deliberateness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kbqafm2nspvv" w:id="6"/>
      <w:bookmarkEnd w:id="6"/>
      <w:r w:rsidDel="00000000" w:rsidR="00000000" w:rsidRPr="00000000">
        <w:rPr>
          <w:rtl w:val="0"/>
        </w:rPr>
        <w:t xml:space="preserve">🏛️ Where It’s Found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Classical 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(Greek &amp; Latin), where syllable length mattered more than stress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Epic 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(as occasional substitution in dactylic hexameter)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English 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isolated instances: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“Break, break, break / On thy cold gray stones, O Sea!”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— Tennyson</w:t>
        <w:br w:type="textWrapping"/>
        <w:t xml:space="preserve"> → “Break, break” is spondaic.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