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kjoclscsj4g" w:id="0"/>
      <w:bookmarkEnd w:id="0"/>
      <w:r w:rsidDel="00000000" w:rsidR="00000000" w:rsidRPr="00000000">
        <w:rPr>
          <w:rtl w:val="0"/>
        </w:rPr>
        <w:t xml:space="preserve">Generative Grammar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og22zgrl4rg" w:id="1"/>
      <w:bookmarkEnd w:id="1"/>
      <w:r w:rsidDel="00000000" w:rsidR="00000000" w:rsidRPr="00000000">
        <w:rPr>
          <w:rtl w:val="0"/>
        </w:rPr>
        <w:t xml:space="preserve">🔹 What is Generative Grammar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Generative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formal system of rules that attempts to define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implicit 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native speakers have about how sentences are formed.</w:t>
        <w:br w:type="textWrapping"/>
        <w:t xml:space="preserve"> It was introduced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1950s and is foundational in modern linguistics.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called “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” because it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(produce or account for)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language—and only those.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urm8brncq1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Generative Grammar: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55"/>
        <w:tblGridChange w:id="0">
          <w:tblGrid>
            <w:gridCol w:w="219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Rule-based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Uses formal rules (like algebra) to explain how sentences are built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Recursive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Allows sentences to contain other sentences (e.g., relative clauses)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Seeks patterns common to all human languages (universal grammar)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Competence-focused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Concerned with what speakers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know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necessarily what they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Deep vs.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Differentiates between underlying sentence structure (deep) and actual form (surface)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064481lg3o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 of Generative Grammar in Action: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have the sentence: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“The dog chased the cat.”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Generative grammar would analyze it using phrase structure rules like: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S → NP + VP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 sentence is a noun phrase + verb phrase)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NP → Det + 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 noun phrase is a determiner + noun)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VP → V + 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(a verb phrase is a verb + noun phrase)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generates the syntactic structure of the sentence.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cmyisaviw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Deep Structure vs. Surface Structure: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6665"/>
        <w:tblGridChange w:id="0">
          <w:tblGrid>
            <w:gridCol w:w="2060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Deep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abstract, logical form of a sentence before any transformations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Surface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actual spoken or written form of the sentence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Deep: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"John is eating the cake."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Surface: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"The cake is being eaten by John."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Both share the same underlying structure but differ on the surface.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25knw6oxb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Transformational Rules: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explain how one type of sentence turns into another, such as: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105"/>
        <w:tblGridChange w:id="0">
          <w:tblGrid>
            <w:gridCol w:w="170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Declarative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“You are coming.”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Interrogative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“Are you coming?”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(generated via transformation)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“The cake was eaten by her.”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Relative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“The man who smiled left.”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7jlsssuuwc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Generative Grammar Matters: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language is mentally organized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Essential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acquisition theory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formal 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grammar rules in any language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b1x3aamqx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Comparison with Other Grammar Types: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.700636942675"/>
        <w:gridCol w:w="4342.165605095542"/>
        <w:gridCol w:w="3567.1337579617834"/>
        <w:tblGridChange w:id="0">
          <w:tblGrid>
            <w:gridCol w:w="1450.700636942675"/>
            <w:gridCol w:w="4342.165605095542"/>
            <w:gridCol w:w="3567.13375796178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Real-world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Correct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Enforcing rules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Underlying mental rules for sentence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Explaining grammatical competence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and purpose of grammar in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Analyzing communication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rak7n77ofx0e" w:id="8"/>
      <w:bookmarkEnd w:id="8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Generative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system of rules that models how native speakers generate grammatical sentences.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Introduced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deep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transformations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universal 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Foundation for modern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syntax theory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acquisition 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