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vhldi4xgyfc0" w:id="0"/>
      <w:bookmarkEnd w:id="0"/>
      <w:r w:rsidDel="00000000" w:rsidR="00000000" w:rsidRPr="00000000">
        <w:rPr>
          <w:rtl w:val="0"/>
        </w:rPr>
        <w:t xml:space="preserve">Structural Grammar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uzpa0v1gsgye" w:id="1"/>
      <w:bookmarkEnd w:id="1"/>
      <w:r w:rsidDel="00000000" w:rsidR="00000000" w:rsidRPr="00000000">
        <w:rPr>
          <w:rtl w:val="0"/>
        </w:rPr>
        <w:t xml:space="preserve">🔹 What is Structural Grammar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Structural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structuralist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is a linguistic approach that analyzes language as a system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interrelated structures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focuses on how words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within sentence patterns rather than their meanings alone.</w:t>
        <w:br w:type="textWrapping"/>
        <w:t xml:space="preserve"> This type of grammar was developed primarily in the early 20th century by linguists such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Leonard Bloomfield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f7plm6dl40wn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Key Features of Structural Grammar: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035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5"/>
        <w:gridCol w:w="6590"/>
        <w:tblGridChange w:id="0">
          <w:tblGrid>
            <w:gridCol w:w="2645"/>
            <w:gridCol w:w="65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 on form and position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Emphasizes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 and order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elements in a sentence rather than meaning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Distributional analysis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and elements are grouped based on where they occur in sentences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Non-mentalistic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Avoids speculation about speakers’ thoughts or intentions (unlike generative grammar)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Substitution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substitution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to define word classes (e.g., nouns can be replaced by other nouns)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Objective and empirical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observable patterns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not subjective rules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uxjimleqzfze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Core Concepts in Structural Grammar: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6290"/>
        <w:tblGridChange w:id="0">
          <w:tblGrid>
            <w:gridCol w:w="2945"/>
            <w:gridCol w:w="62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Concept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Immediate Constituent Analysis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Breaking a sentence into its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immediate parts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(e.g., NP + VP)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Class and 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are analyzed by their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class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(noun, verb)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(subject, object, etc.)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Hierarchy of units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Language is seen as a hierarchy: </w:t>
            </w:r>
            <w:r w:rsidDel="00000000" w:rsidR="00000000" w:rsidRPr="00000000">
              <w:rPr>
                <w:rFonts w:ascii="Nova Mono" w:cs="Nova Mono" w:eastAsia="Nova Mono" w:hAnsi="Nova Mono"/>
                <w:b w:val="1"/>
                <w:rtl w:val="0"/>
              </w:rPr>
              <w:t xml:space="preserve">morphemes → words → phrases → sentences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nfpadfibnphj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Examples of Structural Analysis: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Take the sentence:</w:t>
      </w:r>
    </w:p>
    <w:p w:rsidR="00000000" w:rsidDel="00000000" w:rsidP="00000000" w:rsidRDefault="00000000" w:rsidRPr="00000000" w14:paraId="0000002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"The cat sat on the mat."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Immediate constituents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[NP: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cat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] + [VP: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sat on the mat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]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Further breakdown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NP → Det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+ Noun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cat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VP → Verb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+ PP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on the mat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PP → Prep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+ NP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mat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part is defined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by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by its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position and behavior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sentence.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kd69lrx9gf8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Structural Grammar vs. Other Types: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81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3860"/>
        <w:gridCol w:w="3485"/>
        <w:tblGridChange w:id="0">
          <w:tblGrid>
            <w:gridCol w:w="1385"/>
            <w:gridCol w:w="3860"/>
            <w:gridCol w:w="34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Key Characteristic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Traditional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Prescriptive rules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 classical Latin grammar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Real-world usage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Observational, variation-tolerant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Sentence patterns and form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Systematic, position-based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Generative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Mental rules of sentence formation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Rule-based, deep structure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 and communication 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Context-sensitive, pragmatic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ygcda3x93u53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Why Structural Grammar Matters: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scientific method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analyze sentence structure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Useful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teaching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comparison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syntax modeling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Forms a bridge between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traditional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modern linguistic theories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Basis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 structure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early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syntax trees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before="280" w:lineRule="auto"/>
        <w:rPr/>
      </w:pPr>
      <w:bookmarkStart w:colFirst="0" w:colLast="0" w:name="_v8368clhrwz0" w:id="7"/>
      <w:bookmarkEnd w:id="7"/>
      <w:r w:rsidDel="00000000" w:rsidR="00000000" w:rsidRPr="00000000">
        <w:rPr>
          <w:rtl w:val="0"/>
        </w:rPr>
        <w:t xml:space="preserve">📝 Summary: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Structural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analyzes how elements of a sentence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arranged and related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Focuses 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form, position, and pattern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meaning or mental processes.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Developed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structural linguists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like Leonard Bloomfield.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Precursor to more advanced frameworks 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generative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