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00vjji0dne" w:id="0"/>
      <w:bookmarkEnd w:id="0"/>
      <w:r w:rsidDel="00000000" w:rsidR="00000000" w:rsidRPr="00000000">
        <w:rPr>
          <w:rtl w:val="0"/>
        </w:rPr>
        <w:t xml:space="preserve">Indirect Object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ixw1u2tmex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an Indirect Object?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Indirect 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tells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 whom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 whom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 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 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action of the verb is done.</w:t>
        <w:br w:type="textWrapping"/>
        <w:t xml:space="preserve"> It comes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direct object and receives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benefit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action.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6my9ly2ec633" w:id="2"/>
      <w:bookmarkEnd w:id="2"/>
      <w:r w:rsidDel="00000000" w:rsidR="00000000" w:rsidRPr="00000000">
        <w:rPr>
          <w:rtl w:val="0"/>
        </w:rPr>
        <w:t xml:space="preserve">🔸 Key Features: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Always used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 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Answers: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 whom?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 whom?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 what?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 what?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Usually placed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between the verb and the direct 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j3fn4z1pt0zh" w:id="3"/>
      <w:bookmarkEnd w:id="3"/>
      <w:r w:rsidDel="00000000" w:rsidR="00000000" w:rsidRPr="00000000">
        <w:rPr>
          <w:rtl w:val="0"/>
        </w:rPr>
        <w:t xml:space="preserve">🔸 Examples of Indirect Objects: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920"/>
        <w:gridCol w:w="1805"/>
        <w:gridCol w:w="1625"/>
        <w:tblGridChange w:id="0">
          <w:tblGrid>
            <w:gridCol w:w="3485"/>
            <w:gridCol w:w="920"/>
            <w:gridCol w:w="180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Indirect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Direct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gave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me a gift.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gift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him an email.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offered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company a deal.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offered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deal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told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her the story.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story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k6lfcot60rzw" w:id="4"/>
      <w:bookmarkEnd w:id="4"/>
      <w:r w:rsidDel="00000000" w:rsidR="00000000" w:rsidRPr="00000000">
        <w:rPr>
          <w:rtl w:val="0"/>
        </w:rPr>
        <w:t xml:space="preserve">🔸 Rephrased with Prepositions: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can often rewrite indirect object sentences using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prepositional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She gave me a gift.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She gave a gift to me.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 sent him an email.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 sent an email to him.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We told her the story.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We told the story to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3x6s4t32b2xq" w:id="5"/>
      <w:bookmarkEnd w:id="5"/>
      <w:r w:rsidDel="00000000" w:rsidR="00000000" w:rsidRPr="00000000">
        <w:rPr>
          <w:rtl w:val="0"/>
        </w:rPr>
        <w:t xml:space="preserve">🔸 Quick Test: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Ask: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 whom was it given?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 whom was it done?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“She made me a cake.” → For whom?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(Indirect Object)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