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9EA821" w14:textId="2CA8C156" w:rsidR="00C42D24" w:rsidRDefault="00ED4380" w:rsidP="00ED4380">
      <w:pPr>
        <w:pStyle w:val="Heading1"/>
      </w:pPr>
      <w:r w:rsidRPr="009B3EC6">
        <w:t>Vertical Orientation</w:t>
      </w:r>
    </w:p>
    <w:p w14:paraId="3ACA9743" w14:textId="7D6A05C2" w:rsidR="00ED4380" w:rsidRDefault="00ED4380" w:rsidP="00ED4380">
      <w:pPr>
        <w:pStyle w:val="Heading2"/>
      </w:pPr>
      <w:r w:rsidRPr="00ED4380">
        <w:t>Definition</w:t>
      </w:r>
    </w:p>
    <w:p w14:paraId="676BEEEB" w14:textId="32B9888F" w:rsidR="00ED4380" w:rsidRPr="00ED4380" w:rsidRDefault="00ED4380" w:rsidP="00ED438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0919B97D" w14:textId="77777777" w:rsidR="00ED4380" w:rsidRPr="00ED4380" w:rsidRDefault="00ED4380" w:rsidP="00ED4380">
      <w:pPr>
        <w:rPr>
          <w:rFonts w:ascii="Roboto Mono" w:hAnsi="Roboto Mono"/>
          <w:sz w:val="24"/>
          <w:szCs w:val="24"/>
        </w:rPr>
      </w:pPr>
      <w:r w:rsidRPr="00ED4380">
        <w:rPr>
          <w:rFonts w:ascii="Roboto Mono" w:hAnsi="Roboto Mono"/>
          <w:b/>
          <w:bCs/>
          <w:sz w:val="24"/>
          <w:szCs w:val="24"/>
        </w:rPr>
        <w:t>Vertical Orientation</w:t>
      </w:r>
      <w:r w:rsidRPr="00ED4380">
        <w:rPr>
          <w:rFonts w:ascii="Roboto Mono" w:hAnsi="Roboto Mono"/>
          <w:sz w:val="24"/>
          <w:szCs w:val="24"/>
        </w:rPr>
        <w:t xml:space="preserve"> is the arrangement of an object so that it is </w:t>
      </w:r>
      <w:r w:rsidRPr="00ED4380">
        <w:rPr>
          <w:rFonts w:ascii="Roboto Mono" w:hAnsi="Roboto Mono"/>
          <w:b/>
          <w:bCs/>
          <w:sz w:val="24"/>
          <w:szCs w:val="24"/>
        </w:rPr>
        <w:t>parallel to the vertical reference line or the y-axis</w:t>
      </w:r>
      <w:r w:rsidRPr="00ED4380">
        <w:rPr>
          <w:rFonts w:ascii="Roboto Mono" w:hAnsi="Roboto Mono"/>
          <w:sz w:val="24"/>
          <w:szCs w:val="24"/>
        </w:rPr>
        <w:t xml:space="preserve">. In this orientation, the object extends from </w:t>
      </w:r>
      <w:r w:rsidRPr="00ED4380">
        <w:rPr>
          <w:rFonts w:ascii="Roboto Mono" w:hAnsi="Roboto Mono"/>
          <w:b/>
          <w:bCs/>
          <w:sz w:val="24"/>
          <w:szCs w:val="24"/>
        </w:rPr>
        <w:t>top to bottom</w:t>
      </w:r>
      <w:r w:rsidRPr="00ED4380">
        <w:rPr>
          <w:rFonts w:ascii="Roboto Mono" w:hAnsi="Roboto Mono"/>
          <w:sz w:val="24"/>
          <w:szCs w:val="24"/>
        </w:rPr>
        <w:t xml:space="preserve"> rather than from left to right.</w:t>
      </w:r>
    </w:p>
    <w:p w14:paraId="3AEDA336" w14:textId="77777777" w:rsidR="00ED4380" w:rsidRPr="00ED4380" w:rsidRDefault="00ED4380" w:rsidP="00ED4380">
      <w:pPr>
        <w:rPr>
          <w:rFonts w:ascii="Roboto Mono" w:hAnsi="Roboto Mono"/>
          <w:sz w:val="24"/>
          <w:szCs w:val="24"/>
        </w:rPr>
      </w:pPr>
      <w:r w:rsidRPr="00ED4380">
        <w:rPr>
          <w:rFonts w:ascii="Roboto Mono" w:hAnsi="Roboto Mono"/>
          <w:sz w:val="24"/>
          <w:szCs w:val="24"/>
        </w:rPr>
        <w:t xml:space="preserve">Vertical orientation is commonly used in </w:t>
      </w:r>
      <w:r w:rsidRPr="00ED4380">
        <w:rPr>
          <w:rFonts w:ascii="Roboto Mono" w:hAnsi="Roboto Mono"/>
          <w:b/>
          <w:bCs/>
          <w:sz w:val="24"/>
          <w:szCs w:val="24"/>
        </w:rPr>
        <w:t>geometry, engineering, architecture, technical drawing, construction, surveying, computer graphics, and design</w:t>
      </w:r>
      <w:r w:rsidRPr="00ED4380">
        <w:rPr>
          <w:rFonts w:ascii="Roboto Mono" w:hAnsi="Roboto Mono"/>
          <w:sz w:val="24"/>
          <w:szCs w:val="24"/>
        </w:rPr>
        <w:t>.</w:t>
      </w:r>
    </w:p>
    <w:p w14:paraId="499B2E4D" w14:textId="77777777" w:rsidR="00ED4380" w:rsidRPr="00ED4380" w:rsidRDefault="00000000" w:rsidP="00ED4380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18EF5C8F">
          <v:rect id="_x0000_i1025" style="width:0;height:1.5pt" o:hralign="center" o:hrstd="t" o:hr="t" fillcolor="#a0a0a0" stroked="f"/>
        </w:pict>
      </w:r>
    </w:p>
    <w:p w14:paraId="614C1816" w14:textId="12B8B1F7" w:rsidR="00ED4380" w:rsidRDefault="00ED4380" w:rsidP="00ED4380">
      <w:pPr>
        <w:pStyle w:val="Heading2"/>
      </w:pPr>
      <w:r w:rsidRPr="00ED4380">
        <w:t>Characteristics</w:t>
      </w:r>
    </w:p>
    <w:p w14:paraId="5290064E" w14:textId="7A4EB34D" w:rsidR="00ED4380" w:rsidRPr="00ED4380" w:rsidRDefault="00ED4380" w:rsidP="00ED438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3F44F536" w14:textId="77777777" w:rsidR="00ED4380" w:rsidRPr="00ED4380" w:rsidRDefault="00ED4380" w:rsidP="00ED4380">
      <w:pPr>
        <w:rPr>
          <w:rFonts w:ascii="Roboto Mono" w:hAnsi="Roboto Mono"/>
          <w:sz w:val="24"/>
          <w:szCs w:val="24"/>
        </w:rPr>
      </w:pPr>
      <w:r w:rsidRPr="00ED4380">
        <w:rPr>
          <w:rFonts w:ascii="Roboto Mono" w:hAnsi="Roboto Mono"/>
          <w:sz w:val="24"/>
          <w:szCs w:val="24"/>
        </w:rPr>
        <w:t>A vertically oriented object:</w:t>
      </w:r>
    </w:p>
    <w:p w14:paraId="537FDDB3" w14:textId="77777777" w:rsidR="00ED4380" w:rsidRPr="00ED4380" w:rsidRDefault="00ED4380" w:rsidP="00ED4380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ED4380">
        <w:rPr>
          <w:rFonts w:ascii="Roboto Mono" w:hAnsi="Roboto Mono"/>
          <w:sz w:val="24"/>
          <w:szCs w:val="24"/>
        </w:rPr>
        <w:t xml:space="preserve">Extends from </w:t>
      </w:r>
      <w:r w:rsidRPr="00ED4380">
        <w:rPr>
          <w:rFonts w:ascii="Roboto Mono" w:hAnsi="Roboto Mono"/>
          <w:b/>
          <w:bCs/>
          <w:sz w:val="24"/>
          <w:szCs w:val="24"/>
        </w:rPr>
        <w:t>top to bottom</w:t>
      </w:r>
      <w:r w:rsidRPr="00ED4380">
        <w:rPr>
          <w:rFonts w:ascii="Roboto Mono" w:hAnsi="Roboto Mono"/>
          <w:sz w:val="24"/>
          <w:szCs w:val="24"/>
        </w:rPr>
        <w:t xml:space="preserve">. </w:t>
      </w:r>
    </w:p>
    <w:p w14:paraId="6B6907FF" w14:textId="77777777" w:rsidR="00ED4380" w:rsidRPr="00ED4380" w:rsidRDefault="00ED4380" w:rsidP="00ED4380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ED4380">
        <w:rPr>
          <w:rFonts w:ascii="Roboto Mono" w:hAnsi="Roboto Mono"/>
          <w:sz w:val="24"/>
          <w:szCs w:val="24"/>
        </w:rPr>
        <w:t xml:space="preserve">Is parallel to the vertical axis. </w:t>
      </w:r>
    </w:p>
    <w:p w14:paraId="3764B806" w14:textId="77777777" w:rsidR="00ED4380" w:rsidRPr="00ED4380" w:rsidRDefault="00ED4380" w:rsidP="00ED4380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ED4380">
        <w:rPr>
          <w:rFonts w:ascii="Roboto Mono" w:hAnsi="Roboto Mono"/>
          <w:sz w:val="24"/>
          <w:szCs w:val="24"/>
        </w:rPr>
        <w:t xml:space="preserve">Is perpendicular to the horizontal axis. </w:t>
      </w:r>
    </w:p>
    <w:p w14:paraId="2DF497B8" w14:textId="77777777" w:rsidR="00ED4380" w:rsidRPr="00ED4380" w:rsidRDefault="00ED4380" w:rsidP="00ED4380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ED4380">
        <w:rPr>
          <w:rFonts w:ascii="Roboto Mono" w:hAnsi="Roboto Mono"/>
          <w:sz w:val="24"/>
          <w:szCs w:val="24"/>
        </w:rPr>
        <w:t xml:space="preserve">Does not necessarily indicate movement; it only describes alignment. </w:t>
      </w:r>
    </w:p>
    <w:p w14:paraId="1B6D4A02" w14:textId="77777777" w:rsidR="00ED4380" w:rsidRPr="00ED4380" w:rsidRDefault="00ED4380" w:rsidP="00ED4380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ED4380">
        <w:rPr>
          <w:rFonts w:ascii="Roboto Mono" w:hAnsi="Roboto Mono"/>
          <w:sz w:val="24"/>
          <w:szCs w:val="24"/>
        </w:rPr>
        <w:t xml:space="preserve">Represents the direction of height. </w:t>
      </w:r>
    </w:p>
    <w:p w14:paraId="4ABCF23D" w14:textId="77777777" w:rsidR="00ED4380" w:rsidRPr="00ED4380" w:rsidRDefault="00000000" w:rsidP="00ED4380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31BE9E96">
          <v:rect id="_x0000_i1026" style="width:0;height:1.5pt" o:hralign="center" o:hrstd="t" o:hr="t" fillcolor="#a0a0a0" stroked="f"/>
        </w:pict>
      </w:r>
    </w:p>
    <w:p w14:paraId="4DA5DAE3" w14:textId="2468D5F3" w:rsidR="00ED4380" w:rsidRDefault="00ED4380" w:rsidP="00ED4380">
      <w:pPr>
        <w:pStyle w:val="Heading2"/>
      </w:pPr>
      <w:r w:rsidRPr="00ED4380">
        <w:t>Illustration</w:t>
      </w:r>
    </w:p>
    <w:p w14:paraId="64E4A1F8" w14:textId="09F2CB3D" w:rsidR="00ED4380" w:rsidRDefault="00ED4380" w:rsidP="00ED4380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426B9FDA" w14:textId="0495AC46" w:rsidR="00C86510" w:rsidRPr="00ED4380" w:rsidRDefault="00C86510" w:rsidP="00ED4380">
      <w:r>
        <w:rPr>
          <w:noProof/>
        </w:rPr>
        <w:drawing>
          <wp:inline distT="0" distB="0" distL="0" distR="0" wp14:anchorId="40ED593C" wp14:editId="2DA0958A">
            <wp:extent cx="5476875" cy="73342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73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CB104D" w14:textId="77777777" w:rsidR="00ED4380" w:rsidRPr="00ED4380" w:rsidRDefault="00ED4380" w:rsidP="00ED4380">
      <w:pPr>
        <w:rPr>
          <w:rFonts w:ascii="Roboto Mono" w:hAnsi="Roboto Mono"/>
          <w:sz w:val="24"/>
          <w:szCs w:val="24"/>
        </w:rPr>
      </w:pPr>
      <w:r w:rsidRPr="00ED4380">
        <w:rPr>
          <w:rFonts w:ascii="Courier New" w:hAnsi="Courier New" w:cs="Courier New"/>
          <w:sz w:val="24"/>
          <w:szCs w:val="24"/>
        </w:rPr>
        <w:t>│</w:t>
      </w:r>
    </w:p>
    <w:p w14:paraId="7F3D5201" w14:textId="77777777" w:rsidR="00ED4380" w:rsidRPr="00ED4380" w:rsidRDefault="00ED4380" w:rsidP="00ED4380">
      <w:pPr>
        <w:rPr>
          <w:rFonts w:ascii="Roboto Mono" w:hAnsi="Roboto Mono"/>
          <w:sz w:val="24"/>
          <w:szCs w:val="24"/>
        </w:rPr>
      </w:pPr>
      <w:r w:rsidRPr="00ED4380">
        <w:rPr>
          <w:rFonts w:ascii="Courier New" w:hAnsi="Courier New" w:cs="Courier New"/>
          <w:sz w:val="24"/>
          <w:szCs w:val="24"/>
        </w:rPr>
        <w:t>│</w:t>
      </w:r>
    </w:p>
    <w:p w14:paraId="6E7FF043" w14:textId="77777777" w:rsidR="00ED4380" w:rsidRPr="00ED4380" w:rsidRDefault="00ED4380" w:rsidP="00ED4380">
      <w:pPr>
        <w:rPr>
          <w:rFonts w:ascii="Roboto Mono" w:hAnsi="Roboto Mono"/>
          <w:sz w:val="24"/>
          <w:szCs w:val="24"/>
        </w:rPr>
      </w:pPr>
      <w:r w:rsidRPr="00ED4380">
        <w:rPr>
          <w:rFonts w:ascii="Courier New" w:hAnsi="Courier New" w:cs="Courier New"/>
          <w:sz w:val="24"/>
          <w:szCs w:val="24"/>
        </w:rPr>
        <w:lastRenderedPageBreak/>
        <w:t>│</w:t>
      </w:r>
    </w:p>
    <w:p w14:paraId="3D313CF1" w14:textId="77777777" w:rsidR="00ED4380" w:rsidRPr="00ED4380" w:rsidRDefault="00ED4380" w:rsidP="00ED4380">
      <w:pPr>
        <w:rPr>
          <w:rFonts w:ascii="Roboto Mono" w:hAnsi="Roboto Mono"/>
          <w:sz w:val="24"/>
          <w:szCs w:val="24"/>
        </w:rPr>
      </w:pPr>
      <w:r w:rsidRPr="00ED4380">
        <w:rPr>
          <w:rFonts w:ascii="Courier New" w:hAnsi="Courier New" w:cs="Courier New"/>
          <w:sz w:val="24"/>
          <w:szCs w:val="24"/>
        </w:rPr>
        <w:t>│</w:t>
      </w:r>
    </w:p>
    <w:p w14:paraId="24FBB41B" w14:textId="77777777" w:rsidR="00ED4380" w:rsidRPr="00ED4380" w:rsidRDefault="00000000" w:rsidP="00ED4380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78D6A2A7">
          <v:rect id="_x0000_i1027" style="width:0;height:1.5pt" o:hralign="center" o:hrstd="t" o:hr="t" fillcolor="#a0a0a0" stroked="f"/>
        </w:pict>
      </w:r>
    </w:p>
    <w:p w14:paraId="67393F61" w14:textId="0B15F806" w:rsidR="00ED4380" w:rsidRDefault="00ED4380" w:rsidP="00ED4380">
      <w:pPr>
        <w:pStyle w:val="Heading2"/>
      </w:pPr>
      <w:r w:rsidRPr="00ED4380">
        <w:t>Vertical Line</w:t>
      </w:r>
    </w:p>
    <w:p w14:paraId="64D8BCAB" w14:textId="69CAD8B1" w:rsidR="00ED4380" w:rsidRPr="00ED4380" w:rsidRDefault="00ED4380" w:rsidP="00ED438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7C664AB9" w14:textId="77777777" w:rsidR="003D2C34" w:rsidRPr="003D2C34" w:rsidRDefault="003D2C34" w:rsidP="003D2C34">
      <w:pPr>
        <w:rPr>
          <w:rFonts w:ascii="Roboto Mono" w:hAnsi="Roboto Mono"/>
          <w:sz w:val="24"/>
          <w:szCs w:val="24"/>
        </w:rPr>
      </w:pPr>
      <w:r w:rsidRPr="003D2C34">
        <w:rPr>
          <w:rFonts w:ascii="Roboto Mono" w:hAnsi="Roboto Mono"/>
          <w:sz w:val="24"/>
          <w:szCs w:val="24"/>
        </w:rPr>
        <w:t>A vertical line has:</w:t>
      </w:r>
    </w:p>
    <w:p w14:paraId="7B4D9F27" w14:textId="77777777" w:rsidR="003D2C34" w:rsidRPr="003D2C34" w:rsidRDefault="003D2C34" w:rsidP="003D2C34">
      <w:pPr>
        <w:numPr>
          <w:ilvl w:val="0"/>
          <w:numId w:val="10"/>
        </w:numPr>
        <w:rPr>
          <w:rFonts w:ascii="Roboto Mono" w:hAnsi="Roboto Mono"/>
          <w:sz w:val="24"/>
          <w:szCs w:val="24"/>
        </w:rPr>
      </w:pPr>
      <w:r w:rsidRPr="003D2C34">
        <w:rPr>
          <w:rFonts w:ascii="Roboto Mono" w:hAnsi="Roboto Mono"/>
          <w:sz w:val="24"/>
          <w:szCs w:val="24"/>
        </w:rPr>
        <w:t xml:space="preserve">Constant horizontal position. </w:t>
      </w:r>
    </w:p>
    <w:p w14:paraId="6BDF966C" w14:textId="77777777" w:rsidR="003D2C34" w:rsidRPr="003D2C34" w:rsidRDefault="003D2C34" w:rsidP="003D2C34">
      <w:pPr>
        <w:numPr>
          <w:ilvl w:val="0"/>
          <w:numId w:val="10"/>
        </w:numPr>
        <w:rPr>
          <w:rFonts w:ascii="Roboto Mono" w:hAnsi="Roboto Mono"/>
          <w:sz w:val="24"/>
          <w:szCs w:val="24"/>
        </w:rPr>
      </w:pPr>
      <w:r w:rsidRPr="003D2C34">
        <w:rPr>
          <w:rFonts w:ascii="Roboto Mono" w:hAnsi="Roboto Mono"/>
          <w:sz w:val="24"/>
          <w:szCs w:val="24"/>
        </w:rPr>
        <w:t xml:space="preserve">Undefined slope. </w:t>
      </w:r>
    </w:p>
    <w:p w14:paraId="7B9AA5CA" w14:textId="77777777" w:rsidR="003D2C34" w:rsidRPr="003D2C34" w:rsidRDefault="003D2C34" w:rsidP="003D2C34">
      <w:pPr>
        <w:rPr>
          <w:rFonts w:ascii="Roboto Mono" w:hAnsi="Roboto Mono"/>
          <w:sz w:val="24"/>
          <w:szCs w:val="24"/>
        </w:rPr>
      </w:pPr>
      <w:r w:rsidRPr="003D2C34">
        <w:rPr>
          <w:rFonts w:ascii="Roboto Mono" w:hAnsi="Roboto Mono"/>
          <w:sz w:val="24"/>
          <w:szCs w:val="24"/>
        </w:rPr>
        <w:t>Equation:</w:t>
      </w:r>
    </w:p>
    <w:p w14:paraId="76D7409F" w14:textId="09B33F54" w:rsidR="003D2C34" w:rsidRPr="003D2C34" w:rsidRDefault="003D2C34" w:rsidP="003D2C34">
      <w:pPr>
        <w:rPr>
          <w:rFonts w:ascii="Roboto Mono" w:hAnsi="Roboto Mono"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x=c</m:t>
          </m:r>
          <m:r>
            <w:rPr>
              <w:rFonts w:ascii="Roboto Mono" w:hAnsi="Roboto Mono"/>
              <w:sz w:val="24"/>
              <w:szCs w:val="24"/>
            </w:rPr>
            <w:br/>
          </m:r>
        </m:oMath>
      </m:oMathPara>
    </w:p>
    <w:p w14:paraId="3AD718E9" w14:textId="77777777" w:rsidR="003D2C34" w:rsidRPr="003D2C34" w:rsidRDefault="003D2C34" w:rsidP="003D2C34">
      <w:pPr>
        <w:rPr>
          <w:rFonts w:ascii="Roboto Mono" w:hAnsi="Roboto Mono"/>
          <w:sz w:val="24"/>
          <w:szCs w:val="24"/>
        </w:rPr>
      </w:pPr>
      <w:r w:rsidRPr="003D2C34">
        <w:rPr>
          <w:rFonts w:ascii="Roboto Mono" w:hAnsi="Roboto Mono"/>
          <w:sz w:val="24"/>
          <w:szCs w:val="24"/>
        </w:rPr>
        <w:t>where:</w:t>
      </w:r>
    </w:p>
    <w:p w14:paraId="68E373F1" w14:textId="2BCCFECC" w:rsidR="003D2C34" w:rsidRPr="003D2C34" w:rsidRDefault="003D2C34" w:rsidP="003D2C34">
      <w:pPr>
        <w:numPr>
          <w:ilvl w:val="0"/>
          <w:numId w:val="11"/>
        </w:numPr>
        <w:rPr>
          <w:rFonts w:ascii="Roboto Mono" w:hAnsi="Roboto Mono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c</m:t>
        </m:r>
      </m:oMath>
      <w:r w:rsidR="00280FF1">
        <w:rPr>
          <w:rFonts w:ascii="Roboto Mono" w:eastAsiaTheme="minorEastAsia" w:hAnsi="Roboto Mono"/>
          <w:sz w:val="24"/>
          <w:szCs w:val="24"/>
        </w:rPr>
        <w:t xml:space="preserve"> </w:t>
      </w:r>
      <w:r w:rsidRPr="003D2C34">
        <w:rPr>
          <w:rFonts w:ascii="Roboto Mono" w:hAnsi="Roboto Mono"/>
          <w:sz w:val="24"/>
          <w:szCs w:val="24"/>
        </w:rPr>
        <w:t xml:space="preserve">is a constant. </w:t>
      </w:r>
    </w:p>
    <w:p w14:paraId="78E3C175" w14:textId="77777777" w:rsidR="003D2C34" w:rsidRPr="003D2C34" w:rsidRDefault="003D2C34" w:rsidP="003D2C34">
      <w:pPr>
        <w:rPr>
          <w:rFonts w:ascii="Roboto Mono" w:hAnsi="Roboto Mono"/>
          <w:sz w:val="24"/>
          <w:szCs w:val="24"/>
        </w:rPr>
      </w:pPr>
      <w:r w:rsidRPr="003D2C34">
        <w:rPr>
          <w:rFonts w:ascii="Roboto Mono" w:hAnsi="Roboto Mono"/>
          <w:sz w:val="24"/>
          <w:szCs w:val="24"/>
        </w:rPr>
        <w:t>Example:</w:t>
      </w:r>
    </w:p>
    <w:p w14:paraId="7654018A" w14:textId="5F5FADE2" w:rsidR="00ED4380" w:rsidRPr="00ED4380" w:rsidRDefault="003D2C34" w:rsidP="003D2C34">
      <w:pPr>
        <w:rPr>
          <w:rFonts w:ascii="Roboto Mono" w:hAnsi="Roboto Mono"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x=4</m:t>
          </m:r>
          <m:r>
            <w:rPr>
              <w:rFonts w:ascii="Roboto Mono" w:hAnsi="Roboto Mono"/>
              <w:sz w:val="24"/>
              <w:szCs w:val="24"/>
            </w:rPr>
            <w:br/>
          </m:r>
        </m:oMath>
      </m:oMathPara>
      <w:r w:rsidR="00ED4380" w:rsidRPr="00ED4380">
        <w:rPr>
          <w:rFonts w:ascii="Roboto Mono" w:hAnsi="Roboto Mono"/>
          <w:sz w:val="24"/>
          <w:szCs w:val="24"/>
        </w:rPr>
        <w:t xml:space="preserve"> </w:t>
      </w:r>
      <w:r w:rsidR="00000000">
        <w:rPr>
          <w:rFonts w:ascii="Roboto Mono" w:hAnsi="Roboto Mono"/>
          <w:sz w:val="24"/>
          <w:szCs w:val="24"/>
        </w:rPr>
        <w:pict w14:anchorId="5D2AC96B">
          <v:rect id="_x0000_i1028" style="width:0;height:1.5pt" o:hralign="center" o:hrstd="t" o:hr="t" fillcolor="#a0a0a0" stroked="f"/>
        </w:pict>
      </w:r>
    </w:p>
    <w:p w14:paraId="0FCC105C" w14:textId="25E7DFB6" w:rsidR="00ED4380" w:rsidRDefault="00ED4380" w:rsidP="00ED4380">
      <w:pPr>
        <w:pStyle w:val="Heading2"/>
      </w:pPr>
      <w:r w:rsidRPr="00ED4380">
        <w:t>Examples</w:t>
      </w:r>
    </w:p>
    <w:p w14:paraId="4B7E01B0" w14:textId="3C139C19" w:rsidR="00ED4380" w:rsidRPr="00ED4380" w:rsidRDefault="00ED4380" w:rsidP="00ED438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229C4B67" w14:textId="77777777" w:rsidR="00ED4380" w:rsidRPr="00ED4380" w:rsidRDefault="00ED4380" w:rsidP="00ED4380">
      <w:pPr>
        <w:rPr>
          <w:rFonts w:ascii="Roboto Mono" w:hAnsi="Roboto Mono"/>
          <w:sz w:val="24"/>
          <w:szCs w:val="24"/>
        </w:rPr>
      </w:pPr>
      <w:r w:rsidRPr="00ED4380">
        <w:rPr>
          <w:rFonts w:ascii="Roboto Mono" w:hAnsi="Roboto Mono"/>
          <w:sz w:val="24"/>
          <w:szCs w:val="24"/>
        </w:rPr>
        <w:t>Vertical orientation can be observed in:</w:t>
      </w:r>
    </w:p>
    <w:p w14:paraId="610567D0" w14:textId="77777777" w:rsidR="00ED4380" w:rsidRPr="00ED4380" w:rsidRDefault="00ED4380" w:rsidP="00ED4380">
      <w:pPr>
        <w:numPr>
          <w:ilvl w:val="0"/>
          <w:numId w:val="4"/>
        </w:numPr>
        <w:rPr>
          <w:rFonts w:ascii="Roboto Mono" w:hAnsi="Roboto Mono"/>
          <w:sz w:val="24"/>
          <w:szCs w:val="24"/>
        </w:rPr>
      </w:pPr>
      <w:r w:rsidRPr="00ED4380">
        <w:rPr>
          <w:rFonts w:ascii="Roboto Mono" w:hAnsi="Roboto Mono"/>
          <w:sz w:val="24"/>
          <w:szCs w:val="24"/>
        </w:rPr>
        <w:t xml:space="preserve">A flagpole </w:t>
      </w:r>
    </w:p>
    <w:p w14:paraId="276C75A6" w14:textId="77777777" w:rsidR="00ED4380" w:rsidRPr="00ED4380" w:rsidRDefault="00ED4380" w:rsidP="00ED4380">
      <w:pPr>
        <w:numPr>
          <w:ilvl w:val="0"/>
          <w:numId w:val="4"/>
        </w:numPr>
        <w:rPr>
          <w:rFonts w:ascii="Roboto Mono" w:hAnsi="Roboto Mono"/>
          <w:sz w:val="24"/>
          <w:szCs w:val="24"/>
        </w:rPr>
      </w:pPr>
      <w:r w:rsidRPr="00ED4380">
        <w:rPr>
          <w:rFonts w:ascii="Roboto Mono" w:hAnsi="Roboto Mono"/>
          <w:sz w:val="24"/>
          <w:szCs w:val="24"/>
        </w:rPr>
        <w:t xml:space="preserve">A building wall </w:t>
      </w:r>
    </w:p>
    <w:p w14:paraId="06EA280A" w14:textId="77777777" w:rsidR="00ED4380" w:rsidRPr="00ED4380" w:rsidRDefault="00ED4380" w:rsidP="00ED4380">
      <w:pPr>
        <w:numPr>
          <w:ilvl w:val="0"/>
          <w:numId w:val="4"/>
        </w:numPr>
        <w:rPr>
          <w:rFonts w:ascii="Roboto Mono" w:hAnsi="Roboto Mono"/>
          <w:sz w:val="24"/>
          <w:szCs w:val="24"/>
        </w:rPr>
      </w:pPr>
      <w:r w:rsidRPr="00ED4380">
        <w:rPr>
          <w:rFonts w:ascii="Roboto Mono" w:hAnsi="Roboto Mono"/>
          <w:sz w:val="24"/>
          <w:szCs w:val="24"/>
        </w:rPr>
        <w:t xml:space="preserve">A tree trunk </w:t>
      </w:r>
    </w:p>
    <w:p w14:paraId="600ECD17" w14:textId="77777777" w:rsidR="00ED4380" w:rsidRPr="00ED4380" w:rsidRDefault="00ED4380" w:rsidP="00ED4380">
      <w:pPr>
        <w:numPr>
          <w:ilvl w:val="0"/>
          <w:numId w:val="4"/>
        </w:numPr>
        <w:rPr>
          <w:rFonts w:ascii="Roboto Mono" w:hAnsi="Roboto Mono"/>
          <w:sz w:val="24"/>
          <w:szCs w:val="24"/>
        </w:rPr>
      </w:pPr>
      <w:r w:rsidRPr="00ED4380">
        <w:rPr>
          <w:rFonts w:ascii="Roboto Mono" w:hAnsi="Roboto Mono"/>
          <w:sz w:val="24"/>
          <w:szCs w:val="24"/>
        </w:rPr>
        <w:t xml:space="preserve">A door standing upright </w:t>
      </w:r>
    </w:p>
    <w:p w14:paraId="32DED3CE" w14:textId="77777777" w:rsidR="00ED4380" w:rsidRPr="00ED4380" w:rsidRDefault="00ED4380" w:rsidP="00ED4380">
      <w:pPr>
        <w:numPr>
          <w:ilvl w:val="0"/>
          <w:numId w:val="4"/>
        </w:numPr>
        <w:rPr>
          <w:rFonts w:ascii="Roboto Mono" w:hAnsi="Roboto Mono"/>
          <w:sz w:val="24"/>
          <w:szCs w:val="24"/>
        </w:rPr>
      </w:pPr>
      <w:r w:rsidRPr="00ED4380">
        <w:rPr>
          <w:rFonts w:ascii="Roboto Mono" w:hAnsi="Roboto Mono"/>
          <w:sz w:val="24"/>
          <w:szCs w:val="24"/>
        </w:rPr>
        <w:t xml:space="preserve">A standing ruler </w:t>
      </w:r>
    </w:p>
    <w:p w14:paraId="2970679E" w14:textId="77777777" w:rsidR="00ED4380" w:rsidRPr="00ED4380" w:rsidRDefault="00ED4380" w:rsidP="00ED4380">
      <w:pPr>
        <w:numPr>
          <w:ilvl w:val="0"/>
          <w:numId w:val="4"/>
        </w:numPr>
        <w:rPr>
          <w:rFonts w:ascii="Roboto Mono" w:hAnsi="Roboto Mono"/>
          <w:sz w:val="24"/>
          <w:szCs w:val="24"/>
        </w:rPr>
      </w:pPr>
      <w:r w:rsidRPr="00ED4380">
        <w:rPr>
          <w:rFonts w:ascii="Roboto Mono" w:hAnsi="Roboto Mono"/>
          <w:sz w:val="24"/>
          <w:szCs w:val="24"/>
        </w:rPr>
        <w:t xml:space="preserve">A portrait-oriented computer monitor </w:t>
      </w:r>
    </w:p>
    <w:p w14:paraId="5843F3CF" w14:textId="77777777" w:rsidR="00ED4380" w:rsidRPr="00ED4380" w:rsidRDefault="00ED4380" w:rsidP="00ED4380">
      <w:pPr>
        <w:numPr>
          <w:ilvl w:val="0"/>
          <w:numId w:val="4"/>
        </w:numPr>
        <w:rPr>
          <w:rFonts w:ascii="Roboto Mono" w:hAnsi="Roboto Mono"/>
          <w:sz w:val="24"/>
          <w:szCs w:val="24"/>
        </w:rPr>
      </w:pPr>
      <w:r w:rsidRPr="00ED4380">
        <w:rPr>
          <w:rFonts w:ascii="Roboto Mono" w:hAnsi="Roboto Mono"/>
          <w:sz w:val="24"/>
          <w:szCs w:val="24"/>
        </w:rPr>
        <w:t xml:space="preserve">An elevator shaft </w:t>
      </w:r>
    </w:p>
    <w:p w14:paraId="41ED3D1E" w14:textId="77777777" w:rsidR="00ED4380" w:rsidRPr="00ED4380" w:rsidRDefault="00000000" w:rsidP="00ED4380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lastRenderedPageBreak/>
        <w:pict w14:anchorId="4D7DE550">
          <v:rect id="_x0000_i1029" style="width:0;height:1.5pt" o:hralign="center" o:hrstd="t" o:hr="t" fillcolor="#a0a0a0" stroked="f"/>
        </w:pict>
      </w:r>
    </w:p>
    <w:p w14:paraId="454E7779" w14:textId="5489E3E2" w:rsidR="00ED4380" w:rsidRDefault="00ED4380" w:rsidP="00ED4380">
      <w:pPr>
        <w:pStyle w:val="Heading2"/>
      </w:pPr>
      <w:r w:rsidRPr="00ED4380">
        <w:t>Measurement</w:t>
      </w:r>
    </w:p>
    <w:p w14:paraId="48F83370" w14:textId="74DA1D76" w:rsidR="00ED4380" w:rsidRPr="00ED4380" w:rsidRDefault="00ED4380" w:rsidP="00ED438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6E4A330C" w14:textId="77777777" w:rsidR="00ED4380" w:rsidRPr="00ED4380" w:rsidRDefault="00ED4380" w:rsidP="00ED4380">
      <w:pPr>
        <w:rPr>
          <w:rFonts w:ascii="Roboto Mono" w:hAnsi="Roboto Mono"/>
          <w:sz w:val="24"/>
          <w:szCs w:val="24"/>
        </w:rPr>
      </w:pPr>
      <w:r w:rsidRPr="00ED4380">
        <w:rPr>
          <w:rFonts w:ascii="Roboto Mono" w:hAnsi="Roboto Mono"/>
          <w:sz w:val="24"/>
          <w:szCs w:val="24"/>
        </w:rPr>
        <w:t>Vertical orientation is commonly measured relative to the horizontal axis.</w:t>
      </w:r>
    </w:p>
    <w:p w14:paraId="2F954840" w14:textId="7618294C" w:rsidR="00ED4380" w:rsidRDefault="00ED4380" w:rsidP="00ED4380">
      <w:pPr>
        <w:rPr>
          <w:rFonts w:ascii="Roboto Mono" w:hAnsi="Roboto Mono"/>
          <w:sz w:val="24"/>
          <w:szCs w:val="24"/>
        </w:rPr>
      </w:pPr>
      <w:r w:rsidRPr="00ED4380">
        <w:rPr>
          <w:rFonts w:ascii="Roboto Mono" w:hAnsi="Roboto Mono"/>
          <w:sz w:val="24"/>
          <w:szCs w:val="24"/>
        </w:rPr>
        <w:t>Typical orientation angles:</w:t>
      </w:r>
    </w:p>
    <w:p w14:paraId="17F52F90" w14:textId="180FC630" w:rsidR="00742CC6" w:rsidRDefault="00742CC6" w:rsidP="00ED4380">
      <w:pPr>
        <w:rPr>
          <w:rFonts w:ascii="Roboto Mono" w:hAnsi="Roboto Mono"/>
          <w:sz w:val="24"/>
          <w:szCs w:val="24"/>
        </w:rPr>
      </w:pPr>
      <w:r>
        <w:rPr>
          <w:noProof/>
        </w:rPr>
        <w:drawing>
          <wp:inline distT="0" distB="0" distL="0" distR="0" wp14:anchorId="2EBD8DA4" wp14:editId="55D64487">
            <wp:extent cx="5572125" cy="78105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2125" cy="78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2"/>
        <w:gridCol w:w="796"/>
      </w:tblGrid>
      <w:tr w:rsidR="00197115" w:rsidRPr="00197115" w14:paraId="7BCE865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73E49D" w14:textId="77777777" w:rsidR="00197115" w:rsidRPr="00197115" w:rsidRDefault="00197115" w:rsidP="00197115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197115">
              <w:rPr>
                <w:rFonts w:ascii="Roboto Mono" w:hAnsi="Roboto Mono"/>
                <w:b/>
                <w:bCs/>
                <w:sz w:val="24"/>
                <w:szCs w:val="24"/>
              </w:rPr>
              <w:t>Direction</w:t>
            </w:r>
          </w:p>
        </w:tc>
        <w:tc>
          <w:tcPr>
            <w:tcW w:w="0" w:type="auto"/>
            <w:vAlign w:val="center"/>
            <w:hideMark/>
          </w:tcPr>
          <w:p w14:paraId="121647D6" w14:textId="77777777" w:rsidR="00197115" w:rsidRPr="00197115" w:rsidRDefault="00197115" w:rsidP="00197115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197115">
              <w:rPr>
                <w:rFonts w:ascii="Roboto Mono" w:hAnsi="Roboto Mono"/>
                <w:b/>
                <w:bCs/>
                <w:sz w:val="24"/>
                <w:szCs w:val="24"/>
              </w:rPr>
              <w:t>Angle</w:t>
            </w:r>
          </w:p>
        </w:tc>
      </w:tr>
      <w:tr w:rsidR="00197115" w:rsidRPr="00197115" w14:paraId="6CB631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41716" w14:textId="77777777" w:rsidR="00197115" w:rsidRPr="00197115" w:rsidRDefault="00197115" w:rsidP="00197115">
            <w:pPr>
              <w:rPr>
                <w:rFonts w:ascii="Roboto Mono" w:hAnsi="Roboto Mono"/>
                <w:sz w:val="24"/>
                <w:szCs w:val="24"/>
              </w:rPr>
            </w:pPr>
            <w:r w:rsidRPr="00197115">
              <w:rPr>
                <w:rFonts w:ascii="Roboto Mono" w:hAnsi="Roboto Mono"/>
                <w:sz w:val="24"/>
                <w:szCs w:val="24"/>
              </w:rPr>
              <w:t>Up</w:t>
            </w:r>
          </w:p>
        </w:tc>
        <w:tc>
          <w:tcPr>
            <w:tcW w:w="0" w:type="auto"/>
            <w:vAlign w:val="center"/>
            <w:hideMark/>
          </w:tcPr>
          <w:p w14:paraId="60F6876C" w14:textId="06BFE198" w:rsidR="00197115" w:rsidRPr="00197115" w:rsidRDefault="00000000" w:rsidP="00197115">
            <w:pPr>
              <w:rPr>
                <w:rFonts w:ascii="Roboto Mono" w:hAnsi="Roboto Mono"/>
                <w:sz w:val="24"/>
                <w:szCs w:val="24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90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∘</m:t>
                    </m:r>
                  </m:sup>
                </m:sSup>
              </m:oMath>
            </m:oMathPara>
          </w:p>
        </w:tc>
      </w:tr>
      <w:tr w:rsidR="00197115" w:rsidRPr="00197115" w14:paraId="3BD617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9C5B7E" w14:textId="77777777" w:rsidR="00197115" w:rsidRPr="00197115" w:rsidRDefault="00197115" w:rsidP="00197115">
            <w:pPr>
              <w:rPr>
                <w:rFonts w:ascii="Roboto Mono" w:hAnsi="Roboto Mono"/>
                <w:sz w:val="24"/>
                <w:szCs w:val="24"/>
              </w:rPr>
            </w:pPr>
            <w:r w:rsidRPr="00197115">
              <w:rPr>
                <w:rFonts w:ascii="Roboto Mono" w:hAnsi="Roboto Mono"/>
                <w:sz w:val="24"/>
                <w:szCs w:val="24"/>
              </w:rPr>
              <w:t>Down</w:t>
            </w:r>
          </w:p>
        </w:tc>
        <w:tc>
          <w:tcPr>
            <w:tcW w:w="0" w:type="auto"/>
            <w:vAlign w:val="center"/>
            <w:hideMark/>
          </w:tcPr>
          <w:p w14:paraId="1D6EB9AE" w14:textId="2FD85ED5" w:rsidR="00197115" w:rsidRPr="00197115" w:rsidRDefault="00000000" w:rsidP="00197115">
            <w:pPr>
              <w:rPr>
                <w:rFonts w:ascii="Roboto Mono" w:hAnsi="Roboto Mono"/>
                <w:sz w:val="24"/>
                <w:szCs w:val="24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270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∘</m:t>
                    </m:r>
                  </m:sup>
                </m:sSup>
              </m:oMath>
            </m:oMathPara>
          </w:p>
        </w:tc>
      </w:tr>
    </w:tbl>
    <w:p w14:paraId="0D6AC10D" w14:textId="77777777" w:rsidR="00ED4380" w:rsidRPr="00ED4380" w:rsidRDefault="00000000" w:rsidP="00ED4380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71D306ED">
          <v:rect id="_x0000_i1030" style="width:0;height:1.5pt" o:hralign="center" o:hrstd="t" o:hr="t" fillcolor="#a0a0a0" stroked="f"/>
        </w:pict>
      </w:r>
    </w:p>
    <w:p w14:paraId="537CC020" w14:textId="6EA92689" w:rsidR="00ED4380" w:rsidRDefault="00ED4380" w:rsidP="00ED4380">
      <w:pPr>
        <w:pStyle w:val="Heading2"/>
      </w:pPr>
      <w:r w:rsidRPr="00ED4380">
        <w:t>Applications</w:t>
      </w:r>
    </w:p>
    <w:p w14:paraId="6A383A8C" w14:textId="0A2AF28A" w:rsidR="00ED4380" w:rsidRPr="00ED4380" w:rsidRDefault="00ED4380" w:rsidP="00ED438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73E37280" w14:textId="77777777" w:rsidR="00ED4380" w:rsidRPr="00ED4380" w:rsidRDefault="00ED4380" w:rsidP="00ED4380">
      <w:pPr>
        <w:rPr>
          <w:rFonts w:ascii="Roboto Mono" w:hAnsi="Roboto Mono"/>
          <w:sz w:val="24"/>
          <w:szCs w:val="24"/>
        </w:rPr>
      </w:pPr>
      <w:r w:rsidRPr="00ED4380">
        <w:rPr>
          <w:rFonts w:ascii="Roboto Mono" w:hAnsi="Roboto Mono"/>
          <w:sz w:val="24"/>
          <w:szCs w:val="24"/>
        </w:rPr>
        <w:t>Vertical orientation is used in:</w:t>
      </w:r>
    </w:p>
    <w:p w14:paraId="77AC8166" w14:textId="77777777" w:rsidR="00ED4380" w:rsidRPr="00ED4380" w:rsidRDefault="00ED4380" w:rsidP="00ED4380">
      <w:pPr>
        <w:numPr>
          <w:ilvl w:val="0"/>
          <w:numId w:val="5"/>
        </w:numPr>
        <w:rPr>
          <w:rFonts w:ascii="Roboto Mono" w:hAnsi="Roboto Mono"/>
          <w:sz w:val="24"/>
          <w:szCs w:val="24"/>
        </w:rPr>
      </w:pPr>
      <w:r w:rsidRPr="00ED4380">
        <w:rPr>
          <w:rFonts w:ascii="Roboto Mono" w:hAnsi="Roboto Mono"/>
          <w:sz w:val="24"/>
          <w:szCs w:val="24"/>
        </w:rPr>
        <w:t xml:space="preserve">Geometry </w:t>
      </w:r>
    </w:p>
    <w:p w14:paraId="2FED0B49" w14:textId="77777777" w:rsidR="00ED4380" w:rsidRPr="00ED4380" w:rsidRDefault="00ED4380" w:rsidP="00ED4380">
      <w:pPr>
        <w:numPr>
          <w:ilvl w:val="0"/>
          <w:numId w:val="5"/>
        </w:numPr>
        <w:rPr>
          <w:rFonts w:ascii="Roboto Mono" w:hAnsi="Roboto Mono"/>
          <w:sz w:val="24"/>
          <w:szCs w:val="24"/>
        </w:rPr>
      </w:pPr>
      <w:r w:rsidRPr="00ED4380">
        <w:rPr>
          <w:rFonts w:ascii="Roboto Mono" w:hAnsi="Roboto Mono"/>
          <w:sz w:val="24"/>
          <w:szCs w:val="24"/>
        </w:rPr>
        <w:t xml:space="preserve">Engineering drawings </w:t>
      </w:r>
    </w:p>
    <w:p w14:paraId="33D6B248" w14:textId="77777777" w:rsidR="00ED4380" w:rsidRPr="00ED4380" w:rsidRDefault="00ED4380" w:rsidP="00ED4380">
      <w:pPr>
        <w:numPr>
          <w:ilvl w:val="0"/>
          <w:numId w:val="5"/>
        </w:numPr>
        <w:rPr>
          <w:rFonts w:ascii="Roboto Mono" w:hAnsi="Roboto Mono"/>
          <w:sz w:val="24"/>
          <w:szCs w:val="24"/>
        </w:rPr>
      </w:pPr>
      <w:r w:rsidRPr="00ED4380">
        <w:rPr>
          <w:rFonts w:ascii="Roboto Mono" w:hAnsi="Roboto Mono"/>
          <w:sz w:val="24"/>
          <w:szCs w:val="24"/>
        </w:rPr>
        <w:t xml:space="preserve">Architecture </w:t>
      </w:r>
    </w:p>
    <w:p w14:paraId="4E8247ED" w14:textId="77777777" w:rsidR="00ED4380" w:rsidRPr="00ED4380" w:rsidRDefault="00ED4380" w:rsidP="00ED4380">
      <w:pPr>
        <w:numPr>
          <w:ilvl w:val="0"/>
          <w:numId w:val="5"/>
        </w:numPr>
        <w:rPr>
          <w:rFonts w:ascii="Roboto Mono" w:hAnsi="Roboto Mono"/>
          <w:sz w:val="24"/>
          <w:szCs w:val="24"/>
        </w:rPr>
      </w:pPr>
      <w:r w:rsidRPr="00ED4380">
        <w:rPr>
          <w:rFonts w:ascii="Roboto Mono" w:hAnsi="Roboto Mono"/>
          <w:sz w:val="24"/>
          <w:szCs w:val="24"/>
        </w:rPr>
        <w:t xml:space="preserve">Construction </w:t>
      </w:r>
    </w:p>
    <w:p w14:paraId="770E2BC8" w14:textId="77777777" w:rsidR="00ED4380" w:rsidRPr="00ED4380" w:rsidRDefault="00ED4380" w:rsidP="00ED4380">
      <w:pPr>
        <w:numPr>
          <w:ilvl w:val="0"/>
          <w:numId w:val="5"/>
        </w:numPr>
        <w:rPr>
          <w:rFonts w:ascii="Roboto Mono" w:hAnsi="Roboto Mono"/>
          <w:sz w:val="24"/>
          <w:szCs w:val="24"/>
        </w:rPr>
      </w:pPr>
      <w:r w:rsidRPr="00ED4380">
        <w:rPr>
          <w:rFonts w:ascii="Roboto Mono" w:hAnsi="Roboto Mono"/>
          <w:sz w:val="24"/>
          <w:szCs w:val="24"/>
        </w:rPr>
        <w:t xml:space="preserve">CAD (Computer-Aided Design) </w:t>
      </w:r>
    </w:p>
    <w:p w14:paraId="75B28BF1" w14:textId="77777777" w:rsidR="00ED4380" w:rsidRPr="00ED4380" w:rsidRDefault="00ED4380" w:rsidP="00ED4380">
      <w:pPr>
        <w:numPr>
          <w:ilvl w:val="0"/>
          <w:numId w:val="5"/>
        </w:numPr>
        <w:rPr>
          <w:rFonts w:ascii="Roboto Mono" w:hAnsi="Roboto Mono"/>
          <w:sz w:val="24"/>
          <w:szCs w:val="24"/>
        </w:rPr>
      </w:pPr>
      <w:r w:rsidRPr="00ED4380">
        <w:rPr>
          <w:rFonts w:ascii="Roboto Mono" w:hAnsi="Roboto Mono"/>
          <w:sz w:val="24"/>
          <w:szCs w:val="24"/>
        </w:rPr>
        <w:t xml:space="preserve">Computer graphics </w:t>
      </w:r>
    </w:p>
    <w:p w14:paraId="5DAF9928" w14:textId="77777777" w:rsidR="00ED4380" w:rsidRPr="00ED4380" w:rsidRDefault="00ED4380" w:rsidP="00ED4380">
      <w:pPr>
        <w:numPr>
          <w:ilvl w:val="0"/>
          <w:numId w:val="5"/>
        </w:numPr>
        <w:rPr>
          <w:rFonts w:ascii="Roboto Mono" w:hAnsi="Roboto Mono"/>
          <w:sz w:val="24"/>
          <w:szCs w:val="24"/>
        </w:rPr>
      </w:pPr>
      <w:r w:rsidRPr="00ED4380">
        <w:rPr>
          <w:rFonts w:ascii="Roboto Mono" w:hAnsi="Roboto Mono"/>
          <w:sz w:val="24"/>
          <w:szCs w:val="24"/>
        </w:rPr>
        <w:t xml:space="preserve">Surveying </w:t>
      </w:r>
    </w:p>
    <w:p w14:paraId="34937012" w14:textId="77777777" w:rsidR="00ED4380" w:rsidRPr="00ED4380" w:rsidRDefault="00ED4380" w:rsidP="00ED4380">
      <w:pPr>
        <w:numPr>
          <w:ilvl w:val="0"/>
          <w:numId w:val="5"/>
        </w:numPr>
        <w:rPr>
          <w:rFonts w:ascii="Roboto Mono" w:hAnsi="Roboto Mono"/>
          <w:sz w:val="24"/>
          <w:szCs w:val="24"/>
        </w:rPr>
      </w:pPr>
      <w:r w:rsidRPr="00ED4380">
        <w:rPr>
          <w:rFonts w:ascii="Roboto Mono" w:hAnsi="Roboto Mono"/>
          <w:sz w:val="24"/>
          <w:szCs w:val="24"/>
        </w:rPr>
        <w:t xml:space="preserve">Interior design </w:t>
      </w:r>
    </w:p>
    <w:p w14:paraId="173F2288" w14:textId="77777777" w:rsidR="00ED4380" w:rsidRPr="00ED4380" w:rsidRDefault="00ED4380" w:rsidP="00ED4380">
      <w:pPr>
        <w:numPr>
          <w:ilvl w:val="0"/>
          <w:numId w:val="5"/>
        </w:numPr>
        <w:rPr>
          <w:rFonts w:ascii="Roboto Mono" w:hAnsi="Roboto Mono"/>
          <w:sz w:val="24"/>
          <w:szCs w:val="24"/>
        </w:rPr>
      </w:pPr>
      <w:r w:rsidRPr="00ED4380">
        <w:rPr>
          <w:rFonts w:ascii="Roboto Mono" w:hAnsi="Roboto Mono"/>
          <w:sz w:val="24"/>
          <w:szCs w:val="24"/>
        </w:rPr>
        <w:t xml:space="preserve">Manufacturing </w:t>
      </w:r>
    </w:p>
    <w:p w14:paraId="6C1C7386" w14:textId="77777777" w:rsidR="00ED4380" w:rsidRPr="00ED4380" w:rsidRDefault="00ED4380" w:rsidP="00ED4380">
      <w:pPr>
        <w:numPr>
          <w:ilvl w:val="0"/>
          <w:numId w:val="5"/>
        </w:numPr>
        <w:rPr>
          <w:rFonts w:ascii="Roboto Mono" w:hAnsi="Roboto Mono"/>
          <w:sz w:val="24"/>
          <w:szCs w:val="24"/>
        </w:rPr>
      </w:pPr>
      <w:r w:rsidRPr="00ED4380">
        <w:rPr>
          <w:rFonts w:ascii="Roboto Mono" w:hAnsi="Roboto Mono"/>
          <w:sz w:val="24"/>
          <w:szCs w:val="24"/>
        </w:rPr>
        <w:t xml:space="preserve">Structural engineering </w:t>
      </w:r>
    </w:p>
    <w:p w14:paraId="1A88DDC2" w14:textId="77777777" w:rsidR="00ED4380" w:rsidRPr="00ED4380" w:rsidRDefault="00000000" w:rsidP="00ED4380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lastRenderedPageBreak/>
        <w:pict w14:anchorId="47BD9C45">
          <v:rect id="_x0000_i1031" style="width:0;height:1.5pt" o:hralign="center" o:hrstd="t" o:hr="t" fillcolor="#a0a0a0" stroked="f"/>
        </w:pict>
      </w:r>
    </w:p>
    <w:p w14:paraId="0FB01B8B" w14:textId="2CA75E44" w:rsidR="00ED4380" w:rsidRDefault="00ED4380" w:rsidP="00ED4380">
      <w:pPr>
        <w:pStyle w:val="Heading2"/>
      </w:pPr>
      <w:r w:rsidRPr="00ED4380">
        <w:t>Advantages</w:t>
      </w:r>
    </w:p>
    <w:p w14:paraId="2BD83125" w14:textId="1FE21523" w:rsidR="00ED4380" w:rsidRPr="00ED4380" w:rsidRDefault="00ED4380" w:rsidP="00ED438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721D6295" w14:textId="77777777" w:rsidR="00ED4380" w:rsidRPr="00ED4380" w:rsidRDefault="00ED4380" w:rsidP="00ED4380">
      <w:pPr>
        <w:rPr>
          <w:rFonts w:ascii="Roboto Mono" w:hAnsi="Roboto Mono"/>
          <w:sz w:val="24"/>
          <w:szCs w:val="24"/>
        </w:rPr>
      </w:pPr>
      <w:r w:rsidRPr="00ED4380">
        <w:rPr>
          <w:rFonts w:ascii="Roboto Mono" w:hAnsi="Roboto Mono"/>
          <w:sz w:val="24"/>
          <w:szCs w:val="24"/>
        </w:rPr>
        <w:t>Vertical orientation:</w:t>
      </w:r>
    </w:p>
    <w:p w14:paraId="6C5BEC15" w14:textId="77777777" w:rsidR="00ED4380" w:rsidRPr="00ED4380" w:rsidRDefault="00ED4380" w:rsidP="00ED4380">
      <w:pPr>
        <w:numPr>
          <w:ilvl w:val="0"/>
          <w:numId w:val="6"/>
        </w:numPr>
        <w:rPr>
          <w:rFonts w:ascii="Roboto Mono" w:hAnsi="Roboto Mono"/>
          <w:sz w:val="24"/>
          <w:szCs w:val="24"/>
        </w:rPr>
      </w:pPr>
      <w:r w:rsidRPr="00ED4380">
        <w:rPr>
          <w:rFonts w:ascii="Roboto Mono" w:hAnsi="Roboto Mono"/>
          <w:sz w:val="24"/>
          <w:szCs w:val="24"/>
        </w:rPr>
        <w:t xml:space="preserve">Represents height and elevation. </w:t>
      </w:r>
    </w:p>
    <w:p w14:paraId="1D7CC882" w14:textId="77777777" w:rsidR="00ED4380" w:rsidRPr="00ED4380" w:rsidRDefault="00ED4380" w:rsidP="00ED4380">
      <w:pPr>
        <w:numPr>
          <w:ilvl w:val="0"/>
          <w:numId w:val="6"/>
        </w:numPr>
        <w:rPr>
          <w:rFonts w:ascii="Roboto Mono" w:hAnsi="Roboto Mono"/>
          <w:sz w:val="24"/>
          <w:szCs w:val="24"/>
        </w:rPr>
      </w:pPr>
      <w:r w:rsidRPr="00ED4380">
        <w:rPr>
          <w:rFonts w:ascii="Roboto Mono" w:hAnsi="Roboto Mono"/>
          <w:sz w:val="24"/>
          <w:szCs w:val="24"/>
        </w:rPr>
        <w:t xml:space="preserve">Supports structural design. </w:t>
      </w:r>
    </w:p>
    <w:p w14:paraId="5724E5D6" w14:textId="77777777" w:rsidR="00ED4380" w:rsidRPr="00ED4380" w:rsidRDefault="00ED4380" w:rsidP="00ED4380">
      <w:pPr>
        <w:numPr>
          <w:ilvl w:val="0"/>
          <w:numId w:val="6"/>
        </w:numPr>
        <w:rPr>
          <w:rFonts w:ascii="Roboto Mono" w:hAnsi="Roboto Mono"/>
          <w:sz w:val="24"/>
          <w:szCs w:val="24"/>
        </w:rPr>
      </w:pPr>
      <w:r w:rsidRPr="00ED4380">
        <w:rPr>
          <w:rFonts w:ascii="Roboto Mono" w:hAnsi="Roboto Mono"/>
          <w:sz w:val="24"/>
          <w:szCs w:val="24"/>
        </w:rPr>
        <w:t xml:space="preserve">Simplifies technical drawings. </w:t>
      </w:r>
    </w:p>
    <w:p w14:paraId="3D922EF0" w14:textId="77777777" w:rsidR="00ED4380" w:rsidRPr="00ED4380" w:rsidRDefault="00ED4380" w:rsidP="00ED4380">
      <w:pPr>
        <w:numPr>
          <w:ilvl w:val="0"/>
          <w:numId w:val="6"/>
        </w:numPr>
        <w:rPr>
          <w:rFonts w:ascii="Roboto Mono" w:hAnsi="Roboto Mono"/>
          <w:sz w:val="24"/>
          <w:szCs w:val="24"/>
        </w:rPr>
      </w:pPr>
      <w:r w:rsidRPr="00ED4380">
        <w:rPr>
          <w:rFonts w:ascii="Roboto Mono" w:hAnsi="Roboto Mono"/>
          <w:sz w:val="24"/>
          <w:szCs w:val="24"/>
        </w:rPr>
        <w:t xml:space="preserve">Provides a standard reference direction. </w:t>
      </w:r>
    </w:p>
    <w:p w14:paraId="2C1F921E" w14:textId="77777777" w:rsidR="00ED4380" w:rsidRPr="00ED4380" w:rsidRDefault="00ED4380" w:rsidP="00ED4380">
      <w:pPr>
        <w:numPr>
          <w:ilvl w:val="0"/>
          <w:numId w:val="6"/>
        </w:numPr>
        <w:rPr>
          <w:rFonts w:ascii="Roboto Mono" w:hAnsi="Roboto Mono"/>
          <w:sz w:val="24"/>
          <w:szCs w:val="24"/>
        </w:rPr>
      </w:pPr>
      <w:r w:rsidRPr="00ED4380">
        <w:rPr>
          <w:rFonts w:ascii="Roboto Mono" w:hAnsi="Roboto Mono"/>
          <w:sz w:val="24"/>
          <w:szCs w:val="24"/>
        </w:rPr>
        <w:t xml:space="preserve">Assists accurate alignment during construction and manufacturing. </w:t>
      </w:r>
    </w:p>
    <w:p w14:paraId="52355613" w14:textId="77777777" w:rsidR="00ED4380" w:rsidRPr="00ED4380" w:rsidRDefault="00000000" w:rsidP="00ED4380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5020EBBE">
          <v:rect id="_x0000_i1032" style="width:0;height:1.5pt" o:hralign="center" o:hrstd="t" o:hr="t" fillcolor="#a0a0a0" stroked="f"/>
        </w:pict>
      </w:r>
    </w:p>
    <w:p w14:paraId="6333F430" w14:textId="703DB734" w:rsidR="00ED4380" w:rsidRDefault="00ED4380" w:rsidP="00ED4380">
      <w:pPr>
        <w:pStyle w:val="Heading2"/>
      </w:pPr>
      <w:r w:rsidRPr="00ED4380">
        <w:t>Limitations</w:t>
      </w:r>
    </w:p>
    <w:p w14:paraId="0AAA34F0" w14:textId="3EBD9628" w:rsidR="00ED4380" w:rsidRPr="00ED4380" w:rsidRDefault="00ED4380" w:rsidP="00ED438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5B2BB4BF" w14:textId="77777777" w:rsidR="00ED4380" w:rsidRPr="00ED4380" w:rsidRDefault="00ED4380" w:rsidP="00ED4380">
      <w:pPr>
        <w:rPr>
          <w:rFonts w:ascii="Roboto Mono" w:hAnsi="Roboto Mono"/>
          <w:sz w:val="24"/>
          <w:szCs w:val="24"/>
        </w:rPr>
      </w:pPr>
      <w:r w:rsidRPr="00ED4380">
        <w:rPr>
          <w:rFonts w:ascii="Roboto Mono" w:hAnsi="Roboto Mono"/>
          <w:sz w:val="24"/>
          <w:szCs w:val="24"/>
        </w:rPr>
        <w:t>Vertical orientation:</w:t>
      </w:r>
    </w:p>
    <w:p w14:paraId="36C1DF06" w14:textId="77777777" w:rsidR="00ED4380" w:rsidRPr="00ED4380" w:rsidRDefault="00ED4380" w:rsidP="00ED4380">
      <w:pPr>
        <w:numPr>
          <w:ilvl w:val="0"/>
          <w:numId w:val="7"/>
        </w:numPr>
        <w:rPr>
          <w:rFonts w:ascii="Roboto Mono" w:hAnsi="Roboto Mono"/>
          <w:sz w:val="24"/>
          <w:szCs w:val="24"/>
        </w:rPr>
      </w:pPr>
      <w:r w:rsidRPr="00ED4380">
        <w:rPr>
          <w:rFonts w:ascii="Roboto Mono" w:hAnsi="Roboto Mono"/>
          <w:sz w:val="24"/>
          <w:szCs w:val="24"/>
        </w:rPr>
        <w:t xml:space="preserve">Depends on the chosen reference frame. </w:t>
      </w:r>
    </w:p>
    <w:p w14:paraId="4695C8A3" w14:textId="77777777" w:rsidR="00ED4380" w:rsidRPr="00ED4380" w:rsidRDefault="00ED4380" w:rsidP="00ED4380">
      <w:pPr>
        <w:numPr>
          <w:ilvl w:val="0"/>
          <w:numId w:val="7"/>
        </w:numPr>
        <w:rPr>
          <w:rFonts w:ascii="Roboto Mono" w:hAnsi="Roboto Mono"/>
          <w:sz w:val="24"/>
          <w:szCs w:val="24"/>
        </w:rPr>
      </w:pPr>
      <w:r w:rsidRPr="00ED4380">
        <w:rPr>
          <w:rFonts w:ascii="Roboto Mono" w:hAnsi="Roboto Mono"/>
          <w:sz w:val="24"/>
          <w:szCs w:val="24"/>
        </w:rPr>
        <w:t xml:space="preserve">May appear different if the observer or coordinate system is rotated. </w:t>
      </w:r>
    </w:p>
    <w:p w14:paraId="7B3EFEC9" w14:textId="77777777" w:rsidR="00ED4380" w:rsidRPr="00ED4380" w:rsidRDefault="00000000" w:rsidP="00ED4380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1A00A859">
          <v:rect id="_x0000_i1033" style="width:0;height:1.5pt" o:hralign="center" o:hrstd="t" o:hr="t" fillcolor="#a0a0a0" stroked="f"/>
        </w:pict>
      </w:r>
    </w:p>
    <w:p w14:paraId="3AC1629A" w14:textId="0A365480" w:rsidR="00ED4380" w:rsidRDefault="00ED4380" w:rsidP="00ED4380">
      <w:pPr>
        <w:pStyle w:val="Heading2"/>
      </w:pPr>
      <w:r w:rsidRPr="00ED4380">
        <w:t>Comparison with Other Orientations</w:t>
      </w:r>
    </w:p>
    <w:p w14:paraId="61546F6A" w14:textId="346D63DF" w:rsidR="00ED4380" w:rsidRDefault="00ED4380" w:rsidP="00ED4380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639D3974" w14:textId="70F5B370" w:rsidR="00F66DAB" w:rsidRPr="00ED4380" w:rsidRDefault="00F66DAB" w:rsidP="00ED4380">
      <w:r>
        <w:rPr>
          <w:noProof/>
        </w:rPr>
        <w:drawing>
          <wp:inline distT="0" distB="0" distL="0" distR="0" wp14:anchorId="3AEBF5DE" wp14:editId="31D26EE9">
            <wp:extent cx="5514975" cy="112395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4975" cy="112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8"/>
        <w:gridCol w:w="4828"/>
      </w:tblGrid>
      <w:tr w:rsidR="00ED4380" w:rsidRPr="00ED4380" w14:paraId="3994C69E" w14:textId="77777777" w:rsidTr="00ED438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F071E8" w14:textId="77777777" w:rsidR="00ED4380" w:rsidRPr="00ED4380" w:rsidRDefault="00ED4380" w:rsidP="00ED4380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ED4380">
              <w:rPr>
                <w:rFonts w:ascii="Roboto Mono" w:hAnsi="Roboto Mono"/>
                <w:b/>
                <w:bCs/>
                <w:sz w:val="24"/>
                <w:szCs w:val="24"/>
              </w:rPr>
              <w:t>Orientation</w:t>
            </w:r>
          </w:p>
        </w:tc>
        <w:tc>
          <w:tcPr>
            <w:tcW w:w="0" w:type="auto"/>
            <w:vAlign w:val="center"/>
            <w:hideMark/>
          </w:tcPr>
          <w:p w14:paraId="4E4EA174" w14:textId="77777777" w:rsidR="00ED4380" w:rsidRPr="00ED4380" w:rsidRDefault="00ED4380" w:rsidP="00ED4380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ED4380">
              <w:rPr>
                <w:rFonts w:ascii="Roboto Mono" w:hAnsi="Roboto Mono"/>
                <w:b/>
                <w:bCs/>
                <w:sz w:val="24"/>
                <w:szCs w:val="24"/>
              </w:rPr>
              <w:t>Description</w:t>
            </w:r>
          </w:p>
        </w:tc>
      </w:tr>
      <w:tr w:rsidR="00ED4380" w:rsidRPr="00ED4380" w14:paraId="39BAF568" w14:textId="77777777" w:rsidTr="00ED43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46F52" w14:textId="77777777" w:rsidR="00ED4380" w:rsidRPr="00ED4380" w:rsidRDefault="00ED4380" w:rsidP="00ED4380">
            <w:pPr>
              <w:rPr>
                <w:rFonts w:ascii="Roboto Mono" w:hAnsi="Roboto Mono"/>
                <w:sz w:val="24"/>
                <w:szCs w:val="24"/>
              </w:rPr>
            </w:pPr>
            <w:r w:rsidRPr="00ED4380">
              <w:rPr>
                <w:rFonts w:ascii="Roboto Mono" w:hAnsi="Roboto Mono"/>
                <w:b/>
                <w:bCs/>
                <w:sz w:val="24"/>
                <w:szCs w:val="24"/>
              </w:rPr>
              <w:t>Horizontal</w:t>
            </w:r>
          </w:p>
        </w:tc>
        <w:tc>
          <w:tcPr>
            <w:tcW w:w="0" w:type="auto"/>
            <w:vAlign w:val="center"/>
            <w:hideMark/>
          </w:tcPr>
          <w:p w14:paraId="287F610D" w14:textId="77777777" w:rsidR="00ED4380" w:rsidRPr="00ED4380" w:rsidRDefault="00ED4380" w:rsidP="00ED4380">
            <w:pPr>
              <w:rPr>
                <w:rFonts w:ascii="Roboto Mono" w:hAnsi="Roboto Mono"/>
                <w:sz w:val="24"/>
                <w:szCs w:val="24"/>
              </w:rPr>
            </w:pPr>
            <w:r w:rsidRPr="00ED4380">
              <w:rPr>
                <w:rFonts w:ascii="Roboto Mono" w:hAnsi="Roboto Mono"/>
                <w:sz w:val="24"/>
                <w:szCs w:val="24"/>
              </w:rPr>
              <w:t>Parallel to the horizontal axis</w:t>
            </w:r>
          </w:p>
        </w:tc>
      </w:tr>
      <w:tr w:rsidR="00ED4380" w:rsidRPr="00ED4380" w14:paraId="40CCA4DE" w14:textId="77777777" w:rsidTr="00ED43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56DC6" w14:textId="77777777" w:rsidR="00ED4380" w:rsidRPr="00ED4380" w:rsidRDefault="00ED4380" w:rsidP="00ED4380">
            <w:pPr>
              <w:rPr>
                <w:rFonts w:ascii="Roboto Mono" w:hAnsi="Roboto Mono"/>
                <w:sz w:val="24"/>
                <w:szCs w:val="24"/>
              </w:rPr>
            </w:pPr>
            <w:r w:rsidRPr="00ED4380">
              <w:rPr>
                <w:rFonts w:ascii="Roboto Mono" w:hAnsi="Roboto Mono"/>
                <w:b/>
                <w:bCs/>
                <w:sz w:val="24"/>
                <w:szCs w:val="24"/>
              </w:rPr>
              <w:lastRenderedPageBreak/>
              <w:t>Vertical</w:t>
            </w:r>
          </w:p>
        </w:tc>
        <w:tc>
          <w:tcPr>
            <w:tcW w:w="0" w:type="auto"/>
            <w:vAlign w:val="center"/>
            <w:hideMark/>
          </w:tcPr>
          <w:p w14:paraId="52311A59" w14:textId="77777777" w:rsidR="00ED4380" w:rsidRPr="00ED4380" w:rsidRDefault="00ED4380" w:rsidP="00ED4380">
            <w:pPr>
              <w:rPr>
                <w:rFonts w:ascii="Roboto Mono" w:hAnsi="Roboto Mono"/>
                <w:sz w:val="24"/>
                <w:szCs w:val="24"/>
              </w:rPr>
            </w:pPr>
            <w:r w:rsidRPr="00ED4380">
              <w:rPr>
                <w:rFonts w:ascii="Roboto Mono" w:hAnsi="Roboto Mono"/>
                <w:sz w:val="24"/>
                <w:szCs w:val="24"/>
              </w:rPr>
              <w:t>Parallel to the vertical axis</w:t>
            </w:r>
          </w:p>
        </w:tc>
      </w:tr>
      <w:tr w:rsidR="00ED4380" w:rsidRPr="00ED4380" w14:paraId="29DE0DC3" w14:textId="77777777" w:rsidTr="00ED43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DBF01" w14:textId="77777777" w:rsidR="00ED4380" w:rsidRPr="00ED4380" w:rsidRDefault="00ED4380" w:rsidP="00ED4380">
            <w:pPr>
              <w:rPr>
                <w:rFonts w:ascii="Roboto Mono" w:hAnsi="Roboto Mono"/>
                <w:sz w:val="24"/>
                <w:szCs w:val="24"/>
              </w:rPr>
            </w:pPr>
            <w:r w:rsidRPr="00ED4380">
              <w:rPr>
                <w:rFonts w:ascii="Roboto Mono" w:hAnsi="Roboto Mono"/>
                <w:b/>
                <w:bCs/>
                <w:sz w:val="24"/>
                <w:szCs w:val="24"/>
              </w:rPr>
              <w:t>Diagonal (Oblique)</w:t>
            </w:r>
          </w:p>
        </w:tc>
        <w:tc>
          <w:tcPr>
            <w:tcW w:w="0" w:type="auto"/>
            <w:vAlign w:val="center"/>
            <w:hideMark/>
          </w:tcPr>
          <w:p w14:paraId="26F5417D" w14:textId="77777777" w:rsidR="00ED4380" w:rsidRPr="00ED4380" w:rsidRDefault="00ED4380" w:rsidP="00ED4380">
            <w:pPr>
              <w:rPr>
                <w:rFonts w:ascii="Roboto Mono" w:hAnsi="Roboto Mono"/>
                <w:sz w:val="24"/>
                <w:szCs w:val="24"/>
              </w:rPr>
            </w:pPr>
            <w:r w:rsidRPr="00ED4380">
              <w:rPr>
                <w:rFonts w:ascii="Roboto Mono" w:hAnsi="Roboto Mono"/>
                <w:sz w:val="24"/>
                <w:szCs w:val="24"/>
              </w:rPr>
              <w:t>Inclined at an angle to both axes</w:t>
            </w:r>
          </w:p>
        </w:tc>
      </w:tr>
    </w:tbl>
    <w:p w14:paraId="3F62E86E" w14:textId="111C031C" w:rsidR="00ED4380" w:rsidRPr="00ED4380" w:rsidRDefault="00000000" w:rsidP="00ED4380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26472D62">
          <v:rect id="_x0000_i1034" style="width:0;height:1.5pt" o:hralign="center" o:hrstd="t" o:hr="t" fillcolor="#a0a0a0" stroked="f"/>
        </w:pict>
      </w:r>
    </w:p>
    <w:p w14:paraId="507BABF6" w14:textId="7AB00629" w:rsidR="00ED4380" w:rsidRDefault="00ED4380" w:rsidP="00ED4380">
      <w:pPr>
        <w:pStyle w:val="Heading2"/>
      </w:pPr>
      <w:r w:rsidRPr="00ED4380">
        <w:t>Key Points</w:t>
      </w:r>
    </w:p>
    <w:p w14:paraId="4DE94D8D" w14:textId="0A510167" w:rsidR="00ED4380" w:rsidRPr="00ED4380" w:rsidRDefault="00ED4380" w:rsidP="00ED438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3380DAB4" w14:textId="77777777" w:rsidR="00ED4380" w:rsidRPr="00ED4380" w:rsidRDefault="00ED4380" w:rsidP="00ED4380">
      <w:pPr>
        <w:numPr>
          <w:ilvl w:val="0"/>
          <w:numId w:val="9"/>
        </w:numPr>
        <w:rPr>
          <w:rFonts w:ascii="Roboto Mono" w:hAnsi="Roboto Mono"/>
          <w:sz w:val="24"/>
          <w:szCs w:val="24"/>
        </w:rPr>
      </w:pPr>
      <w:r w:rsidRPr="00ED4380">
        <w:rPr>
          <w:rFonts w:ascii="Roboto Mono" w:hAnsi="Roboto Mono"/>
          <w:b/>
          <w:bCs/>
          <w:sz w:val="24"/>
          <w:szCs w:val="24"/>
        </w:rPr>
        <w:t>Vertical Orientation</w:t>
      </w:r>
      <w:r w:rsidRPr="00ED4380">
        <w:rPr>
          <w:rFonts w:ascii="Roboto Mono" w:hAnsi="Roboto Mono"/>
          <w:sz w:val="24"/>
          <w:szCs w:val="24"/>
        </w:rPr>
        <w:t xml:space="preserve"> means an object is aligned </w:t>
      </w:r>
      <w:r w:rsidRPr="00ED4380">
        <w:rPr>
          <w:rFonts w:ascii="Roboto Mono" w:hAnsi="Roboto Mono"/>
          <w:b/>
          <w:bCs/>
          <w:sz w:val="24"/>
          <w:szCs w:val="24"/>
        </w:rPr>
        <w:t>top to bottom</w:t>
      </w:r>
      <w:r w:rsidRPr="00ED4380">
        <w:rPr>
          <w:rFonts w:ascii="Roboto Mono" w:hAnsi="Roboto Mono"/>
          <w:sz w:val="24"/>
          <w:szCs w:val="24"/>
        </w:rPr>
        <w:t xml:space="preserve">. </w:t>
      </w:r>
    </w:p>
    <w:p w14:paraId="7152F92A" w14:textId="77777777" w:rsidR="00ED4380" w:rsidRPr="00ED4380" w:rsidRDefault="00ED4380" w:rsidP="00ED4380">
      <w:pPr>
        <w:numPr>
          <w:ilvl w:val="0"/>
          <w:numId w:val="9"/>
        </w:numPr>
        <w:rPr>
          <w:rFonts w:ascii="Roboto Mono" w:hAnsi="Roboto Mono"/>
          <w:sz w:val="24"/>
          <w:szCs w:val="24"/>
        </w:rPr>
      </w:pPr>
      <w:r w:rsidRPr="00ED4380">
        <w:rPr>
          <w:rFonts w:ascii="Roboto Mono" w:hAnsi="Roboto Mono"/>
          <w:sz w:val="24"/>
          <w:szCs w:val="24"/>
        </w:rPr>
        <w:t xml:space="preserve">It is parallel to the vertical (y) axis. </w:t>
      </w:r>
    </w:p>
    <w:p w14:paraId="172DAEEE" w14:textId="77777777" w:rsidR="00ED4380" w:rsidRPr="00ED4380" w:rsidRDefault="00ED4380" w:rsidP="00ED4380">
      <w:pPr>
        <w:numPr>
          <w:ilvl w:val="0"/>
          <w:numId w:val="9"/>
        </w:numPr>
        <w:rPr>
          <w:rFonts w:ascii="Roboto Mono" w:hAnsi="Roboto Mono"/>
          <w:sz w:val="24"/>
          <w:szCs w:val="24"/>
        </w:rPr>
      </w:pPr>
      <w:r w:rsidRPr="00ED4380">
        <w:rPr>
          <w:rFonts w:ascii="Roboto Mono" w:hAnsi="Roboto Mono"/>
          <w:sz w:val="24"/>
          <w:szCs w:val="24"/>
        </w:rPr>
        <w:t xml:space="preserve">A vertical line has: </w:t>
      </w:r>
    </w:p>
    <w:p w14:paraId="4E9C9EE0" w14:textId="77777777" w:rsidR="00ED4380" w:rsidRPr="00ED4380" w:rsidRDefault="00ED4380" w:rsidP="00ED4380">
      <w:pPr>
        <w:numPr>
          <w:ilvl w:val="1"/>
          <w:numId w:val="9"/>
        </w:numPr>
        <w:rPr>
          <w:rFonts w:ascii="Roboto Mono" w:hAnsi="Roboto Mono"/>
          <w:sz w:val="24"/>
          <w:szCs w:val="24"/>
        </w:rPr>
      </w:pPr>
      <w:r w:rsidRPr="00ED4380">
        <w:rPr>
          <w:rFonts w:ascii="Roboto Mono" w:hAnsi="Roboto Mono"/>
          <w:sz w:val="24"/>
          <w:szCs w:val="24"/>
        </w:rPr>
        <w:t xml:space="preserve">Constant xxx-value </w:t>
      </w:r>
    </w:p>
    <w:p w14:paraId="6987DCFA" w14:textId="77777777" w:rsidR="00ED4380" w:rsidRPr="00ED4380" w:rsidRDefault="00ED4380" w:rsidP="00ED4380">
      <w:pPr>
        <w:numPr>
          <w:ilvl w:val="1"/>
          <w:numId w:val="9"/>
        </w:numPr>
        <w:rPr>
          <w:rFonts w:ascii="Roboto Mono" w:hAnsi="Roboto Mono"/>
          <w:sz w:val="24"/>
          <w:szCs w:val="24"/>
        </w:rPr>
      </w:pPr>
      <w:r w:rsidRPr="00ED4380">
        <w:rPr>
          <w:rFonts w:ascii="Roboto Mono" w:hAnsi="Roboto Mono"/>
          <w:sz w:val="24"/>
          <w:szCs w:val="24"/>
        </w:rPr>
        <w:t xml:space="preserve">Undefined slope </w:t>
      </w:r>
    </w:p>
    <w:p w14:paraId="1C35485A" w14:textId="77777777" w:rsidR="00ED4380" w:rsidRPr="00ED4380" w:rsidRDefault="00ED4380" w:rsidP="00ED4380">
      <w:pPr>
        <w:numPr>
          <w:ilvl w:val="0"/>
          <w:numId w:val="9"/>
        </w:numPr>
        <w:rPr>
          <w:rFonts w:ascii="Roboto Mono" w:hAnsi="Roboto Mono"/>
          <w:sz w:val="24"/>
          <w:szCs w:val="24"/>
        </w:rPr>
      </w:pPr>
      <w:r w:rsidRPr="00ED4380">
        <w:rPr>
          <w:rFonts w:ascii="Roboto Mono" w:hAnsi="Roboto Mono"/>
          <w:sz w:val="24"/>
          <w:szCs w:val="24"/>
        </w:rPr>
        <w:t xml:space="preserve">Vertical orientation is widely used in geometry, engineering, architecture, surveying, CAD, and construction. </w:t>
      </w:r>
    </w:p>
    <w:p w14:paraId="43255CE4" w14:textId="77777777" w:rsidR="00ED4380" w:rsidRPr="00ED4380" w:rsidRDefault="00000000" w:rsidP="00ED4380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3570932B">
          <v:rect id="_x0000_i1035" style="width:0;height:1.5pt" o:hralign="center" o:hrstd="t" o:hr="t" fillcolor="#a0a0a0" stroked="f"/>
        </w:pict>
      </w:r>
    </w:p>
    <w:p w14:paraId="0B697983" w14:textId="60AF8476" w:rsidR="00ED4380" w:rsidRDefault="00ED4380" w:rsidP="00ED4380">
      <w:pPr>
        <w:pStyle w:val="Heading2"/>
      </w:pPr>
      <w:r w:rsidRPr="00ED4380">
        <w:t>Conclusion</w:t>
      </w:r>
    </w:p>
    <w:p w14:paraId="48799DF9" w14:textId="7CAE4400" w:rsidR="00ED4380" w:rsidRPr="00ED4380" w:rsidRDefault="00ED4380" w:rsidP="00ED438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68675288" w14:textId="77777777" w:rsidR="00ED4380" w:rsidRPr="00ED4380" w:rsidRDefault="00ED4380" w:rsidP="00ED4380">
      <w:pPr>
        <w:rPr>
          <w:rFonts w:ascii="Roboto Mono" w:hAnsi="Roboto Mono"/>
          <w:sz w:val="24"/>
          <w:szCs w:val="24"/>
        </w:rPr>
      </w:pPr>
      <w:r w:rsidRPr="00ED4380">
        <w:rPr>
          <w:rFonts w:ascii="Roboto Mono" w:hAnsi="Roboto Mono"/>
          <w:b/>
          <w:bCs/>
          <w:sz w:val="24"/>
          <w:szCs w:val="24"/>
        </w:rPr>
        <w:t>Vertical Orientation</w:t>
      </w:r>
      <w:r w:rsidRPr="00ED4380">
        <w:rPr>
          <w:rFonts w:ascii="Roboto Mono" w:hAnsi="Roboto Mono"/>
          <w:sz w:val="24"/>
          <w:szCs w:val="24"/>
        </w:rPr>
        <w:t xml:space="preserve"> describes the alignment of an object parallel to the vertical reference axis, extending from top to bottom. It is a fundamental concept used to represent height, elevation, and upright positioning. Vertical orientation plays an essential role in </w:t>
      </w:r>
      <w:r w:rsidRPr="00ED4380">
        <w:rPr>
          <w:rFonts w:ascii="Roboto Mono" w:hAnsi="Roboto Mono"/>
          <w:b/>
          <w:bCs/>
          <w:sz w:val="24"/>
          <w:szCs w:val="24"/>
        </w:rPr>
        <w:t>geometry, engineering, architecture, construction, surveying, computer graphics, and technical drawing</w:t>
      </w:r>
      <w:r w:rsidRPr="00ED4380">
        <w:rPr>
          <w:rFonts w:ascii="Roboto Mono" w:hAnsi="Roboto Mono"/>
          <w:sz w:val="24"/>
          <w:szCs w:val="24"/>
        </w:rPr>
        <w:t>, where accurate alignment and structural positioning are required.</w:t>
      </w:r>
    </w:p>
    <w:p w14:paraId="610DCD91" w14:textId="77777777" w:rsidR="00ED4380" w:rsidRPr="00ED4380" w:rsidRDefault="00ED4380" w:rsidP="00ED4380">
      <w:pPr>
        <w:rPr>
          <w:rFonts w:ascii="Roboto Mono" w:hAnsi="Roboto Mono"/>
          <w:sz w:val="24"/>
          <w:szCs w:val="24"/>
        </w:rPr>
      </w:pPr>
    </w:p>
    <w:sectPr w:rsidR="00ED4380" w:rsidRPr="00ED43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420E5"/>
    <w:multiLevelType w:val="multilevel"/>
    <w:tmpl w:val="5192A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5E6945"/>
    <w:multiLevelType w:val="multilevel"/>
    <w:tmpl w:val="ADE6E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477297"/>
    <w:multiLevelType w:val="multilevel"/>
    <w:tmpl w:val="9BB87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9454CC"/>
    <w:multiLevelType w:val="multilevel"/>
    <w:tmpl w:val="DD360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2328AC"/>
    <w:multiLevelType w:val="multilevel"/>
    <w:tmpl w:val="0F08E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7A1241"/>
    <w:multiLevelType w:val="multilevel"/>
    <w:tmpl w:val="E458A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AD39A3"/>
    <w:multiLevelType w:val="multilevel"/>
    <w:tmpl w:val="E3AAA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6F1065"/>
    <w:multiLevelType w:val="multilevel"/>
    <w:tmpl w:val="314EF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A44F5D"/>
    <w:multiLevelType w:val="multilevel"/>
    <w:tmpl w:val="E1FAC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5B72FB"/>
    <w:multiLevelType w:val="multilevel"/>
    <w:tmpl w:val="B0B0C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E1275E"/>
    <w:multiLevelType w:val="multilevel"/>
    <w:tmpl w:val="F75C1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0364895">
    <w:abstractNumId w:val="8"/>
  </w:num>
  <w:num w:numId="2" w16cid:durableId="1516264184">
    <w:abstractNumId w:val="0"/>
  </w:num>
  <w:num w:numId="3" w16cid:durableId="1048261051">
    <w:abstractNumId w:val="3"/>
  </w:num>
  <w:num w:numId="4" w16cid:durableId="692802793">
    <w:abstractNumId w:val="2"/>
  </w:num>
  <w:num w:numId="5" w16cid:durableId="319235268">
    <w:abstractNumId w:val="9"/>
  </w:num>
  <w:num w:numId="6" w16cid:durableId="1755590669">
    <w:abstractNumId w:val="6"/>
  </w:num>
  <w:num w:numId="7" w16cid:durableId="1803770942">
    <w:abstractNumId w:val="10"/>
  </w:num>
  <w:num w:numId="8" w16cid:durableId="1427653440">
    <w:abstractNumId w:val="7"/>
  </w:num>
  <w:num w:numId="9" w16cid:durableId="422725485">
    <w:abstractNumId w:val="1"/>
  </w:num>
  <w:num w:numId="10" w16cid:durableId="1221676660">
    <w:abstractNumId w:val="4"/>
  </w:num>
  <w:num w:numId="11" w16cid:durableId="16629248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D6D"/>
    <w:rsid w:val="00130956"/>
    <w:rsid w:val="00197115"/>
    <w:rsid w:val="00280FF1"/>
    <w:rsid w:val="003D2C34"/>
    <w:rsid w:val="00742CC6"/>
    <w:rsid w:val="00A45D6D"/>
    <w:rsid w:val="00BB7B9D"/>
    <w:rsid w:val="00C42D24"/>
    <w:rsid w:val="00C86510"/>
    <w:rsid w:val="00ED4380"/>
    <w:rsid w:val="00F66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2B9967"/>
  <w15:chartTrackingRefBased/>
  <w15:docId w15:val="{BDCACE4A-F34B-4BB3-A27B-FFE45EAF5A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438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D438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43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D438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86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494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86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315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526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4104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9562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3394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3033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58774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36426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0218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14945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41301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65401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1973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86063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60370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815494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548740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511775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305749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31656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31840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93139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52146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549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457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15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338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071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9440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569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6497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3041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1141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8008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7153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38726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47136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24245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12849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16431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327045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87363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81230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216212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306902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21381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7439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33812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0363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662</Words>
  <Characters>3777</Characters>
  <Application>Microsoft Office Word</Application>
  <DocSecurity>0</DocSecurity>
  <Lines>31</Lines>
  <Paragraphs>8</Paragraphs>
  <ScaleCrop>false</ScaleCrop>
  <Company/>
  <LinksUpToDate>false</LinksUpToDate>
  <CharactersWithSpaces>4431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</dc:creator>
  <cp:keywords/>
  <dc:description/>
  <cp:lastModifiedBy>motasem essam</cp:lastModifiedBy>
  <cp:revision>8</cp:revision>
  <dcterms:created xsi:type="dcterms:W3CDTF">2026-08-02T12:33:00Z</dcterms:created>
  <dcterms:modified xsi:type="dcterms:W3CDTF">2026-08-27T01:53:00Z</dcterms:modified>
</cp:coreProperties>
</file>