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F27CB" w14:textId="77777777" w:rsidR="00B41FA0" w:rsidRPr="00B41FA0" w:rsidRDefault="00B41FA0" w:rsidP="00B41FA0">
      <w:pPr>
        <w:pStyle w:val="Heading1"/>
      </w:pPr>
      <w:r w:rsidRPr="00B41FA0">
        <w:t>Slant Height</w:t>
      </w:r>
    </w:p>
    <w:p w14:paraId="143DF193" w14:textId="473CEFD4" w:rsidR="00B41FA0" w:rsidRPr="00B41FA0" w:rsidRDefault="00B41FA0" w:rsidP="00B41FA0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7695032" w14:textId="419B2232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drawing>
          <wp:inline distT="0" distB="0" distL="0" distR="0" wp14:anchorId="47527870" wp14:editId="293717DC">
            <wp:extent cx="5943600" cy="6121400"/>
            <wp:effectExtent l="0" t="0" r="0" b="0"/>
            <wp:docPr id="754621670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6660F" w14:textId="21B1A1F1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lastRenderedPageBreak/>
        <w:drawing>
          <wp:inline distT="0" distB="0" distL="0" distR="0" wp14:anchorId="41E33F8C" wp14:editId="1667A856">
            <wp:extent cx="4389120" cy="4236720"/>
            <wp:effectExtent l="0" t="0" r="0" b="0"/>
            <wp:docPr id="1352568715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60365" w14:textId="6B63B175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lastRenderedPageBreak/>
        <w:drawing>
          <wp:inline distT="0" distB="0" distL="0" distR="0" wp14:anchorId="4609B60D" wp14:editId="7EFA823F">
            <wp:extent cx="5715000" cy="5715000"/>
            <wp:effectExtent l="0" t="0" r="0" b="0"/>
            <wp:docPr id="1904932513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D3181" w14:textId="4B4F3ACE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lastRenderedPageBreak/>
        <w:drawing>
          <wp:inline distT="0" distB="0" distL="0" distR="0" wp14:anchorId="7D99E28A" wp14:editId="1ACCEEAC">
            <wp:extent cx="5943600" cy="4140835"/>
            <wp:effectExtent l="0" t="0" r="0" b="0"/>
            <wp:docPr id="520970832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0E65A" w14:textId="39DD1F61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lastRenderedPageBreak/>
        <w:drawing>
          <wp:inline distT="0" distB="0" distL="0" distR="0" wp14:anchorId="1394D5D3" wp14:editId="5F0ABC0D">
            <wp:extent cx="4846320" cy="4876800"/>
            <wp:effectExtent l="0" t="0" r="0" b="0"/>
            <wp:docPr id="106414987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1BEED" w14:textId="77777777" w:rsidR="00B41FA0" w:rsidRDefault="00B41FA0" w:rsidP="00B41FA0">
      <w:pPr>
        <w:pStyle w:val="Heading2"/>
      </w:pPr>
      <w:r w:rsidRPr="00B41FA0">
        <w:t>Definition</w:t>
      </w:r>
    </w:p>
    <w:p w14:paraId="18CF0645" w14:textId="59305371" w:rsidR="00B41FA0" w:rsidRPr="00B41FA0" w:rsidRDefault="00B41FA0" w:rsidP="00B41F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1662E5E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  <w:b/>
          <w:bCs/>
        </w:rPr>
        <w:t>Slant Height</w:t>
      </w:r>
      <w:r w:rsidRPr="00B41FA0">
        <w:rPr>
          <w:rFonts w:ascii="Roboto Mono" w:hAnsi="Roboto Mono"/>
        </w:rPr>
        <w:t xml:space="preserve"> is the length of a straight line measured along the </w:t>
      </w:r>
      <w:r w:rsidRPr="00B41FA0">
        <w:rPr>
          <w:rFonts w:ascii="Roboto Mono" w:hAnsi="Roboto Mono"/>
          <w:b/>
          <w:bCs/>
        </w:rPr>
        <w:t>sloping surface</w:t>
      </w:r>
      <w:r w:rsidRPr="00B41FA0">
        <w:rPr>
          <w:rFonts w:ascii="Roboto Mono" w:hAnsi="Roboto Mono"/>
        </w:rPr>
        <w:t xml:space="preserve"> of a three-dimensional geometric object, typically a </w:t>
      </w:r>
      <w:r w:rsidRPr="00B41FA0">
        <w:rPr>
          <w:rFonts w:ascii="Roboto Mono" w:hAnsi="Roboto Mono"/>
          <w:b/>
          <w:bCs/>
        </w:rPr>
        <w:t>right circular cone</w:t>
      </w:r>
      <w:r w:rsidRPr="00B41FA0">
        <w:rPr>
          <w:rFonts w:ascii="Roboto Mono" w:hAnsi="Roboto Mono"/>
        </w:rPr>
        <w:t xml:space="preserve"> or a </w:t>
      </w:r>
      <w:r w:rsidRPr="00B41FA0">
        <w:rPr>
          <w:rFonts w:ascii="Roboto Mono" w:hAnsi="Roboto Mono"/>
          <w:b/>
          <w:bCs/>
        </w:rPr>
        <w:t>regular pyramid</w:t>
      </w:r>
      <w:r w:rsidRPr="00B41FA0">
        <w:rPr>
          <w:rFonts w:ascii="Roboto Mono" w:hAnsi="Roboto Mono"/>
        </w:rPr>
        <w:t>.</w:t>
      </w:r>
    </w:p>
    <w:p w14:paraId="180D7C55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It is different from the </w:t>
      </w:r>
      <w:r w:rsidRPr="00B41FA0">
        <w:rPr>
          <w:rFonts w:ascii="Roboto Mono" w:hAnsi="Roboto Mono"/>
          <w:b/>
          <w:bCs/>
        </w:rPr>
        <w:t>perpendicular height</w:t>
      </w:r>
      <w:r w:rsidRPr="00B41FA0">
        <w:rPr>
          <w:rFonts w:ascii="Roboto Mono" w:hAnsi="Roboto Mono"/>
        </w:rPr>
        <w:t>, which is measured at a right angle to the base.</w:t>
      </w:r>
    </w:p>
    <w:p w14:paraId="5867747C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For a right circular cone:</w:t>
      </w:r>
    </w:p>
    <w:p w14:paraId="13ECAE50" w14:textId="391F9BA1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79E7F0CD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where:</w:t>
      </w:r>
    </w:p>
    <w:p w14:paraId="520DDC16" w14:textId="44F01AB6" w:rsidR="00B41FA0" w:rsidRPr="00B41FA0" w:rsidRDefault="00B41FA0" w:rsidP="00B41FA0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l</m:t>
        </m:r>
      </m:oMath>
      <w:r w:rsidRPr="00B41FA0">
        <w:rPr>
          <w:rFonts w:ascii="Roboto Mono" w:hAnsi="Roboto Mono"/>
        </w:rPr>
        <w:t>= slant height</w:t>
      </w:r>
    </w:p>
    <w:p w14:paraId="78C11C51" w14:textId="35F002DE" w:rsidR="00B41FA0" w:rsidRPr="00B41FA0" w:rsidRDefault="00B41FA0" w:rsidP="00B41FA0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B41FA0">
        <w:rPr>
          <w:rFonts w:ascii="Roboto Mono" w:hAnsi="Roboto Mono"/>
        </w:rPr>
        <w:t>= base radius</w:t>
      </w:r>
    </w:p>
    <w:p w14:paraId="236857F2" w14:textId="5BEF88B4" w:rsidR="00B41FA0" w:rsidRPr="00B41FA0" w:rsidRDefault="00B41FA0" w:rsidP="00B41FA0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B41FA0">
        <w:rPr>
          <w:rFonts w:ascii="Roboto Mono" w:hAnsi="Roboto Mono"/>
        </w:rPr>
        <w:t>= perpendicular height</w:t>
      </w:r>
    </w:p>
    <w:p w14:paraId="7502B6F4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pict w14:anchorId="4FDBC5B6">
          <v:rect id="_x0000_i1230" style="width:0;height:1.5pt" o:hralign="center" o:hrstd="t" o:hr="t" fillcolor="#a0a0a0" stroked="f"/>
        </w:pict>
      </w:r>
    </w:p>
    <w:p w14:paraId="043198E5" w14:textId="77777777" w:rsidR="00B41FA0" w:rsidRDefault="00B41FA0" w:rsidP="00B41FA0">
      <w:pPr>
        <w:pStyle w:val="Heading2"/>
      </w:pPr>
      <w:r w:rsidRPr="00B41FA0">
        <w:t>Purpose</w:t>
      </w:r>
    </w:p>
    <w:p w14:paraId="476900A4" w14:textId="224A7044" w:rsidR="00B41FA0" w:rsidRPr="00B41FA0" w:rsidRDefault="00B41FA0" w:rsidP="00B41F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DC32C2E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Slant height is used to:</w:t>
      </w:r>
    </w:p>
    <w:p w14:paraId="4382DA3F" w14:textId="77777777" w:rsidR="00B41FA0" w:rsidRPr="00B41FA0" w:rsidRDefault="00B41FA0" w:rsidP="00B41FA0">
      <w:pPr>
        <w:numPr>
          <w:ilvl w:val="0"/>
          <w:numId w:val="2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Calculate the lateral surface area of cones.</w:t>
      </w:r>
    </w:p>
    <w:p w14:paraId="0DFB6E58" w14:textId="77777777" w:rsidR="00B41FA0" w:rsidRPr="00B41FA0" w:rsidRDefault="00B41FA0" w:rsidP="00B41FA0">
      <w:pPr>
        <w:numPr>
          <w:ilvl w:val="0"/>
          <w:numId w:val="2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Calculate the total surface area of cones.</w:t>
      </w:r>
    </w:p>
    <w:p w14:paraId="01C4D614" w14:textId="77777777" w:rsidR="00B41FA0" w:rsidRPr="00B41FA0" w:rsidRDefault="00B41FA0" w:rsidP="00B41FA0">
      <w:pPr>
        <w:numPr>
          <w:ilvl w:val="0"/>
          <w:numId w:val="2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Calculate the lateral surface area of regular pyramids.</w:t>
      </w:r>
    </w:p>
    <w:p w14:paraId="775561E7" w14:textId="77777777" w:rsidR="00B41FA0" w:rsidRPr="00B41FA0" w:rsidRDefault="00B41FA0" w:rsidP="00B41FA0">
      <w:pPr>
        <w:numPr>
          <w:ilvl w:val="0"/>
          <w:numId w:val="2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Establish geometric relationships between height, radius, and sloping edges.</w:t>
      </w:r>
    </w:p>
    <w:p w14:paraId="2199D44E" w14:textId="77777777" w:rsidR="00B41FA0" w:rsidRPr="00B41FA0" w:rsidRDefault="00B41FA0" w:rsidP="00B41FA0">
      <w:pPr>
        <w:numPr>
          <w:ilvl w:val="0"/>
          <w:numId w:val="2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Solve right-triangle problems in three-dimensional geometry.</w:t>
      </w:r>
    </w:p>
    <w:p w14:paraId="257288C8" w14:textId="77777777" w:rsidR="00B41FA0" w:rsidRPr="00B41FA0" w:rsidRDefault="00B41FA0" w:rsidP="00B41FA0">
      <w:pPr>
        <w:numPr>
          <w:ilvl w:val="0"/>
          <w:numId w:val="2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Determine dimensions when developing curved surfaces into flat figures.</w:t>
      </w:r>
    </w:p>
    <w:p w14:paraId="35F62F55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pict w14:anchorId="3D3CAA96">
          <v:rect id="_x0000_i1231" style="width:0;height:1.5pt" o:hralign="center" o:hrstd="t" o:hr="t" fillcolor="#a0a0a0" stroked="f"/>
        </w:pict>
      </w:r>
    </w:p>
    <w:p w14:paraId="40829F14" w14:textId="77777777" w:rsidR="00B41FA0" w:rsidRDefault="00B41FA0" w:rsidP="00B41FA0">
      <w:pPr>
        <w:pStyle w:val="Heading2"/>
      </w:pPr>
      <w:r w:rsidRPr="00B41FA0">
        <w:t>Fundamental Elements</w:t>
      </w:r>
    </w:p>
    <w:p w14:paraId="16B22C61" w14:textId="4C5D33B2" w:rsidR="00B41FA0" w:rsidRPr="00B41FA0" w:rsidRDefault="00B41FA0" w:rsidP="00B41F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E1D9BE1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For a </w:t>
      </w:r>
      <w:r w:rsidRPr="00B41FA0">
        <w:rPr>
          <w:rFonts w:ascii="Roboto Mono" w:hAnsi="Roboto Mono"/>
          <w:b/>
          <w:bCs/>
        </w:rPr>
        <w:t>right circular cone</w:t>
      </w:r>
      <w:r w:rsidRPr="00B41FA0">
        <w:rPr>
          <w:rFonts w:ascii="Roboto Mono" w:hAnsi="Roboto Mono"/>
        </w:rPr>
        <w:t>, the important measurements are:</w:t>
      </w:r>
    </w:p>
    <w:p w14:paraId="00F1E9DF" w14:textId="561E31FE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lastRenderedPageBreak/>
        <w:drawing>
          <wp:inline distT="0" distB="0" distL="0" distR="0" wp14:anchorId="5B6923AB" wp14:editId="3EB58E3B">
            <wp:extent cx="5943600" cy="2701290"/>
            <wp:effectExtent l="0" t="0" r="0" b="3810"/>
            <wp:docPr id="1858196792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5CF7A" w14:textId="3B511E3F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lastRenderedPageBreak/>
        <w:drawing>
          <wp:inline distT="0" distB="0" distL="0" distR="0" wp14:anchorId="6B8A3587" wp14:editId="0202AA6F">
            <wp:extent cx="5715000" cy="5715000"/>
            <wp:effectExtent l="0" t="0" r="0" b="0"/>
            <wp:docPr id="405486031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54F65" w14:textId="079FFB45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lastRenderedPageBreak/>
        <w:drawing>
          <wp:inline distT="0" distB="0" distL="0" distR="0" wp14:anchorId="30347727" wp14:editId="45FFF67D">
            <wp:extent cx="4846320" cy="4876800"/>
            <wp:effectExtent l="0" t="0" r="0" b="0"/>
            <wp:docPr id="722763599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38CFD" w14:textId="0E07AA34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lastRenderedPageBreak/>
        <w:drawing>
          <wp:inline distT="0" distB="0" distL="0" distR="0" wp14:anchorId="67CBD76D" wp14:editId="2EE47921">
            <wp:extent cx="4899660" cy="4518660"/>
            <wp:effectExtent l="0" t="0" r="0" b="0"/>
            <wp:docPr id="595812245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4A1B3" w14:textId="5113295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lastRenderedPageBreak/>
        <w:drawing>
          <wp:inline distT="0" distB="0" distL="0" distR="0" wp14:anchorId="12145CA6" wp14:editId="3F7A476E">
            <wp:extent cx="5943600" cy="4664075"/>
            <wp:effectExtent l="0" t="0" r="0" b="3175"/>
            <wp:docPr id="1392991104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C2E11" w14:textId="594EC57E" w:rsidR="00B41FA0" w:rsidRPr="00B41FA0" w:rsidRDefault="00B41FA0" w:rsidP="00B41FA0">
      <w:pPr>
        <w:pStyle w:val="Heading3"/>
      </w:pPr>
      <w:r w:rsidRPr="00B41FA0">
        <w:t xml:space="preserve">1. Perpendicular Height </w:t>
      </w:r>
      <m:oMath>
        <m:r>
          <w:rPr>
            <w:rFonts w:ascii="Cambria Math" w:hAnsi="Cambria Math"/>
          </w:rPr>
          <m:t>h</m:t>
        </m:r>
      </m:oMath>
    </w:p>
    <w:p w14:paraId="6C103C35" w14:textId="1735EF8E" w:rsidR="00B41FA0" w:rsidRPr="00B41FA0" w:rsidRDefault="00B41FA0" w:rsidP="00B41FA0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94FF414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The </w:t>
      </w:r>
      <w:r w:rsidRPr="00B41FA0">
        <w:rPr>
          <w:rFonts w:ascii="Roboto Mono" w:hAnsi="Roboto Mono"/>
          <w:b/>
          <w:bCs/>
        </w:rPr>
        <w:t>perpendicular height</w:t>
      </w:r>
      <w:r w:rsidRPr="00B41FA0">
        <w:rPr>
          <w:rFonts w:ascii="Roboto Mono" w:hAnsi="Roboto Mono"/>
        </w:rPr>
        <w:t xml:space="preserve"> is the shortest distance from the vertex to the plane of the base.</w:t>
      </w:r>
    </w:p>
    <w:p w14:paraId="1B537C0F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It meets the base at a right angle:</w:t>
      </w:r>
    </w:p>
    <w:p w14:paraId="6CCB084A" w14:textId="4048DB59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h⊥</m:t>
              </m:r>
              <m:r>
                <m:rPr>
                  <m:nor/>
                </m:rPr>
                <w:rPr>
                  <w:rFonts w:ascii="Roboto Mono" w:hAnsi="Roboto Mono"/>
                </w:rPr>
                <m:t>base</m:t>
              </m:r>
            </m:e>
          </m:borderBox>
        </m:oMath>
      </m:oMathPara>
    </w:p>
    <w:p w14:paraId="4409EB9B" w14:textId="08916880" w:rsidR="00B41FA0" w:rsidRPr="00B41FA0" w:rsidRDefault="00B41FA0" w:rsidP="00B41FA0">
      <w:pPr>
        <w:pStyle w:val="Heading3"/>
      </w:pPr>
      <w:r w:rsidRPr="00B41FA0">
        <w:t xml:space="preserve">2. Radius </w:t>
      </w:r>
      <m:oMath>
        <m:r>
          <w:rPr>
            <w:rFonts w:ascii="Cambria Math" w:hAnsi="Cambria Math"/>
          </w:rPr>
          <m:t>r</m:t>
        </m:r>
      </m:oMath>
    </w:p>
    <w:p w14:paraId="5B95DF35" w14:textId="1FA0E925" w:rsidR="00B41FA0" w:rsidRPr="00B41FA0" w:rsidRDefault="00B41FA0" w:rsidP="00B41FA0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BA0625D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The radius extends from the center of the circular base to its boundary.</w:t>
      </w:r>
    </w:p>
    <w:p w14:paraId="62EA6772" w14:textId="5D05CD3E" w:rsidR="00B41FA0" w:rsidRPr="00B41FA0" w:rsidRDefault="00B41FA0" w:rsidP="00B41FA0">
      <w:pPr>
        <w:pStyle w:val="Heading3"/>
      </w:pPr>
      <w:r w:rsidRPr="00B41FA0">
        <w:lastRenderedPageBreak/>
        <w:t xml:space="preserve">3. Slant Height </w:t>
      </w:r>
      <m:oMath>
        <m:r>
          <w:rPr>
            <w:rFonts w:ascii="Cambria Math" w:hAnsi="Cambria Math"/>
          </w:rPr>
          <m:t>l</m:t>
        </m:r>
      </m:oMath>
    </w:p>
    <w:p w14:paraId="04783B84" w14:textId="138FEA35" w:rsidR="00B41FA0" w:rsidRPr="00B41FA0" w:rsidRDefault="00B41FA0" w:rsidP="00B41FA0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58F5C33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The slant height extends from the vertex to a point on the circumference of the circular base along the cone's lateral surface.</w:t>
      </w:r>
    </w:p>
    <w:p w14:paraId="77D0FDEB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For a right circular cone:</w:t>
      </w:r>
    </w:p>
    <w:p w14:paraId="27AA2811" w14:textId="608C3976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l&gt;h</m:t>
              </m:r>
            </m:e>
          </m:borderBox>
        </m:oMath>
      </m:oMathPara>
    </w:p>
    <w:p w14:paraId="45CFEC37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and:</w:t>
      </w:r>
    </w:p>
    <w:p w14:paraId="54A5E43A" w14:textId="6B0478CF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l&gt;r</m:t>
              </m:r>
            </m:e>
          </m:borderBox>
        </m:oMath>
      </m:oMathPara>
    </w:p>
    <w:p w14:paraId="7B3174A3" w14:textId="49DE2681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for positive </w:t>
      </w:r>
      <m:oMath>
        <m:r>
          <w:rPr>
            <w:rFonts w:ascii="Cambria Math" w:hAnsi="Cambria Math"/>
          </w:rPr>
          <m:t>r,h</m:t>
        </m:r>
      </m:oMath>
      <w:r w:rsidRPr="00B41FA0">
        <w:rPr>
          <w:rFonts w:ascii="Roboto Mono" w:hAnsi="Roboto Mono"/>
        </w:rPr>
        <w:t>.</w:t>
      </w:r>
    </w:p>
    <w:p w14:paraId="33547CD0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pict w14:anchorId="3232FCEF">
          <v:rect id="_x0000_i1237" style="width:0;height:1.5pt" o:hralign="center" o:hrstd="t" o:hr="t" fillcolor="#a0a0a0" stroked="f"/>
        </w:pict>
      </w:r>
    </w:p>
    <w:p w14:paraId="4B450B1B" w14:textId="77777777" w:rsidR="00B41FA0" w:rsidRDefault="00B41FA0" w:rsidP="00B41FA0">
      <w:pPr>
        <w:pStyle w:val="Heading2"/>
      </w:pPr>
      <w:r w:rsidRPr="00B41FA0">
        <w:t>Slant Height of a Right Circular Cone</w:t>
      </w:r>
    </w:p>
    <w:p w14:paraId="2DF200A8" w14:textId="38100722" w:rsidR="00B41FA0" w:rsidRPr="00B41FA0" w:rsidRDefault="00B41FA0" w:rsidP="00B41F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2C7F8F4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The radius, perpendicular height, and slant height form a right triangle.</w:t>
      </w:r>
    </w:p>
    <w:p w14:paraId="3CA682EE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Therefore, by the Pythagorean theorem:</w:t>
      </w:r>
    </w:p>
    <w:p w14:paraId="5AF9B994" w14:textId="69CBED59" w:rsidR="00B41FA0" w:rsidRPr="00B41FA0" w:rsidRDefault="00B41FA0" w:rsidP="00B41FA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95149CB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Thus:</w:t>
      </w:r>
    </w:p>
    <w:p w14:paraId="7E88C137" w14:textId="1AD4F85D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22BAAFF3" w14:textId="3E5E7790" w:rsidR="008C5F0A" w:rsidRDefault="008C5F0A" w:rsidP="00B41FA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2966D43" wp14:editId="304D712E">
            <wp:extent cx="5943600" cy="2343785"/>
            <wp:effectExtent l="0" t="0" r="0" b="0"/>
            <wp:docPr id="69327421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4A663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pict w14:anchorId="691E323E">
          <v:rect id="_x0000_i1238" style="width:0;height:1.5pt" o:hralign="center" o:hrstd="t" o:hr="t" fillcolor="#a0a0a0" stroked="f"/>
        </w:pict>
      </w:r>
    </w:p>
    <w:p w14:paraId="1280170F" w14:textId="77777777" w:rsidR="00B41FA0" w:rsidRDefault="00B41FA0" w:rsidP="00B41FA0">
      <w:pPr>
        <w:pStyle w:val="Heading2"/>
      </w:pPr>
      <w:r w:rsidRPr="00B41FA0">
        <w:t>Example 1 — Finding Slant Height</w:t>
      </w:r>
    </w:p>
    <w:p w14:paraId="22BF8510" w14:textId="28606964" w:rsidR="00B41FA0" w:rsidRPr="00B41FA0" w:rsidRDefault="00B41FA0" w:rsidP="00B41F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7014DED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Suppose a right circular cone has:</w:t>
      </w:r>
    </w:p>
    <w:p w14:paraId="68174EC4" w14:textId="5A06A179" w:rsidR="00B41FA0" w:rsidRPr="00B41FA0" w:rsidRDefault="00B41FA0" w:rsidP="00B41F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6135B4F4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and:</w:t>
      </w:r>
    </w:p>
    <w:p w14:paraId="646BE93A" w14:textId="1924C095" w:rsidR="00B41FA0" w:rsidRPr="00B41FA0" w:rsidRDefault="00B41FA0" w:rsidP="00B41F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h=12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1ADF4830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Then:</w:t>
      </w:r>
    </w:p>
    <w:p w14:paraId="02E1256B" w14:textId="46384F26" w:rsidR="00B41FA0" w:rsidRPr="00B41FA0" w:rsidRDefault="00B41FA0" w:rsidP="00B41F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l=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l=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25+144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l=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169</m:t>
              </m:r>
            </m:e>
          </m:rad>
        </m:oMath>
      </m:oMathPara>
    </w:p>
    <w:p w14:paraId="12653465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Therefore:</w:t>
      </w:r>
    </w:p>
    <w:p w14:paraId="4F97B4D9" w14:textId="61238218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l=13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0A01D57B" w14:textId="5C4CEB53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This is the familiar </w:t>
      </w:r>
      <m:oMath>
        <m:r>
          <w:rPr>
            <w:rFonts w:ascii="Cambria Math" w:hAnsi="Cambria Math"/>
          </w:rPr>
          <m:t>5-12-13</m:t>
        </m:r>
      </m:oMath>
      <w:r w:rsidRPr="00B41FA0">
        <w:rPr>
          <w:rFonts w:ascii="Roboto Mono" w:hAnsi="Roboto Mono"/>
        </w:rPr>
        <w:t>right triangle.</w:t>
      </w:r>
    </w:p>
    <w:p w14:paraId="036791B3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pict w14:anchorId="467A510F">
          <v:rect id="_x0000_i1239" style="width:0;height:1.5pt" o:hralign="center" o:hrstd="t" o:hr="t" fillcolor="#a0a0a0" stroked="f"/>
        </w:pict>
      </w:r>
    </w:p>
    <w:p w14:paraId="374D347A" w14:textId="77777777" w:rsidR="00B41FA0" w:rsidRDefault="00B41FA0" w:rsidP="00B41FA0">
      <w:pPr>
        <w:pStyle w:val="Heading2"/>
      </w:pPr>
      <w:r w:rsidRPr="00B41FA0">
        <w:t>Finding Height from Slant Height</w:t>
      </w:r>
    </w:p>
    <w:p w14:paraId="7E22B335" w14:textId="1441F649" w:rsidR="00B41FA0" w:rsidRPr="00B41FA0" w:rsidRDefault="00B41FA0" w:rsidP="00B41F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7E30BDB" w14:textId="2E55A79B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lastRenderedPageBreak/>
        <w:t xml:space="preserve">If </w:t>
      </w:r>
      <m:oMath>
        <m:r>
          <w:rPr>
            <w:rFonts w:ascii="Cambria Math" w:hAnsi="Cambria Math"/>
          </w:rPr>
          <m:t>l</m:t>
        </m:r>
      </m:oMath>
      <w:r w:rsidRPr="00B41FA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r</m:t>
        </m:r>
      </m:oMath>
      <w:r w:rsidRPr="00B41FA0">
        <w:rPr>
          <w:rFonts w:ascii="Roboto Mono" w:hAnsi="Roboto Mono"/>
        </w:rPr>
        <w:t>are known:</w:t>
      </w:r>
    </w:p>
    <w:p w14:paraId="4C4A9ABD" w14:textId="5A436175" w:rsidR="00B41FA0" w:rsidRPr="00B41FA0" w:rsidRDefault="00B41FA0" w:rsidP="00B41FA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51F17C1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Therefore:</w:t>
      </w:r>
    </w:p>
    <w:p w14:paraId="74DF31CF" w14:textId="17CCA7C2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3186C537" w14:textId="77777777" w:rsidR="00B41FA0" w:rsidRPr="00B41FA0" w:rsidRDefault="00B41FA0" w:rsidP="00B41FA0">
      <w:pPr>
        <w:rPr>
          <w:rFonts w:ascii="Roboto Mono" w:hAnsi="Roboto Mono"/>
          <w:b/>
          <w:bCs/>
        </w:rPr>
      </w:pPr>
      <w:r w:rsidRPr="00B41FA0">
        <w:rPr>
          <w:rFonts w:ascii="Roboto Mono" w:hAnsi="Roboto Mono"/>
          <w:b/>
          <w:bCs/>
        </w:rPr>
        <w:t>Example</w:t>
      </w:r>
    </w:p>
    <w:p w14:paraId="1A48A1EE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If:</w:t>
      </w:r>
    </w:p>
    <w:p w14:paraId="6F78DDDB" w14:textId="768C630E" w:rsidR="00B41FA0" w:rsidRPr="00B41FA0" w:rsidRDefault="00B41FA0" w:rsidP="00B41F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l=13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AE415D2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and:</w:t>
      </w:r>
    </w:p>
    <w:p w14:paraId="6B25C51F" w14:textId="75A61D17" w:rsidR="00B41FA0" w:rsidRPr="00B41FA0" w:rsidRDefault="00B41FA0" w:rsidP="00B41F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3081A11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then:</w:t>
      </w:r>
    </w:p>
    <w:p w14:paraId="08DCD5EC" w14:textId="3B2247A8" w:rsidR="00B41FA0" w:rsidRPr="00B41FA0" w:rsidRDefault="00B41FA0" w:rsidP="00B41F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h=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169-25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h=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144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h=12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1B0766C0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pict w14:anchorId="5D8492CD">
          <v:rect id="_x0000_i1240" style="width:0;height:1.5pt" o:hralign="center" o:hrstd="t" o:hr="t" fillcolor="#a0a0a0" stroked="f"/>
        </w:pict>
      </w:r>
    </w:p>
    <w:p w14:paraId="05FD8714" w14:textId="77777777" w:rsidR="00B41FA0" w:rsidRDefault="00B41FA0" w:rsidP="00B41FA0">
      <w:pPr>
        <w:pStyle w:val="Heading2"/>
      </w:pPr>
      <w:r w:rsidRPr="00B41FA0">
        <w:t>Finding Radius from Slant Height</w:t>
      </w:r>
    </w:p>
    <w:p w14:paraId="4502A457" w14:textId="11678383" w:rsidR="00B41FA0" w:rsidRPr="00B41FA0" w:rsidRDefault="00B41FA0" w:rsidP="00B41F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A33CE00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Similarly:</w:t>
      </w:r>
    </w:p>
    <w:p w14:paraId="6072B7A1" w14:textId="611B4041" w:rsidR="00B41FA0" w:rsidRPr="00B41FA0" w:rsidRDefault="00B41FA0" w:rsidP="00B41FA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BFB8F54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so:</w:t>
      </w:r>
    </w:p>
    <w:p w14:paraId="6CB65C4F" w14:textId="54A6BECE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2B0037E3" w14:textId="77777777" w:rsidR="00B41FA0" w:rsidRPr="00B41FA0" w:rsidRDefault="00B41FA0" w:rsidP="00B41FA0">
      <w:pPr>
        <w:rPr>
          <w:rFonts w:ascii="Roboto Mono" w:hAnsi="Roboto Mono"/>
          <w:b/>
          <w:bCs/>
        </w:rPr>
      </w:pPr>
      <w:r w:rsidRPr="00B41FA0">
        <w:rPr>
          <w:rFonts w:ascii="Roboto Mono" w:hAnsi="Roboto Mono"/>
          <w:b/>
          <w:bCs/>
        </w:rPr>
        <w:t>Example</w:t>
      </w:r>
    </w:p>
    <w:p w14:paraId="426CDC9A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If:</w:t>
      </w:r>
    </w:p>
    <w:p w14:paraId="6557D151" w14:textId="54BDD5AE" w:rsidR="00B41FA0" w:rsidRPr="00B41FA0" w:rsidRDefault="00B41FA0" w:rsidP="00B41F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l=10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505F44D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and:</w:t>
      </w:r>
    </w:p>
    <w:p w14:paraId="007A330D" w14:textId="0AFCE35E" w:rsidR="00B41FA0" w:rsidRPr="00B41FA0" w:rsidRDefault="00B41FA0" w:rsidP="00B41F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h=8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6B051D9C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then:</w:t>
      </w:r>
    </w:p>
    <w:p w14:paraId="3E4DEA1A" w14:textId="7DC60C33" w:rsidR="00B41FA0" w:rsidRPr="00B41FA0" w:rsidRDefault="00B41FA0" w:rsidP="00B41FA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r=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100-64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r=6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4E1AB333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pict w14:anchorId="4200A0F5">
          <v:rect id="_x0000_i1241" style="width:0;height:1.5pt" o:hralign="center" o:hrstd="t" o:hr="t" fillcolor="#a0a0a0" stroked="f"/>
        </w:pict>
      </w:r>
    </w:p>
    <w:p w14:paraId="71597780" w14:textId="77777777" w:rsidR="00B41FA0" w:rsidRDefault="00B41FA0" w:rsidP="00B41FA0">
      <w:pPr>
        <w:pStyle w:val="Heading2"/>
      </w:pPr>
      <w:r w:rsidRPr="00B41FA0">
        <w:t>Slant Height and Cone Surface Area</w:t>
      </w:r>
    </w:p>
    <w:p w14:paraId="712D8787" w14:textId="7AB538E8" w:rsidR="00B41FA0" w:rsidRPr="00B41FA0" w:rsidRDefault="00B41FA0" w:rsidP="00B41F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04A70C0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The slant height is particularly important for calculating the </w:t>
      </w:r>
      <w:r w:rsidRPr="00B41FA0">
        <w:rPr>
          <w:rFonts w:ascii="Roboto Mono" w:hAnsi="Roboto Mono"/>
          <w:b/>
          <w:bCs/>
        </w:rPr>
        <w:t>lateral surface area</w:t>
      </w:r>
      <w:r w:rsidRPr="00B41FA0">
        <w:rPr>
          <w:rFonts w:ascii="Roboto Mono" w:hAnsi="Roboto Mono"/>
        </w:rPr>
        <w:t xml:space="preserve"> of a right circular cone:</w:t>
      </w:r>
    </w:p>
    <w:p w14:paraId="12D423FC" w14:textId="5260CBFC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=πrl</m:t>
              </m:r>
            </m:e>
          </m:borderBox>
        </m:oMath>
      </m:oMathPara>
    </w:p>
    <w:p w14:paraId="6F7530CB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The total surface area is:</w:t>
      </w:r>
    </w:p>
    <w:p w14:paraId="7DDDC910" w14:textId="419BDFFD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=πrl+π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0776B9D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or:</w:t>
      </w:r>
    </w:p>
    <w:p w14:paraId="4068492A" w14:textId="29C70114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=πr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r+l</m:t>
                  </m:r>
                </m:e>
              </m:d>
            </m:e>
          </m:borderBox>
        </m:oMath>
      </m:oMathPara>
    </w:p>
    <w:p w14:paraId="7BCBB602" w14:textId="3D3732D5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The slant height appears because the curved surface of the cone unfolds into a </w:t>
      </w:r>
      <w:r w:rsidRPr="00B41FA0">
        <w:rPr>
          <w:rFonts w:ascii="Roboto Mono" w:hAnsi="Roboto Mono"/>
          <w:b/>
          <w:bCs/>
        </w:rPr>
        <w:t>sector of a circle</w:t>
      </w:r>
      <w:r w:rsidRPr="00B41FA0">
        <w:rPr>
          <w:rFonts w:ascii="Roboto Mono" w:hAnsi="Roboto Mono"/>
        </w:rPr>
        <w:t xml:space="preserve"> whose radius is </w:t>
      </w:r>
      <m:oMath>
        <m:r>
          <w:rPr>
            <w:rFonts w:ascii="Cambria Math" w:hAnsi="Cambria Math"/>
          </w:rPr>
          <m:t>l</m:t>
        </m:r>
      </m:oMath>
      <w:r w:rsidRPr="00B41FA0">
        <w:rPr>
          <w:rFonts w:ascii="Roboto Mono" w:hAnsi="Roboto Mono"/>
        </w:rPr>
        <w:t>.</w:t>
      </w:r>
    </w:p>
    <w:p w14:paraId="51125E31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pict w14:anchorId="2D2BB2B8">
          <v:rect id="_x0000_i1242" style="width:0;height:1.5pt" o:hralign="center" o:hrstd="t" o:hr="t" fillcolor="#a0a0a0" stroked="f"/>
        </w:pict>
      </w:r>
    </w:p>
    <w:p w14:paraId="48B45431" w14:textId="77777777" w:rsidR="00B41FA0" w:rsidRDefault="00B41FA0" w:rsidP="00B41FA0">
      <w:pPr>
        <w:pStyle w:val="Heading2"/>
      </w:pPr>
      <w:r w:rsidRPr="00B41FA0">
        <w:t>Slant Height and Development of a Cone</w:t>
      </w:r>
    </w:p>
    <w:p w14:paraId="50F6187F" w14:textId="0C169D93" w:rsidR="00B41FA0" w:rsidRPr="00B41FA0" w:rsidRDefault="00B41FA0" w:rsidP="00B41F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90EC633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When the lateral surface of a right circular cone is cut and unfolded, it forms a circular sector.</w:t>
      </w:r>
    </w:p>
    <w:p w14:paraId="56D669AB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The sector has:</w:t>
      </w:r>
    </w:p>
    <w:p w14:paraId="7AA0A879" w14:textId="3919040B" w:rsidR="00B41FA0" w:rsidRPr="00B41FA0" w:rsidRDefault="00B41FA0" w:rsidP="00B41FA0">
      <w:pPr>
        <w:numPr>
          <w:ilvl w:val="0"/>
          <w:numId w:val="3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Radius </w:t>
      </w:r>
      <m:oMath>
        <m:r>
          <w:rPr>
            <w:rFonts w:ascii="Cambria Math" w:hAnsi="Cambria Math"/>
          </w:rPr>
          <m:t>=l</m:t>
        </m:r>
      </m:oMath>
    </w:p>
    <w:p w14:paraId="006C249E" w14:textId="2644EC63" w:rsidR="00B41FA0" w:rsidRPr="00B41FA0" w:rsidRDefault="00B41FA0" w:rsidP="00B41FA0">
      <w:pPr>
        <w:numPr>
          <w:ilvl w:val="0"/>
          <w:numId w:val="3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Arc length </w:t>
      </w:r>
      <m:oMath>
        <m:r>
          <w:rPr>
            <w:rFonts w:ascii="Cambria Math" w:hAnsi="Cambria Math"/>
          </w:rPr>
          <m:t>=2πr</m:t>
        </m:r>
      </m:oMath>
    </w:p>
    <w:p w14:paraId="4FC58236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lastRenderedPageBreak/>
        <w:t>Therefore:</w:t>
      </w:r>
    </w:p>
    <w:p w14:paraId="67213007" w14:textId="739FD6BB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Sector radius</m:t>
              </m:r>
              <m:r>
                <w:rPr>
                  <w:rFonts w:ascii="Cambria Math" w:hAnsi="Cambria Math"/>
                </w:rPr>
                <m:t>=l</m:t>
              </m:r>
            </m:e>
          </m:borderBox>
        </m:oMath>
      </m:oMathPara>
    </w:p>
    <w:p w14:paraId="7F3C5CBF" w14:textId="023511A8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This explains why </w:t>
      </w:r>
      <m:oMath>
        <m:r>
          <w:rPr>
            <w:rFonts w:ascii="Cambria Math" w:hAnsi="Cambria Math"/>
          </w:rPr>
          <m:t>l</m:t>
        </m:r>
      </m:oMath>
      <w:r w:rsidRPr="00B41FA0">
        <w:rPr>
          <w:rFonts w:ascii="Roboto Mono" w:hAnsi="Roboto Mono"/>
        </w:rPr>
        <w:t>is used in the cone's lateral surface-area formula.</w:t>
      </w:r>
    </w:p>
    <w:p w14:paraId="49BF1448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pict w14:anchorId="0073FCE9">
          <v:rect id="_x0000_i1243" style="width:0;height:1.5pt" o:hralign="center" o:hrstd="t" o:hr="t" fillcolor="#a0a0a0" stroked="f"/>
        </w:pict>
      </w:r>
    </w:p>
    <w:p w14:paraId="4279E29A" w14:textId="77777777" w:rsidR="00B41FA0" w:rsidRDefault="00B41FA0" w:rsidP="00B41FA0">
      <w:pPr>
        <w:pStyle w:val="Heading2"/>
      </w:pPr>
      <w:r w:rsidRPr="00B41FA0">
        <w:t>Slant Height of a Regular Pyramid</w:t>
      </w:r>
    </w:p>
    <w:p w14:paraId="61632BEF" w14:textId="349966D0" w:rsidR="00B41FA0" w:rsidRPr="00B41FA0" w:rsidRDefault="00B41FA0" w:rsidP="00B41F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8F6FC9E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The concept of slant height also applies to a </w:t>
      </w:r>
      <w:r w:rsidRPr="00B41FA0">
        <w:rPr>
          <w:rFonts w:ascii="Roboto Mono" w:hAnsi="Roboto Mono"/>
          <w:b/>
          <w:bCs/>
        </w:rPr>
        <w:t>regular pyramid</w:t>
      </w:r>
      <w:r w:rsidRPr="00B41FA0">
        <w:rPr>
          <w:rFonts w:ascii="Roboto Mono" w:hAnsi="Roboto Mono"/>
        </w:rPr>
        <w:t>.</w:t>
      </w:r>
    </w:p>
    <w:p w14:paraId="16462EF7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For a regular pyramid, the slant height is the distance from the </w:t>
      </w:r>
      <w:r w:rsidRPr="00B41FA0">
        <w:rPr>
          <w:rFonts w:ascii="Roboto Mono" w:hAnsi="Roboto Mono"/>
          <w:b/>
          <w:bCs/>
        </w:rPr>
        <w:t>apex</w:t>
      </w:r>
      <w:r w:rsidRPr="00B41FA0">
        <w:rPr>
          <w:rFonts w:ascii="Roboto Mono" w:hAnsi="Roboto Mono"/>
        </w:rPr>
        <w:t xml:space="preserve"> to the </w:t>
      </w:r>
      <w:r w:rsidRPr="00B41FA0">
        <w:rPr>
          <w:rFonts w:ascii="Roboto Mono" w:hAnsi="Roboto Mono"/>
          <w:b/>
          <w:bCs/>
        </w:rPr>
        <w:t>midpoint of a base side</w:t>
      </w:r>
      <w:r w:rsidRPr="00B41FA0">
        <w:rPr>
          <w:rFonts w:ascii="Roboto Mono" w:hAnsi="Roboto Mono"/>
        </w:rPr>
        <w:t>, measured along a lateral face.</w:t>
      </w:r>
    </w:p>
    <w:p w14:paraId="1D846CFC" w14:textId="594036B5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drawing>
          <wp:inline distT="0" distB="0" distL="0" distR="0" wp14:anchorId="7CBA35BB" wp14:editId="70AC3DD4">
            <wp:extent cx="5943600" cy="4140835"/>
            <wp:effectExtent l="0" t="0" r="0" b="0"/>
            <wp:docPr id="930779906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5BC4F" w14:textId="6EF943EE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lastRenderedPageBreak/>
        <w:drawing>
          <wp:inline distT="0" distB="0" distL="0" distR="0" wp14:anchorId="0EAC44E4" wp14:editId="12F23371">
            <wp:extent cx="5943600" cy="3868420"/>
            <wp:effectExtent l="0" t="0" r="0" b="0"/>
            <wp:docPr id="906085627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62ED2" w14:textId="4C39EB00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lastRenderedPageBreak/>
        <w:drawing>
          <wp:inline distT="0" distB="0" distL="0" distR="0" wp14:anchorId="01DBAAE2" wp14:editId="7276A236">
            <wp:extent cx="5943600" cy="4457700"/>
            <wp:effectExtent l="0" t="0" r="0" b="0"/>
            <wp:docPr id="1003249607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ED52D" w14:textId="6ABA5C2B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lastRenderedPageBreak/>
        <w:drawing>
          <wp:inline distT="0" distB="0" distL="0" distR="0" wp14:anchorId="63376196" wp14:editId="5FF23A7B">
            <wp:extent cx="5859780" cy="4312920"/>
            <wp:effectExtent l="0" t="0" r="7620" b="0"/>
            <wp:docPr id="2015921111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5039B" w14:textId="7F94BEF2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lastRenderedPageBreak/>
        <w:drawing>
          <wp:inline distT="0" distB="0" distL="0" distR="0" wp14:anchorId="5EA7AE41" wp14:editId="6A880781">
            <wp:extent cx="3962400" cy="4183380"/>
            <wp:effectExtent l="0" t="0" r="0" b="7620"/>
            <wp:docPr id="2062098396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81485" w14:textId="1DCAB45E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lastRenderedPageBreak/>
        <w:drawing>
          <wp:inline distT="0" distB="0" distL="0" distR="0" wp14:anchorId="61D4E0A2" wp14:editId="1FF89076">
            <wp:extent cx="5623560" cy="4701540"/>
            <wp:effectExtent l="0" t="0" r="0" b="3810"/>
            <wp:docPr id="1983352756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80989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For a regular pyramid:</w:t>
      </w:r>
    </w:p>
    <w:p w14:paraId="1BE290BB" w14:textId="01E00D8E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5DD7261B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where:</w:t>
      </w:r>
    </w:p>
    <w:p w14:paraId="21DDC149" w14:textId="15A2CD35" w:rsidR="00B41FA0" w:rsidRPr="00B41FA0" w:rsidRDefault="00B41FA0" w:rsidP="00B41FA0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l</m:t>
        </m:r>
      </m:oMath>
      <w:r w:rsidRPr="00B41FA0">
        <w:rPr>
          <w:rFonts w:ascii="Roboto Mono" w:hAnsi="Roboto Mono"/>
        </w:rPr>
        <w:t>= slant height</w:t>
      </w:r>
    </w:p>
    <w:p w14:paraId="534CE170" w14:textId="24EC7075" w:rsidR="00B41FA0" w:rsidRPr="00B41FA0" w:rsidRDefault="00B41FA0" w:rsidP="00B41FA0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B41FA0">
        <w:rPr>
          <w:rFonts w:ascii="Roboto Mono" w:hAnsi="Roboto Mono"/>
        </w:rPr>
        <w:t>= perpendicular height</w:t>
      </w:r>
    </w:p>
    <w:p w14:paraId="4771704F" w14:textId="12AC0B19" w:rsidR="00B41FA0" w:rsidRPr="00B41FA0" w:rsidRDefault="00B41FA0" w:rsidP="00B41FA0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B41FA0">
        <w:rPr>
          <w:rFonts w:ascii="Roboto Mono" w:hAnsi="Roboto Mono"/>
        </w:rPr>
        <w:t>= apothem of the base</w:t>
      </w:r>
    </w:p>
    <w:p w14:paraId="65EE72BE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The right triangle is formed by:</w:t>
      </w:r>
    </w:p>
    <w:p w14:paraId="07B4E062" w14:textId="4519E717" w:rsidR="00B41FA0" w:rsidRPr="00B41FA0" w:rsidRDefault="00B41FA0" w:rsidP="00B41FA0">
      <w:pPr>
        <w:numPr>
          <w:ilvl w:val="0"/>
          <w:numId w:val="5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perpendicular height </w:t>
      </w:r>
      <m:oMath>
        <m:r>
          <w:rPr>
            <w:rFonts w:ascii="Cambria Math" w:hAnsi="Cambria Math"/>
          </w:rPr>
          <m:t>h</m:t>
        </m:r>
      </m:oMath>
      <w:r w:rsidRPr="00B41FA0">
        <w:rPr>
          <w:rFonts w:ascii="Roboto Mono" w:hAnsi="Roboto Mono"/>
        </w:rPr>
        <w:t>,</w:t>
      </w:r>
    </w:p>
    <w:p w14:paraId="4110BEA8" w14:textId="12E4A4F6" w:rsidR="00B41FA0" w:rsidRPr="00B41FA0" w:rsidRDefault="00B41FA0" w:rsidP="00B41FA0">
      <w:pPr>
        <w:numPr>
          <w:ilvl w:val="0"/>
          <w:numId w:val="5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base apothem </w:t>
      </w:r>
      <m:oMath>
        <m:r>
          <w:rPr>
            <w:rFonts w:ascii="Cambria Math" w:hAnsi="Cambria Math"/>
          </w:rPr>
          <m:t>a</m:t>
        </m:r>
      </m:oMath>
      <w:r w:rsidRPr="00B41FA0">
        <w:rPr>
          <w:rFonts w:ascii="Roboto Mono" w:hAnsi="Roboto Mono"/>
        </w:rPr>
        <w:t>,</w:t>
      </w:r>
    </w:p>
    <w:p w14:paraId="3A6F0F91" w14:textId="5A1B169E" w:rsidR="00B41FA0" w:rsidRPr="00B41FA0" w:rsidRDefault="00B41FA0" w:rsidP="00B41FA0">
      <w:pPr>
        <w:numPr>
          <w:ilvl w:val="0"/>
          <w:numId w:val="5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slant height </w:t>
      </w:r>
      <m:oMath>
        <m:r>
          <w:rPr>
            <w:rFonts w:ascii="Cambria Math" w:hAnsi="Cambria Math"/>
          </w:rPr>
          <m:t>l</m:t>
        </m:r>
      </m:oMath>
      <w:r w:rsidRPr="00B41FA0">
        <w:rPr>
          <w:rFonts w:ascii="Roboto Mono" w:hAnsi="Roboto Mono"/>
        </w:rPr>
        <w:t>.</w:t>
      </w:r>
    </w:p>
    <w:p w14:paraId="51B51407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lastRenderedPageBreak/>
        <w:pict w14:anchorId="3EBA8BB5">
          <v:rect id="_x0000_i1250" style="width:0;height:1.5pt" o:hralign="center" o:hrstd="t" o:hr="t" fillcolor="#a0a0a0" stroked="f"/>
        </w:pict>
      </w:r>
    </w:p>
    <w:p w14:paraId="2ACE2F07" w14:textId="77777777" w:rsidR="00B41FA0" w:rsidRDefault="00B41FA0" w:rsidP="00B41FA0">
      <w:pPr>
        <w:pStyle w:val="Heading2"/>
      </w:pPr>
      <w:r w:rsidRPr="00B41FA0">
        <w:t>Cone vs Pyramid Slant Height</w:t>
      </w:r>
    </w:p>
    <w:p w14:paraId="634E7775" w14:textId="5449BD30" w:rsidR="00B41FA0" w:rsidRDefault="00B41FA0" w:rsidP="00B41FA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DE957CA" w14:textId="07805CAA" w:rsidR="002D06DD" w:rsidRPr="00B41FA0" w:rsidRDefault="002D06DD" w:rsidP="00B41FA0">
      <w:r>
        <w:rPr>
          <w:noProof/>
        </w:rPr>
        <w:drawing>
          <wp:inline distT="0" distB="0" distL="0" distR="0" wp14:anchorId="644C225D" wp14:editId="19D6B2DD">
            <wp:extent cx="5943600" cy="2225040"/>
            <wp:effectExtent l="0" t="0" r="0" b="3810"/>
            <wp:docPr id="70758795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3587"/>
        <w:gridCol w:w="3009"/>
      </w:tblGrid>
      <w:tr w:rsidR="00B41FA0" w:rsidRPr="00B41FA0" w14:paraId="4DE67F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EFB41" w14:textId="77777777" w:rsidR="00B41FA0" w:rsidRPr="00B41FA0" w:rsidRDefault="00B41FA0" w:rsidP="00B41FA0">
            <w:pPr>
              <w:rPr>
                <w:rFonts w:ascii="Roboto Mono" w:hAnsi="Roboto Mono"/>
                <w:b/>
                <w:bCs/>
              </w:rPr>
            </w:pPr>
            <w:r w:rsidRPr="00B41FA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529D30A" w14:textId="77777777" w:rsidR="00B41FA0" w:rsidRPr="00B41FA0" w:rsidRDefault="00B41FA0" w:rsidP="00B41FA0">
            <w:pPr>
              <w:rPr>
                <w:rFonts w:ascii="Roboto Mono" w:hAnsi="Roboto Mono"/>
                <w:b/>
                <w:bCs/>
              </w:rPr>
            </w:pPr>
            <w:r w:rsidRPr="00B41FA0">
              <w:rPr>
                <w:rFonts w:ascii="Roboto Mono" w:hAnsi="Roboto Mono"/>
                <w:b/>
                <w:bCs/>
              </w:rPr>
              <w:t>Right Circular Cone</w:t>
            </w:r>
          </w:p>
        </w:tc>
        <w:tc>
          <w:tcPr>
            <w:tcW w:w="0" w:type="auto"/>
            <w:vAlign w:val="center"/>
            <w:hideMark/>
          </w:tcPr>
          <w:p w14:paraId="10920C17" w14:textId="77777777" w:rsidR="00B41FA0" w:rsidRPr="00B41FA0" w:rsidRDefault="00B41FA0" w:rsidP="00B41FA0">
            <w:pPr>
              <w:rPr>
                <w:rFonts w:ascii="Roboto Mono" w:hAnsi="Roboto Mono"/>
                <w:b/>
                <w:bCs/>
              </w:rPr>
            </w:pPr>
            <w:r w:rsidRPr="00B41FA0">
              <w:rPr>
                <w:rFonts w:ascii="Roboto Mono" w:hAnsi="Roboto Mono"/>
                <w:b/>
                <w:bCs/>
              </w:rPr>
              <w:t>Regular Pyramid</w:t>
            </w:r>
          </w:p>
        </w:tc>
      </w:tr>
      <w:tr w:rsidR="00B41FA0" w:rsidRPr="00B41FA0" w14:paraId="4E07C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5DEF" w14:textId="77777777" w:rsidR="00B41FA0" w:rsidRPr="00B41FA0" w:rsidRDefault="00B41FA0" w:rsidP="00B41FA0">
            <w:pPr>
              <w:rPr>
                <w:rFonts w:ascii="Roboto Mono" w:hAnsi="Roboto Mono"/>
              </w:rPr>
            </w:pPr>
            <w:r w:rsidRPr="00B41FA0">
              <w:rPr>
                <w:rFonts w:ascii="Roboto Mono" w:hAnsi="Roboto Mono"/>
              </w:rPr>
              <w:t>Slant height</w:t>
            </w:r>
          </w:p>
        </w:tc>
        <w:tc>
          <w:tcPr>
            <w:tcW w:w="0" w:type="auto"/>
            <w:vAlign w:val="center"/>
            <w:hideMark/>
          </w:tcPr>
          <w:p w14:paraId="48555564" w14:textId="0CE9FB32" w:rsidR="00B41FA0" w:rsidRPr="00B41FA0" w:rsidRDefault="00B41FA0" w:rsidP="00B41FA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CB9C6AE" w14:textId="199DB00B" w:rsidR="00B41FA0" w:rsidRPr="00B41FA0" w:rsidRDefault="00B41FA0" w:rsidP="00B41FA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B41FA0" w:rsidRPr="00B41FA0" w14:paraId="7CB83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4BC01" w14:textId="77777777" w:rsidR="00B41FA0" w:rsidRPr="00B41FA0" w:rsidRDefault="00B41FA0" w:rsidP="00B41FA0">
            <w:pPr>
              <w:rPr>
                <w:rFonts w:ascii="Roboto Mono" w:hAnsi="Roboto Mono"/>
              </w:rPr>
            </w:pPr>
            <w:r w:rsidRPr="00B41FA0">
              <w:rPr>
                <w:rFonts w:ascii="Roboto Mono" w:hAnsi="Roboto Mono"/>
              </w:rPr>
              <w:t>Starting point</w:t>
            </w:r>
          </w:p>
        </w:tc>
        <w:tc>
          <w:tcPr>
            <w:tcW w:w="0" w:type="auto"/>
            <w:vAlign w:val="center"/>
            <w:hideMark/>
          </w:tcPr>
          <w:p w14:paraId="540D4169" w14:textId="77777777" w:rsidR="00B41FA0" w:rsidRPr="00B41FA0" w:rsidRDefault="00B41FA0" w:rsidP="00B41FA0">
            <w:pPr>
              <w:rPr>
                <w:rFonts w:ascii="Roboto Mono" w:hAnsi="Roboto Mono"/>
              </w:rPr>
            </w:pPr>
            <w:r w:rsidRPr="00B41FA0">
              <w:rPr>
                <w:rFonts w:ascii="Roboto Mono" w:hAnsi="Roboto Mono"/>
              </w:rPr>
              <w:t>Vertex</w:t>
            </w:r>
          </w:p>
        </w:tc>
        <w:tc>
          <w:tcPr>
            <w:tcW w:w="0" w:type="auto"/>
            <w:vAlign w:val="center"/>
            <w:hideMark/>
          </w:tcPr>
          <w:p w14:paraId="1B934B30" w14:textId="77777777" w:rsidR="00B41FA0" w:rsidRPr="00B41FA0" w:rsidRDefault="00B41FA0" w:rsidP="00B41FA0">
            <w:pPr>
              <w:rPr>
                <w:rFonts w:ascii="Roboto Mono" w:hAnsi="Roboto Mono"/>
              </w:rPr>
            </w:pPr>
            <w:r w:rsidRPr="00B41FA0">
              <w:rPr>
                <w:rFonts w:ascii="Roboto Mono" w:hAnsi="Roboto Mono"/>
              </w:rPr>
              <w:t>Apex</w:t>
            </w:r>
          </w:p>
        </w:tc>
      </w:tr>
      <w:tr w:rsidR="00B41FA0" w:rsidRPr="00B41FA0" w14:paraId="7A61A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73B6B" w14:textId="77777777" w:rsidR="00B41FA0" w:rsidRPr="00B41FA0" w:rsidRDefault="00B41FA0" w:rsidP="00B41FA0">
            <w:pPr>
              <w:rPr>
                <w:rFonts w:ascii="Roboto Mono" w:hAnsi="Roboto Mono"/>
              </w:rPr>
            </w:pPr>
            <w:r w:rsidRPr="00B41FA0">
              <w:rPr>
                <w:rFonts w:ascii="Roboto Mono" w:hAnsi="Roboto Mono"/>
              </w:rPr>
              <w:t>Ending point</w:t>
            </w:r>
          </w:p>
        </w:tc>
        <w:tc>
          <w:tcPr>
            <w:tcW w:w="0" w:type="auto"/>
            <w:vAlign w:val="center"/>
            <w:hideMark/>
          </w:tcPr>
          <w:p w14:paraId="5EDF4C04" w14:textId="77777777" w:rsidR="00B41FA0" w:rsidRPr="00B41FA0" w:rsidRDefault="00B41FA0" w:rsidP="00B41FA0">
            <w:pPr>
              <w:rPr>
                <w:rFonts w:ascii="Roboto Mono" w:hAnsi="Roboto Mono"/>
              </w:rPr>
            </w:pPr>
            <w:r w:rsidRPr="00B41FA0">
              <w:rPr>
                <w:rFonts w:ascii="Roboto Mono" w:hAnsi="Roboto Mono"/>
              </w:rPr>
              <w:t>Point on base circumference</w:t>
            </w:r>
          </w:p>
        </w:tc>
        <w:tc>
          <w:tcPr>
            <w:tcW w:w="0" w:type="auto"/>
            <w:vAlign w:val="center"/>
            <w:hideMark/>
          </w:tcPr>
          <w:p w14:paraId="37740E9E" w14:textId="77777777" w:rsidR="00B41FA0" w:rsidRPr="00B41FA0" w:rsidRDefault="00B41FA0" w:rsidP="00B41FA0">
            <w:pPr>
              <w:rPr>
                <w:rFonts w:ascii="Roboto Mono" w:hAnsi="Roboto Mono"/>
              </w:rPr>
            </w:pPr>
            <w:r w:rsidRPr="00B41FA0">
              <w:rPr>
                <w:rFonts w:ascii="Roboto Mono" w:hAnsi="Roboto Mono"/>
              </w:rPr>
              <w:t>Midpoint of a base side</w:t>
            </w:r>
          </w:p>
        </w:tc>
      </w:tr>
      <w:tr w:rsidR="00B41FA0" w:rsidRPr="00B41FA0" w14:paraId="536AD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A34BF" w14:textId="77777777" w:rsidR="00B41FA0" w:rsidRPr="00B41FA0" w:rsidRDefault="00B41FA0" w:rsidP="00B41FA0">
            <w:pPr>
              <w:rPr>
                <w:rFonts w:ascii="Roboto Mono" w:hAnsi="Roboto Mono"/>
              </w:rPr>
            </w:pPr>
            <w:r w:rsidRPr="00B41FA0">
              <w:rPr>
                <w:rFonts w:ascii="Roboto Mono" w:hAnsi="Roboto Mono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18864E3E" w14:textId="77777777" w:rsidR="00B41FA0" w:rsidRPr="00B41FA0" w:rsidRDefault="00B41FA0" w:rsidP="00B41FA0">
            <w:pPr>
              <w:rPr>
                <w:rFonts w:ascii="Roboto Mono" w:hAnsi="Roboto Mono"/>
              </w:rPr>
            </w:pPr>
            <w:r w:rsidRPr="00B41FA0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7374659B" w14:textId="77777777" w:rsidR="00B41FA0" w:rsidRPr="00B41FA0" w:rsidRDefault="00B41FA0" w:rsidP="00B41FA0">
            <w:pPr>
              <w:rPr>
                <w:rFonts w:ascii="Roboto Mono" w:hAnsi="Roboto Mono"/>
              </w:rPr>
            </w:pPr>
            <w:r w:rsidRPr="00B41FA0">
              <w:rPr>
                <w:rFonts w:ascii="Roboto Mono" w:hAnsi="Roboto Mono"/>
              </w:rPr>
              <w:t>Regular polygon</w:t>
            </w:r>
          </w:p>
        </w:tc>
      </w:tr>
      <w:tr w:rsidR="00B41FA0" w:rsidRPr="00B41FA0" w14:paraId="3EE97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B541" w14:textId="77777777" w:rsidR="00B41FA0" w:rsidRPr="00B41FA0" w:rsidRDefault="00B41FA0" w:rsidP="00B41FA0">
            <w:pPr>
              <w:rPr>
                <w:rFonts w:ascii="Roboto Mono" w:hAnsi="Roboto Mono"/>
              </w:rPr>
            </w:pPr>
            <w:r w:rsidRPr="00B41FA0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3C235F1F" w14:textId="5475E254" w:rsidR="00B41FA0" w:rsidRPr="00B41FA0" w:rsidRDefault="00B41FA0" w:rsidP="00B41FA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l=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0" w:type="auto"/>
            <w:vAlign w:val="center"/>
            <w:hideMark/>
          </w:tcPr>
          <w:p w14:paraId="3405004E" w14:textId="4C243642" w:rsidR="00B41FA0" w:rsidRPr="00B41FA0" w:rsidRDefault="00B41FA0" w:rsidP="00B41FA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l=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B41FA0" w:rsidRPr="00B41FA0" w14:paraId="719FB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C77EA" w14:textId="77777777" w:rsidR="00B41FA0" w:rsidRPr="00B41FA0" w:rsidRDefault="00B41FA0" w:rsidP="00B41FA0">
            <w:pPr>
              <w:rPr>
                <w:rFonts w:ascii="Roboto Mono" w:hAnsi="Roboto Mono"/>
              </w:rPr>
            </w:pPr>
            <w:r w:rsidRPr="00B41FA0">
              <w:rPr>
                <w:rFonts w:ascii="Roboto Mono" w:hAnsi="Roboto Mono"/>
              </w:rPr>
              <w:t>Used for lateral area</w:t>
            </w:r>
          </w:p>
        </w:tc>
        <w:tc>
          <w:tcPr>
            <w:tcW w:w="0" w:type="auto"/>
            <w:vAlign w:val="center"/>
            <w:hideMark/>
          </w:tcPr>
          <w:p w14:paraId="6831113D" w14:textId="77777777" w:rsidR="00B41FA0" w:rsidRPr="00B41FA0" w:rsidRDefault="00B41FA0" w:rsidP="00B41FA0">
            <w:pPr>
              <w:rPr>
                <w:rFonts w:ascii="Roboto Mono" w:hAnsi="Roboto Mono"/>
              </w:rPr>
            </w:pPr>
            <w:r w:rsidRPr="00B41FA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6F4B12" w14:textId="77777777" w:rsidR="00B41FA0" w:rsidRPr="00B41FA0" w:rsidRDefault="00B41FA0" w:rsidP="00B41FA0">
            <w:pPr>
              <w:rPr>
                <w:rFonts w:ascii="Roboto Mono" w:hAnsi="Roboto Mono"/>
              </w:rPr>
            </w:pPr>
            <w:r w:rsidRPr="00B41FA0">
              <w:rPr>
                <w:rFonts w:ascii="Roboto Mono" w:hAnsi="Roboto Mono"/>
              </w:rPr>
              <w:t>Yes</w:t>
            </w:r>
          </w:p>
        </w:tc>
      </w:tr>
    </w:tbl>
    <w:p w14:paraId="17955915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pict w14:anchorId="158E64F7">
          <v:rect id="_x0000_i1251" style="width:0;height:1.5pt" o:hralign="center" o:hrstd="t" o:hr="t" fillcolor="#a0a0a0" stroked="f"/>
        </w:pict>
      </w:r>
    </w:p>
    <w:p w14:paraId="57872975" w14:textId="77777777" w:rsidR="00B41FA0" w:rsidRDefault="00B41FA0" w:rsidP="00B41FA0">
      <w:pPr>
        <w:pStyle w:val="Heading2"/>
      </w:pPr>
      <w:r w:rsidRPr="00B41FA0">
        <w:t>Important Distinction: Slant Height vs Slant Edge</w:t>
      </w:r>
    </w:p>
    <w:p w14:paraId="254D73CC" w14:textId="27601BCC" w:rsidR="00B41FA0" w:rsidRPr="00B41FA0" w:rsidRDefault="00B41FA0" w:rsidP="00B41F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74E5B7F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These terms should not be confused.</w:t>
      </w:r>
    </w:p>
    <w:p w14:paraId="141909DB" w14:textId="77777777" w:rsidR="00B41FA0" w:rsidRPr="00B41FA0" w:rsidRDefault="00B41FA0" w:rsidP="00B41FA0">
      <w:pPr>
        <w:rPr>
          <w:rFonts w:ascii="Roboto Mono" w:hAnsi="Roboto Mono"/>
          <w:b/>
          <w:bCs/>
        </w:rPr>
      </w:pPr>
      <w:r w:rsidRPr="00B41FA0">
        <w:rPr>
          <w:rFonts w:ascii="Roboto Mono" w:hAnsi="Roboto Mono"/>
          <w:b/>
          <w:bCs/>
        </w:rPr>
        <w:t>Slant Height</w:t>
      </w:r>
    </w:p>
    <w:p w14:paraId="1F9BCDA2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lastRenderedPageBreak/>
        <w:t xml:space="preserve">For a regular pyramid, the slant height goes from the apex to the </w:t>
      </w:r>
      <w:r w:rsidRPr="00B41FA0">
        <w:rPr>
          <w:rFonts w:ascii="Roboto Mono" w:hAnsi="Roboto Mono"/>
          <w:b/>
          <w:bCs/>
        </w:rPr>
        <w:t>midpoint of a base side</w:t>
      </w:r>
      <w:r w:rsidRPr="00B41FA0">
        <w:rPr>
          <w:rFonts w:ascii="Roboto Mono" w:hAnsi="Roboto Mono"/>
        </w:rPr>
        <w:t>.</w:t>
      </w:r>
    </w:p>
    <w:p w14:paraId="372C86BC" w14:textId="77777777" w:rsidR="00B41FA0" w:rsidRPr="00B41FA0" w:rsidRDefault="00B41FA0" w:rsidP="00B41FA0">
      <w:pPr>
        <w:rPr>
          <w:rFonts w:ascii="Roboto Mono" w:hAnsi="Roboto Mono"/>
          <w:b/>
          <w:bCs/>
        </w:rPr>
      </w:pPr>
      <w:r w:rsidRPr="00B41FA0">
        <w:rPr>
          <w:rFonts w:ascii="Roboto Mono" w:hAnsi="Roboto Mono"/>
          <w:b/>
          <w:bCs/>
        </w:rPr>
        <w:t>Slant Edge</w:t>
      </w:r>
    </w:p>
    <w:p w14:paraId="4239ADB1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A slant edge goes from the apex to a </w:t>
      </w:r>
      <w:r w:rsidRPr="00B41FA0">
        <w:rPr>
          <w:rFonts w:ascii="Roboto Mono" w:hAnsi="Roboto Mono"/>
          <w:b/>
          <w:bCs/>
        </w:rPr>
        <w:t>base vertex</w:t>
      </w:r>
      <w:r w:rsidRPr="00B41FA0">
        <w:rPr>
          <w:rFonts w:ascii="Roboto Mono" w:hAnsi="Roboto Mono"/>
        </w:rPr>
        <w:t>.</w:t>
      </w:r>
    </w:p>
    <w:p w14:paraId="39C93F82" w14:textId="77777777" w:rsid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For a square pyramid, for example:</w:t>
      </w:r>
    </w:p>
    <w:p w14:paraId="7ACE897F" w14:textId="33E2FE47" w:rsidR="00337492" w:rsidRPr="00B41FA0" w:rsidRDefault="00337492" w:rsidP="00B41FA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7C5929" wp14:editId="176D629D">
            <wp:extent cx="5943600" cy="1904365"/>
            <wp:effectExtent l="0" t="0" r="0" b="635"/>
            <wp:docPr id="26295401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640C1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             Apex</w:t>
      </w:r>
    </w:p>
    <w:p w14:paraId="373F26D9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              </w:t>
      </w:r>
      <w:r w:rsidRPr="00B41FA0">
        <w:rPr>
          <w:rFonts w:ascii="Arial" w:hAnsi="Arial" w:cs="Arial"/>
        </w:rPr>
        <w:t>●</w:t>
      </w:r>
    </w:p>
    <w:p w14:paraId="0CC21AB1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             /|\</w:t>
      </w:r>
    </w:p>
    <w:p w14:paraId="0D86B333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            / | \</w:t>
      </w:r>
    </w:p>
    <w:p w14:paraId="0395562A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           /  |  \</w:t>
      </w:r>
    </w:p>
    <w:p w14:paraId="13174A4C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          /   |   \</w:t>
      </w:r>
    </w:p>
    <w:p w14:paraId="7F8A128F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         /    |    \</w:t>
      </w:r>
    </w:p>
    <w:p w14:paraId="6EF6E6B1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        </w:t>
      </w:r>
      <w:r w:rsidRPr="00B41FA0">
        <w:rPr>
          <w:rFonts w:ascii="Arial" w:hAnsi="Arial" w:cs="Arial"/>
        </w:rPr>
        <w:t>●</w:t>
      </w:r>
      <w:r w:rsidRPr="00B41FA0">
        <w:rPr>
          <w:rFonts w:ascii="Roboto Mono" w:hAnsi="Roboto Mono"/>
        </w:rPr>
        <w:t>-----</w:t>
      </w:r>
      <w:r w:rsidRPr="00B41FA0">
        <w:rPr>
          <w:rFonts w:ascii="Arial" w:hAnsi="Arial" w:cs="Arial"/>
        </w:rPr>
        <w:t>●</w:t>
      </w:r>
      <w:r w:rsidRPr="00B41FA0">
        <w:rPr>
          <w:rFonts w:ascii="Roboto Mono" w:hAnsi="Roboto Mono"/>
        </w:rPr>
        <w:t>-----</w:t>
      </w:r>
      <w:r w:rsidRPr="00B41FA0">
        <w:rPr>
          <w:rFonts w:ascii="Arial" w:hAnsi="Arial" w:cs="Arial"/>
        </w:rPr>
        <w:t>●</w:t>
      </w:r>
    </w:p>
    <w:p w14:paraId="10FD0020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       base side</w:t>
      </w:r>
    </w:p>
    <w:p w14:paraId="54FA8DC9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          </w:t>
      </w:r>
      <w:r w:rsidRPr="00B41FA0">
        <w:rPr>
          <w:rFonts w:ascii="Arial" w:hAnsi="Arial" w:cs="Arial"/>
        </w:rPr>
        <w:t>↑</w:t>
      </w:r>
    </w:p>
    <w:p w14:paraId="2B1E40C5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     slant height</w:t>
      </w:r>
    </w:p>
    <w:p w14:paraId="42A79CDC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The slant edge and slant height generally have different lengths.</w:t>
      </w:r>
    </w:p>
    <w:p w14:paraId="33396EDA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pict w14:anchorId="12C412C7">
          <v:rect id="_x0000_i1252" style="width:0;height:1.5pt" o:hralign="center" o:hrstd="t" o:hr="t" fillcolor="#a0a0a0" stroked="f"/>
        </w:pict>
      </w:r>
    </w:p>
    <w:p w14:paraId="3D5E6D3F" w14:textId="77777777" w:rsidR="00B41FA0" w:rsidRDefault="00B41FA0" w:rsidP="00B41FA0">
      <w:pPr>
        <w:pStyle w:val="Heading2"/>
      </w:pPr>
      <w:r w:rsidRPr="00B41FA0">
        <w:lastRenderedPageBreak/>
        <w:t>Slant Height in an Oblique Cone</w:t>
      </w:r>
    </w:p>
    <w:p w14:paraId="034D9424" w14:textId="5238E672" w:rsidR="00B41FA0" w:rsidRPr="00B41FA0" w:rsidRDefault="00B41FA0" w:rsidP="00B41F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A91F1BC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An important qualification is necessary.</w:t>
      </w:r>
    </w:p>
    <w:p w14:paraId="7BF3B00E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The simple formula:</w:t>
      </w:r>
    </w:p>
    <w:p w14:paraId="4EB60577" w14:textId="501ACB7C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37FC9427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applies to a </w:t>
      </w:r>
      <w:r w:rsidRPr="00B41FA0">
        <w:rPr>
          <w:rFonts w:ascii="Roboto Mono" w:hAnsi="Roboto Mono"/>
          <w:b/>
          <w:bCs/>
        </w:rPr>
        <w:t>right circular cone</w:t>
      </w:r>
      <w:r w:rsidRPr="00B41FA0">
        <w:rPr>
          <w:rFonts w:ascii="Roboto Mono" w:hAnsi="Roboto Mono"/>
        </w:rPr>
        <w:t>.</w:t>
      </w:r>
    </w:p>
    <w:p w14:paraId="6FCC618D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For an </w:t>
      </w:r>
      <w:r w:rsidRPr="00B41FA0">
        <w:rPr>
          <w:rFonts w:ascii="Roboto Mono" w:hAnsi="Roboto Mono"/>
          <w:b/>
          <w:bCs/>
        </w:rPr>
        <w:t>oblique circular cone</w:t>
      </w:r>
      <w:r w:rsidRPr="00B41FA0">
        <w:rPr>
          <w:rFonts w:ascii="Roboto Mono" w:hAnsi="Roboto Mono"/>
        </w:rPr>
        <w:t xml:space="preserve">, the vertex is not directly above the center of the base. Consequently, the generators from the vertex to different points on the circular base generally have </w:t>
      </w:r>
      <w:r w:rsidRPr="00B41FA0">
        <w:rPr>
          <w:rFonts w:ascii="Roboto Mono" w:hAnsi="Roboto Mono"/>
          <w:b/>
          <w:bCs/>
        </w:rPr>
        <w:t>different lengths</w:t>
      </w:r>
      <w:r w:rsidRPr="00B41FA0">
        <w:rPr>
          <w:rFonts w:ascii="Roboto Mono" w:hAnsi="Roboto Mono"/>
        </w:rPr>
        <w:t>.</w:t>
      </w:r>
    </w:p>
    <w:p w14:paraId="0EC73FB5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Therefore, an oblique cone does not generally have one universal slant height satisfying:</w:t>
      </w:r>
    </w:p>
    <w:p w14:paraId="0CE3C25F" w14:textId="73916038" w:rsidR="00B41FA0" w:rsidRPr="00B41FA0" w:rsidRDefault="00B41FA0" w:rsidP="00B41FA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8A47228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This distinction is important for your previous topic </w:t>
      </w:r>
      <w:r w:rsidRPr="00B41FA0">
        <w:rPr>
          <w:rFonts w:ascii="Roboto Mono" w:hAnsi="Roboto Mono"/>
          <w:b/>
          <w:bCs/>
        </w:rPr>
        <w:t>Oblique Circular Conical Surface</w:t>
      </w:r>
      <w:r w:rsidRPr="00B41FA0">
        <w:rPr>
          <w:rFonts w:ascii="Roboto Mono" w:hAnsi="Roboto Mono"/>
        </w:rPr>
        <w:t>.</w:t>
      </w:r>
    </w:p>
    <w:p w14:paraId="77BC327B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pict w14:anchorId="071114DE">
          <v:rect id="_x0000_i1253" style="width:0;height:1.5pt" o:hralign="center" o:hrstd="t" o:hr="t" fillcolor="#a0a0a0" stroked="f"/>
        </w:pict>
      </w:r>
    </w:p>
    <w:p w14:paraId="09E9A39B" w14:textId="77777777" w:rsidR="00B41FA0" w:rsidRDefault="00B41FA0" w:rsidP="00B41FA0">
      <w:pPr>
        <w:pStyle w:val="Heading2"/>
      </w:pPr>
      <w:r w:rsidRPr="00B41FA0">
        <w:t>Main Properties</w:t>
      </w:r>
    </w:p>
    <w:p w14:paraId="142FF2C3" w14:textId="0E80CD07" w:rsidR="00B41FA0" w:rsidRPr="00B41FA0" w:rsidRDefault="00B41FA0" w:rsidP="00B41F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3361BCB" w14:textId="77777777" w:rsidR="00B41FA0" w:rsidRPr="00B41FA0" w:rsidRDefault="00B41FA0" w:rsidP="00B41FA0">
      <w:pPr>
        <w:numPr>
          <w:ilvl w:val="0"/>
          <w:numId w:val="6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Slant height is measured along a sloping surface or lateral face.</w:t>
      </w:r>
    </w:p>
    <w:p w14:paraId="2DD51436" w14:textId="77777777" w:rsidR="00B41FA0" w:rsidRPr="00B41FA0" w:rsidRDefault="00B41FA0" w:rsidP="00B41FA0">
      <w:pPr>
        <w:numPr>
          <w:ilvl w:val="0"/>
          <w:numId w:val="6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It is commonly denoted by:</w:t>
      </w:r>
    </w:p>
    <w:p w14:paraId="627530CF" w14:textId="4C036BCD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</m:t>
              </m:r>
            </m:e>
          </m:borderBox>
        </m:oMath>
      </m:oMathPara>
    </w:p>
    <w:p w14:paraId="44DE6332" w14:textId="77777777" w:rsidR="00B41FA0" w:rsidRPr="00B41FA0" w:rsidRDefault="00B41FA0" w:rsidP="00B41FA0">
      <w:pPr>
        <w:numPr>
          <w:ilvl w:val="0"/>
          <w:numId w:val="7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For a right circular cone:</w:t>
      </w:r>
    </w:p>
    <w:p w14:paraId="22904185" w14:textId="14AFF31E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132E4251" w14:textId="77777777" w:rsidR="00B41FA0" w:rsidRPr="00B41FA0" w:rsidRDefault="00B41FA0" w:rsidP="00B41FA0">
      <w:pPr>
        <w:numPr>
          <w:ilvl w:val="0"/>
          <w:numId w:val="8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It is always greater than the perpendicular height for a non-degenerate right circular cone:</w:t>
      </w:r>
    </w:p>
    <w:p w14:paraId="70B2DD56" w14:textId="36C8F7CE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l&gt;h</m:t>
              </m:r>
            </m:e>
          </m:borderBox>
        </m:oMath>
      </m:oMathPara>
    </w:p>
    <w:p w14:paraId="18E22A20" w14:textId="77777777" w:rsidR="00B41FA0" w:rsidRPr="00B41FA0" w:rsidRDefault="00B41FA0" w:rsidP="00B41FA0">
      <w:pPr>
        <w:numPr>
          <w:ilvl w:val="0"/>
          <w:numId w:val="9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It is used in the lateral surface area of a cone:</w:t>
      </w:r>
    </w:p>
    <w:p w14:paraId="3776C719" w14:textId="4447033A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=πrl</m:t>
              </m:r>
            </m:e>
          </m:borderBox>
        </m:oMath>
      </m:oMathPara>
    </w:p>
    <w:p w14:paraId="62C0C9C5" w14:textId="77777777" w:rsidR="00B41FA0" w:rsidRPr="00B41FA0" w:rsidRDefault="00B41FA0" w:rsidP="00B41FA0">
      <w:pPr>
        <w:numPr>
          <w:ilvl w:val="0"/>
          <w:numId w:val="10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It is used in the total surface area:</w:t>
      </w:r>
    </w:p>
    <w:p w14:paraId="1909738B" w14:textId="10267093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=πr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r+l</m:t>
                  </m:r>
                </m:e>
              </m:d>
            </m:e>
          </m:borderBox>
        </m:oMath>
      </m:oMathPara>
    </w:p>
    <w:p w14:paraId="1AA26155" w14:textId="77777777" w:rsidR="00B41FA0" w:rsidRPr="00B41FA0" w:rsidRDefault="00B41FA0" w:rsidP="00B41FA0">
      <w:pPr>
        <w:numPr>
          <w:ilvl w:val="0"/>
          <w:numId w:val="11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For a regular pyramid:</w:t>
      </w:r>
    </w:p>
    <w:p w14:paraId="627CB871" w14:textId="5D97EC66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65BCBA97" w14:textId="77777777" w:rsidR="00B41FA0" w:rsidRPr="00B41FA0" w:rsidRDefault="00B41FA0" w:rsidP="00B41FA0">
      <w:pPr>
        <w:numPr>
          <w:ilvl w:val="0"/>
          <w:numId w:val="12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The meaning of slant height depends on the solid being considered.</w:t>
      </w:r>
    </w:p>
    <w:p w14:paraId="144F1025" w14:textId="77777777" w:rsidR="00B41FA0" w:rsidRPr="00B41FA0" w:rsidRDefault="00B41FA0" w:rsidP="00B41FA0">
      <w:pPr>
        <w:numPr>
          <w:ilvl w:val="0"/>
          <w:numId w:val="12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The standard cone formula should not be applied automatically to oblique cones.</w:t>
      </w:r>
    </w:p>
    <w:p w14:paraId="382B1463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pict w14:anchorId="355A4172">
          <v:rect id="_x0000_i1254" style="width:0;height:1.5pt" o:hralign="center" o:hrstd="t" o:hr="t" fillcolor="#a0a0a0" stroked="f"/>
        </w:pict>
      </w:r>
    </w:p>
    <w:p w14:paraId="67B9F59A" w14:textId="77777777" w:rsidR="00B41FA0" w:rsidRDefault="00B41FA0" w:rsidP="00B41FA0">
      <w:pPr>
        <w:pStyle w:val="Heading2"/>
      </w:pPr>
      <w:r w:rsidRPr="00B41FA0">
        <w:t>Relationship with Related Concepts</w:t>
      </w:r>
    </w:p>
    <w:p w14:paraId="1481FD9B" w14:textId="59EADF1A" w:rsidR="00B41FA0" w:rsidRDefault="00B41FA0" w:rsidP="00B41FA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195A603" w14:textId="583659AF" w:rsidR="005607EE" w:rsidRPr="00B41FA0" w:rsidRDefault="005607EE" w:rsidP="00B41FA0">
      <w:r>
        <w:rPr>
          <w:noProof/>
        </w:rPr>
        <w:drawing>
          <wp:inline distT="0" distB="0" distL="0" distR="0" wp14:anchorId="58B888F9" wp14:editId="678025E4">
            <wp:extent cx="5943600" cy="1898015"/>
            <wp:effectExtent l="0" t="0" r="0" b="6985"/>
            <wp:docPr id="194441761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6568"/>
      </w:tblGrid>
      <w:tr w:rsidR="00B41FA0" w:rsidRPr="00B41FA0" w14:paraId="0D3973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FF467" w14:textId="77777777" w:rsidR="00B41FA0" w:rsidRPr="00B41FA0" w:rsidRDefault="00B41FA0" w:rsidP="00B41FA0">
            <w:pPr>
              <w:rPr>
                <w:rFonts w:ascii="Roboto Mono" w:hAnsi="Roboto Mono"/>
                <w:b/>
                <w:bCs/>
              </w:rPr>
            </w:pPr>
            <w:r w:rsidRPr="00B41FA0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31FFCFE" w14:textId="77777777" w:rsidR="00B41FA0" w:rsidRPr="00B41FA0" w:rsidRDefault="00B41FA0" w:rsidP="00B41FA0">
            <w:pPr>
              <w:rPr>
                <w:rFonts w:ascii="Roboto Mono" w:hAnsi="Roboto Mono"/>
                <w:b/>
                <w:bCs/>
              </w:rPr>
            </w:pPr>
            <w:r w:rsidRPr="00B41FA0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B41FA0" w:rsidRPr="00B41FA0" w14:paraId="3F0B3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06CBB" w14:textId="5F0E19C9" w:rsidR="00B41FA0" w:rsidRPr="00B41FA0" w:rsidRDefault="00B41FA0" w:rsidP="00B41FA0">
            <w:pPr>
              <w:rPr>
                <w:rFonts w:ascii="Roboto Mono" w:hAnsi="Roboto Mono"/>
              </w:rPr>
            </w:pPr>
            <w:r w:rsidRPr="00B41FA0">
              <w:rPr>
                <w:rFonts w:ascii="Roboto Mono" w:hAnsi="Roboto Mono"/>
              </w:rPr>
              <w:t xml:space="preserve">Perpendicular Height </w:t>
            </w:r>
            <m:oMath>
              <m:r>
                <w:rPr>
                  <w:rFonts w:ascii="Cambria Math" w:hAnsi="Cambria Math"/>
                </w:rPr>
                <m:t>h</m:t>
              </m:r>
            </m:oMath>
          </w:p>
        </w:tc>
        <w:tc>
          <w:tcPr>
            <w:tcW w:w="0" w:type="auto"/>
            <w:vAlign w:val="center"/>
            <w:hideMark/>
          </w:tcPr>
          <w:p w14:paraId="41283878" w14:textId="77777777" w:rsidR="00B41FA0" w:rsidRPr="00B41FA0" w:rsidRDefault="00B41FA0" w:rsidP="00B41FA0">
            <w:pPr>
              <w:rPr>
                <w:rFonts w:ascii="Roboto Mono" w:hAnsi="Roboto Mono"/>
              </w:rPr>
            </w:pPr>
            <w:r w:rsidRPr="00B41FA0">
              <w:rPr>
                <w:rFonts w:ascii="Roboto Mono" w:hAnsi="Roboto Mono"/>
              </w:rPr>
              <w:t>Shortest perpendicular distance from apex/vertex to base plane</w:t>
            </w:r>
          </w:p>
        </w:tc>
      </w:tr>
      <w:tr w:rsidR="00B41FA0" w:rsidRPr="00B41FA0" w14:paraId="523A7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BB534" w14:textId="113987E2" w:rsidR="00B41FA0" w:rsidRPr="00B41FA0" w:rsidRDefault="00B41FA0" w:rsidP="00B41FA0">
            <w:pPr>
              <w:rPr>
                <w:rFonts w:ascii="Roboto Mono" w:hAnsi="Roboto Mono"/>
              </w:rPr>
            </w:pPr>
            <w:r w:rsidRPr="00B41FA0">
              <w:rPr>
                <w:rFonts w:ascii="Roboto Mono" w:hAnsi="Roboto Mono"/>
              </w:rPr>
              <w:lastRenderedPageBreak/>
              <w:t xml:space="preserve">Slant Height </w:t>
            </w:r>
            <m:oMath>
              <m:r>
                <w:rPr>
                  <w:rFonts w:ascii="Cambria Math" w:hAnsi="Cambria Math"/>
                </w:rPr>
                <m:t>l</m:t>
              </m:r>
            </m:oMath>
          </w:p>
        </w:tc>
        <w:tc>
          <w:tcPr>
            <w:tcW w:w="0" w:type="auto"/>
            <w:vAlign w:val="center"/>
            <w:hideMark/>
          </w:tcPr>
          <w:p w14:paraId="699347E8" w14:textId="77777777" w:rsidR="00B41FA0" w:rsidRPr="00B41FA0" w:rsidRDefault="00B41FA0" w:rsidP="00B41FA0">
            <w:pPr>
              <w:rPr>
                <w:rFonts w:ascii="Roboto Mono" w:hAnsi="Roboto Mono"/>
              </w:rPr>
            </w:pPr>
            <w:r w:rsidRPr="00B41FA0">
              <w:rPr>
                <w:rFonts w:ascii="Roboto Mono" w:hAnsi="Roboto Mono"/>
              </w:rPr>
              <w:t>Sloping distance used along a lateral surface or face</w:t>
            </w:r>
          </w:p>
        </w:tc>
      </w:tr>
      <w:tr w:rsidR="00B41FA0" w:rsidRPr="00B41FA0" w14:paraId="6E69C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DB37" w14:textId="1DAB9CF5" w:rsidR="00B41FA0" w:rsidRPr="00B41FA0" w:rsidRDefault="00B41FA0" w:rsidP="00B41FA0">
            <w:pPr>
              <w:rPr>
                <w:rFonts w:ascii="Roboto Mono" w:hAnsi="Roboto Mono"/>
              </w:rPr>
            </w:pPr>
            <w:r w:rsidRPr="00B41FA0">
              <w:rPr>
                <w:rFonts w:ascii="Roboto Mono" w:hAnsi="Roboto Mono"/>
              </w:rPr>
              <w:t xml:space="preserve">Radius 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  <w:tc>
          <w:tcPr>
            <w:tcW w:w="0" w:type="auto"/>
            <w:vAlign w:val="center"/>
            <w:hideMark/>
          </w:tcPr>
          <w:p w14:paraId="0A049F8E" w14:textId="77777777" w:rsidR="00B41FA0" w:rsidRPr="00B41FA0" w:rsidRDefault="00B41FA0" w:rsidP="00B41FA0">
            <w:pPr>
              <w:rPr>
                <w:rFonts w:ascii="Roboto Mono" w:hAnsi="Roboto Mono"/>
              </w:rPr>
            </w:pPr>
            <w:r w:rsidRPr="00B41FA0">
              <w:rPr>
                <w:rFonts w:ascii="Roboto Mono" w:hAnsi="Roboto Mono"/>
              </w:rPr>
              <w:t>Distance from center of circular base to its boundary</w:t>
            </w:r>
          </w:p>
        </w:tc>
      </w:tr>
      <w:tr w:rsidR="00B41FA0" w:rsidRPr="00B41FA0" w14:paraId="1D8D6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4725C" w14:textId="33790134" w:rsidR="00B41FA0" w:rsidRPr="00B41FA0" w:rsidRDefault="00B41FA0" w:rsidP="00B41FA0">
            <w:pPr>
              <w:rPr>
                <w:rFonts w:ascii="Roboto Mono" w:hAnsi="Roboto Mono"/>
              </w:rPr>
            </w:pPr>
            <w:r w:rsidRPr="00B41FA0">
              <w:rPr>
                <w:rFonts w:ascii="Roboto Mono" w:hAnsi="Roboto Mono"/>
              </w:rPr>
              <w:t xml:space="preserve">Apothem </w:t>
            </w:r>
            <m:oMath>
              <m:r>
                <w:rPr>
                  <w:rFonts w:ascii="Cambria Math" w:hAnsi="Cambria Math"/>
                </w:rPr>
                <m:t>a</m:t>
              </m:r>
            </m:oMath>
          </w:p>
        </w:tc>
        <w:tc>
          <w:tcPr>
            <w:tcW w:w="0" w:type="auto"/>
            <w:vAlign w:val="center"/>
            <w:hideMark/>
          </w:tcPr>
          <w:p w14:paraId="41C42A09" w14:textId="77777777" w:rsidR="00B41FA0" w:rsidRPr="00B41FA0" w:rsidRDefault="00B41FA0" w:rsidP="00B41FA0">
            <w:pPr>
              <w:rPr>
                <w:rFonts w:ascii="Roboto Mono" w:hAnsi="Roboto Mono"/>
              </w:rPr>
            </w:pPr>
            <w:r w:rsidRPr="00B41FA0">
              <w:rPr>
                <w:rFonts w:ascii="Roboto Mono" w:hAnsi="Roboto Mono"/>
              </w:rPr>
              <w:t>Distance from center of a regular polygon to a side</w:t>
            </w:r>
          </w:p>
        </w:tc>
      </w:tr>
      <w:tr w:rsidR="00B41FA0" w:rsidRPr="00B41FA0" w14:paraId="35DC2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9437E" w14:textId="77777777" w:rsidR="00B41FA0" w:rsidRPr="00B41FA0" w:rsidRDefault="00B41FA0" w:rsidP="00B41FA0">
            <w:pPr>
              <w:rPr>
                <w:rFonts w:ascii="Roboto Mono" w:hAnsi="Roboto Mono"/>
              </w:rPr>
            </w:pPr>
            <w:r w:rsidRPr="00B41FA0">
              <w:rPr>
                <w:rFonts w:ascii="Roboto Mono" w:hAnsi="Roboto Mono"/>
              </w:rPr>
              <w:t>Slant Edge</w:t>
            </w:r>
          </w:p>
        </w:tc>
        <w:tc>
          <w:tcPr>
            <w:tcW w:w="0" w:type="auto"/>
            <w:vAlign w:val="center"/>
            <w:hideMark/>
          </w:tcPr>
          <w:p w14:paraId="4E0F23C5" w14:textId="77777777" w:rsidR="00B41FA0" w:rsidRPr="00B41FA0" w:rsidRDefault="00B41FA0" w:rsidP="00B41FA0">
            <w:pPr>
              <w:rPr>
                <w:rFonts w:ascii="Roboto Mono" w:hAnsi="Roboto Mono"/>
              </w:rPr>
            </w:pPr>
            <w:r w:rsidRPr="00B41FA0">
              <w:rPr>
                <w:rFonts w:ascii="Roboto Mono" w:hAnsi="Roboto Mono"/>
              </w:rPr>
              <w:t>Edge from apex to a base vertex</w:t>
            </w:r>
          </w:p>
        </w:tc>
      </w:tr>
    </w:tbl>
    <w:p w14:paraId="5987CC1B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For a right circular cone:</w:t>
      </w:r>
    </w:p>
    <w:p w14:paraId="49ADFF1A" w14:textId="2B6FC22E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3205360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For a regular pyramid:</w:t>
      </w:r>
    </w:p>
    <w:p w14:paraId="7A2B55ED" w14:textId="032BA0D2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B8C4CF2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pict w14:anchorId="628D801D">
          <v:rect id="_x0000_i1255" style="width:0;height:1.5pt" o:hralign="center" o:hrstd="t" o:hr="t" fillcolor="#a0a0a0" stroked="f"/>
        </w:pict>
      </w:r>
    </w:p>
    <w:p w14:paraId="0070D6D4" w14:textId="77777777" w:rsidR="00B41FA0" w:rsidRDefault="00B41FA0" w:rsidP="00B41FA0">
      <w:pPr>
        <w:pStyle w:val="Heading2"/>
      </w:pPr>
      <w:r w:rsidRPr="00B41FA0">
        <w:t>Real-World Applications</w:t>
      </w:r>
    </w:p>
    <w:p w14:paraId="559A1F53" w14:textId="14B0A3B3" w:rsidR="00B41FA0" w:rsidRPr="00B41FA0" w:rsidRDefault="00B41FA0" w:rsidP="00B41F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3EE40B0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Slant height is important in:</w:t>
      </w:r>
    </w:p>
    <w:p w14:paraId="66343FDB" w14:textId="77777777" w:rsidR="00B41FA0" w:rsidRPr="00B41FA0" w:rsidRDefault="00B41FA0" w:rsidP="00B41FA0">
      <w:pPr>
        <w:numPr>
          <w:ilvl w:val="0"/>
          <w:numId w:val="13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Cone-shaped roofs.</w:t>
      </w:r>
    </w:p>
    <w:p w14:paraId="7D82A86D" w14:textId="77777777" w:rsidR="00B41FA0" w:rsidRPr="00B41FA0" w:rsidRDefault="00B41FA0" w:rsidP="00B41FA0">
      <w:pPr>
        <w:numPr>
          <w:ilvl w:val="0"/>
          <w:numId w:val="13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Tents.</w:t>
      </w:r>
    </w:p>
    <w:p w14:paraId="188465D2" w14:textId="77777777" w:rsidR="00B41FA0" w:rsidRPr="00B41FA0" w:rsidRDefault="00B41FA0" w:rsidP="00B41FA0">
      <w:pPr>
        <w:numPr>
          <w:ilvl w:val="0"/>
          <w:numId w:val="13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Funnels.</w:t>
      </w:r>
    </w:p>
    <w:p w14:paraId="2A42E575" w14:textId="77777777" w:rsidR="00B41FA0" w:rsidRPr="00B41FA0" w:rsidRDefault="00B41FA0" w:rsidP="00B41FA0">
      <w:pPr>
        <w:numPr>
          <w:ilvl w:val="0"/>
          <w:numId w:val="13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Traffic cones.</w:t>
      </w:r>
    </w:p>
    <w:p w14:paraId="63698DDF" w14:textId="77777777" w:rsidR="00B41FA0" w:rsidRPr="00B41FA0" w:rsidRDefault="00B41FA0" w:rsidP="00B41FA0">
      <w:pPr>
        <w:numPr>
          <w:ilvl w:val="0"/>
          <w:numId w:val="13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Conical tanks.</w:t>
      </w:r>
    </w:p>
    <w:p w14:paraId="63749214" w14:textId="77777777" w:rsidR="00B41FA0" w:rsidRPr="00B41FA0" w:rsidRDefault="00B41FA0" w:rsidP="00B41FA0">
      <w:pPr>
        <w:numPr>
          <w:ilvl w:val="0"/>
          <w:numId w:val="13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Ice-cream cones.</w:t>
      </w:r>
    </w:p>
    <w:p w14:paraId="0A1502F4" w14:textId="77777777" w:rsidR="00B41FA0" w:rsidRPr="00B41FA0" w:rsidRDefault="00B41FA0" w:rsidP="00B41FA0">
      <w:pPr>
        <w:numPr>
          <w:ilvl w:val="0"/>
          <w:numId w:val="13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Pyramidal roofs.</w:t>
      </w:r>
    </w:p>
    <w:p w14:paraId="631EFD84" w14:textId="77777777" w:rsidR="00B41FA0" w:rsidRPr="00B41FA0" w:rsidRDefault="00B41FA0" w:rsidP="00B41FA0">
      <w:pPr>
        <w:numPr>
          <w:ilvl w:val="0"/>
          <w:numId w:val="13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Pyramid structures.</w:t>
      </w:r>
    </w:p>
    <w:p w14:paraId="36F0979B" w14:textId="77777777" w:rsidR="00B41FA0" w:rsidRPr="00B41FA0" w:rsidRDefault="00B41FA0" w:rsidP="00B41FA0">
      <w:pPr>
        <w:numPr>
          <w:ilvl w:val="0"/>
          <w:numId w:val="13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lastRenderedPageBreak/>
        <w:t>Sheet-metal fabrication.</w:t>
      </w:r>
    </w:p>
    <w:p w14:paraId="46F4E94E" w14:textId="77777777" w:rsidR="00B41FA0" w:rsidRPr="00B41FA0" w:rsidRDefault="00B41FA0" w:rsidP="00B41FA0">
      <w:pPr>
        <w:numPr>
          <w:ilvl w:val="0"/>
          <w:numId w:val="13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Packaging.</w:t>
      </w:r>
    </w:p>
    <w:p w14:paraId="3CA72091" w14:textId="77777777" w:rsidR="00B41FA0" w:rsidRPr="00B41FA0" w:rsidRDefault="00B41FA0" w:rsidP="00B41FA0">
      <w:pPr>
        <w:numPr>
          <w:ilvl w:val="0"/>
          <w:numId w:val="13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Engineering and CAD.</w:t>
      </w:r>
    </w:p>
    <w:p w14:paraId="72991C3C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pict w14:anchorId="6978C03C">
          <v:rect id="_x0000_i1256" style="width:0;height:1.5pt" o:hralign="center" o:hrstd="t" o:hr="t" fillcolor="#a0a0a0" stroked="f"/>
        </w:pict>
      </w:r>
    </w:p>
    <w:p w14:paraId="76DD2786" w14:textId="77777777" w:rsidR="00B41FA0" w:rsidRDefault="00B41FA0" w:rsidP="00B41FA0">
      <w:pPr>
        <w:pStyle w:val="Heading2"/>
      </w:pPr>
      <w:r w:rsidRPr="00B41FA0">
        <w:t>Advantages</w:t>
      </w:r>
    </w:p>
    <w:p w14:paraId="410656E5" w14:textId="2B406237" w:rsidR="00B41FA0" w:rsidRPr="00B41FA0" w:rsidRDefault="00B41FA0" w:rsidP="00B41F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D423818" w14:textId="77777777" w:rsidR="00B41FA0" w:rsidRPr="00B41FA0" w:rsidRDefault="00B41FA0" w:rsidP="00B41FA0">
      <w:pPr>
        <w:numPr>
          <w:ilvl w:val="0"/>
          <w:numId w:val="14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Simplifies calculation of lateral surface area.</w:t>
      </w:r>
    </w:p>
    <w:p w14:paraId="106EA04D" w14:textId="77777777" w:rsidR="00B41FA0" w:rsidRPr="00B41FA0" w:rsidRDefault="00B41FA0" w:rsidP="00B41FA0">
      <w:pPr>
        <w:numPr>
          <w:ilvl w:val="0"/>
          <w:numId w:val="14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Converts three-dimensional cone problems into right-triangle problems.</w:t>
      </w:r>
    </w:p>
    <w:p w14:paraId="7F086A8F" w14:textId="77777777" w:rsidR="00B41FA0" w:rsidRPr="00B41FA0" w:rsidRDefault="00B41FA0" w:rsidP="00B41FA0">
      <w:pPr>
        <w:numPr>
          <w:ilvl w:val="0"/>
          <w:numId w:val="14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Helps determine dimensions of conical and pyramidal surfaces.</w:t>
      </w:r>
    </w:p>
    <w:p w14:paraId="00ECDFD2" w14:textId="77777777" w:rsidR="00B41FA0" w:rsidRPr="00B41FA0" w:rsidRDefault="00B41FA0" w:rsidP="00B41FA0">
      <w:pPr>
        <w:numPr>
          <w:ilvl w:val="0"/>
          <w:numId w:val="14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Essential for developing cone surfaces into flat patterns.</w:t>
      </w:r>
    </w:p>
    <w:p w14:paraId="1A53361C" w14:textId="77777777" w:rsidR="00B41FA0" w:rsidRPr="00B41FA0" w:rsidRDefault="00B41FA0" w:rsidP="00B41FA0">
      <w:pPr>
        <w:numPr>
          <w:ilvl w:val="0"/>
          <w:numId w:val="14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Provides a direct connection between spatial geometry and the Pythagorean theorem.</w:t>
      </w:r>
    </w:p>
    <w:p w14:paraId="054F9A35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pict w14:anchorId="5873A69F">
          <v:rect id="_x0000_i1257" style="width:0;height:1.5pt" o:hralign="center" o:hrstd="t" o:hr="t" fillcolor="#a0a0a0" stroked="f"/>
        </w:pict>
      </w:r>
    </w:p>
    <w:p w14:paraId="59DB8D8D" w14:textId="77777777" w:rsidR="00B41FA0" w:rsidRDefault="00B41FA0" w:rsidP="00B41FA0">
      <w:pPr>
        <w:pStyle w:val="Heading2"/>
      </w:pPr>
      <w:r w:rsidRPr="00B41FA0">
        <w:t>Limitations</w:t>
      </w:r>
    </w:p>
    <w:p w14:paraId="6B7087C2" w14:textId="5714FDE8" w:rsidR="00B41FA0" w:rsidRPr="00B41FA0" w:rsidRDefault="00B41FA0" w:rsidP="00B41F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6D23572" w14:textId="79CF17FB" w:rsidR="00B41FA0" w:rsidRPr="00B41FA0" w:rsidRDefault="00B41FA0" w:rsidP="00B41FA0">
      <w:pPr>
        <w:numPr>
          <w:ilvl w:val="0"/>
          <w:numId w:val="15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The formula </w:t>
      </w:r>
      <m:oMath>
        <m:r>
          <w:rPr>
            <w:rFonts w:ascii="Cambria Math" w:hAnsi="Cambria Math"/>
          </w:rPr>
          <m:t>l=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00B41FA0">
        <w:rPr>
          <w:rFonts w:ascii="Roboto Mono" w:hAnsi="Roboto Mono"/>
        </w:rPr>
        <w:t xml:space="preserve">is specifically for a </w:t>
      </w:r>
      <w:r w:rsidRPr="00B41FA0">
        <w:rPr>
          <w:rFonts w:ascii="Roboto Mono" w:hAnsi="Roboto Mono"/>
          <w:b/>
          <w:bCs/>
        </w:rPr>
        <w:t>right circular cone</w:t>
      </w:r>
      <w:r w:rsidRPr="00B41FA0">
        <w:rPr>
          <w:rFonts w:ascii="Roboto Mono" w:hAnsi="Roboto Mono"/>
        </w:rPr>
        <w:t>.</w:t>
      </w:r>
    </w:p>
    <w:p w14:paraId="5959490E" w14:textId="77777777" w:rsidR="00B41FA0" w:rsidRPr="00B41FA0" w:rsidRDefault="00B41FA0" w:rsidP="00B41FA0">
      <w:pPr>
        <w:numPr>
          <w:ilvl w:val="0"/>
          <w:numId w:val="15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A general or oblique cone may have different generator lengths.</w:t>
      </w:r>
    </w:p>
    <w:p w14:paraId="5154747A" w14:textId="77777777" w:rsidR="00B41FA0" w:rsidRPr="00B41FA0" w:rsidRDefault="00B41FA0" w:rsidP="00B41FA0">
      <w:pPr>
        <w:numPr>
          <w:ilvl w:val="0"/>
          <w:numId w:val="15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Slant height and slant edge are not interchangeable for pyramids.</w:t>
      </w:r>
    </w:p>
    <w:p w14:paraId="300556B8" w14:textId="77777777" w:rsidR="00B41FA0" w:rsidRPr="00B41FA0" w:rsidRDefault="00B41FA0" w:rsidP="00B41FA0">
      <w:pPr>
        <w:numPr>
          <w:ilvl w:val="0"/>
          <w:numId w:val="15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The exact definition depends on the type of three-dimensional object.</w:t>
      </w:r>
    </w:p>
    <w:p w14:paraId="57DCA7FC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pict w14:anchorId="67CC0005">
          <v:rect id="_x0000_i1258" style="width:0;height:1.5pt" o:hralign="center" o:hrstd="t" o:hr="t" fillcolor="#a0a0a0" stroked="f"/>
        </w:pict>
      </w:r>
    </w:p>
    <w:p w14:paraId="50032EF8" w14:textId="77777777" w:rsidR="00B41FA0" w:rsidRDefault="00B41FA0" w:rsidP="00B41FA0">
      <w:pPr>
        <w:pStyle w:val="Heading2"/>
      </w:pPr>
      <w:r w:rsidRPr="00B41FA0">
        <w:lastRenderedPageBreak/>
        <w:t>Key Points</w:t>
      </w:r>
    </w:p>
    <w:p w14:paraId="58DF5E23" w14:textId="0C2B3FFB" w:rsidR="00B41FA0" w:rsidRPr="00B41FA0" w:rsidRDefault="00B41FA0" w:rsidP="00B41F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52DBB35" w14:textId="77777777" w:rsidR="00B41FA0" w:rsidRPr="00B41FA0" w:rsidRDefault="00B41FA0" w:rsidP="00B41FA0">
      <w:pPr>
        <w:numPr>
          <w:ilvl w:val="0"/>
          <w:numId w:val="16"/>
        </w:numPr>
        <w:rPr>
          <w:rFonts w:ascii="Roboto Mono" w:hAnsi="Roboto Mono"/>
        </w:rPr>
      </w:pPr>
      <w:r w:rsidRPr="00B41FA0">
        <w:rPr>
          <w:rFonts w:ascii="Roboto Mono" w:hAnsi="Roboto Mono"/>
          <w:b/>
          <w:bCs/>
        </w:rPr>
        <w:t>Slant Height</w:t>
      </w:r>
      <w:r w:rsidRPr="00B41FA0">
        <w:rPr>
          <w:rFonts w:ascii="Roboto Mono" w:hAnsi="Roboto Mono"/>
        </w:rPr>
        <w:t xml:space="preserve"> is a length measured along a sloping lateral surface or face.</w:t>
      </w:r>
    </w:p>
    <w:p w14:paraId="6673B54C" w14:textId="77777777" w:rsidR="00B41FA0" w:rsidRPr="00B41FA0" w:rsidRDefault="00B41FA0" w:rsidP="00B41FA0">
      <w:pPr>
        <w:numPr>
          <w:ilvl w:val="0"/>
          <w:numId w:val="16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For a right circular cone:</w:t>
      </w:r>
    </w:p>
    <w:p w14:paraId="7FFF04AA" w14:textId="55DE8787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7562E8B6" w14:textId="77777777" w:rsidR="00B41FA0" w:rsidRPr="00B41FA0" w:rsidRDefault="00B41FA0" w:rsidP="00B41FA0">
      <w:pPr>
        <w:numPr>
          <w:ilvl w:val="0"/>
          <w:numId w:val="17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For a regular pyramid:</w:t>
      </w:r>
    </w:p>
    <w:p w14:paraId="6E86912A" w14:textId="6FD516A4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3B7BEC9F" w14:textId="77777777" w:rsidR="00B41FA0" w:rsidRPr="00B41FA0" w:rsidRDefault="00B41FA0" w:rsidP="00B41FA0">
      <w:pPr>
        <w:numPr>
          <w:ilvl w:val="0"/>
          <w:numId w:val="18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Cone lateral surface area:</w:t>
      </w:r>
    </w:p>
    <w:p w14:paraId="1C316D0D" w14:textId="646470FD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=πrl</m:t>
              </m:r>
            </m:e>
          </m:borderBox>
        </m:oMath>
      </m:oMathPara>
    </w:p>
    <w:p w14:paraId="2F3144AB" w14:textId="77777777" w:rsidR="00B41FA0" w:rsidRPr="00B41FA0" w:rsidRDefault="00B41FA0" w:rsidP="00B41FA0">
      <w:pPr>
        <w:numPr>
          <w:ilvl w:val="0"/>
          <w:numId w:val="19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Cone total surface area:</w:t>
      </w:r>
    </w:p>
    <w:p w14:paraId="10242FC3" w14:textId="02E9EACF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=πr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r+l</m:t>
                  </m:r>
                </m:e>
              </m:d>
            </m:e>
          </m:borderBox>
        </m:oMath>
      </m:oMathPara>
    </w:p>
    <w:p w14:paraId="574904EF" w14:textId="77777777" w:rsidR="00B41FA0" w:rsidRPr="00B41FA0" w:rsidRDefault="00B41FA0" w:rsidP="00B41FA0">
      <w:pPr>
        <w:numPr>
          <w:ilvl w:val="0"/>
          <w:numId w:val="20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Slant height is different from perpendicular height.</w:t>
      </w:r>
    </w:p>
    <w:p w14:paraId="274F2E66" w14:textId="77777777" w:rsidR="00B41FA0" w:rsidRPr="00B41FA0" w:rsidRDefault="00B41FA0" w:rsidP="00B41FA0">
      <w:pPr>
        <w:numPr>
          <w:ilvl w:val="0"/>
          <w:numId w:val="20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Slant height is different from slant edge.</w:t>
      </w:r>
    </w:p>
    <w:p w14:paraId="23B3D646" w14:textId="77777777" w:rsidR="00B41FA0" w:rsidRPr="00B41FA0" w:rsidRDefault="00B41FA0" w:rsidP="00B41FA0">
      <w:pPr>
        <w:numPr>
          <w:ilvl w:val="0"/>
          <w:numId w:val="20"/>
        </w:numPr>
        <w:rPr>
          <w:rFonts w:ascii="Roboto Mono" w:hAnsi="Roboto Mono"/>
        </w:rPr>
      </w:pPr>
      <w:r w:rsidRPr="00B41FA0">
        <w:rPr>
          <w:rFonts w:ascii="Roboto Mono" w:hAnsi="Roboto Mono"/>
        </w:rPr>
        <w:t>The standard cone slant-height formula does not generally apply to oblique cones.</w:t>
      </w:r>
    </w:p>
    <w:p w14:paraId="452FFF64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pict w14:anchorId="11DE3257">
          <v:rect id="_x0000_i1260" style="width:0;height:1.5pt" o:hralign="center" o:hrstd="t" o:hr="t" fillcolor="#a0a0a0" stroked="f"/>
        </w:pict>
      </w:r>
    </w:p>
    <w:p w14:paraId="5D656F80" w14:textId="77777777" w:rsidR="00B41FA0" w:rsidRDefault="00B41FA0" w:rsidP="00B41FA0">
      <w:pPr>
        <w:pStyle w:val="Heading2"/>
      </w:pPr>
      <w:r w:rsidRPr="00B41FA0">
        <w:t>Conclusion</w:t>
      </w:r>
    </w:p>
    <w:p w14:paraId="17AFAD08" w14:textId="498DC9A6" w:rsidR="00B41FA0" w:rsidRPr="00B41FA0" w:rsidRDefault="00B41FA0" w:rsidP="00B41F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77368FB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  <w:b/>
          <w:bCs/>
        </w:rPr>
        <w:t>Slant Height</w:t>
      </w:r>
      <w:r w:rsidRPr="00B41FA0">
        <w:rPr>
          <w:rFonts w:ascii="Roboto Mono" w:hAnsi="Roboto Mono"/>
        </w:rPr>
        <w:t xml:space="preserve"> is an important length measurement in three-dimensional geometry, particularly for </w:t>
      </w:r>
      <w:r w:rsidRPr="00B41FA0">
        <w:rPr>
          <w:rFonts w:ascii="Roboto Mono" w:hAnsi="Roboto Mono"/>
          <w:b/>
          <w:bCs/>
        </w:rPr>
        <w:t>right circular cones and regular pyramids</w:t>
      </w:r>
      <w:r w:rsidRPr="00B41FA0">
        <w:rPr>
          <w:rFonts w:ascii="Roboto Mono" w:hAnsi="Roboto Mono"/>
        </w:rPr>
        <w:t>. It represents the sloping distance along a lateral surface or face and is essential for calculating lateral and total surface areas.</w:t>
      </w:r>
    </w:p>
    <w:p w14:paraId="418F12BD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For a right circular cone:</w:t>
      </w:r>
    </w:p>
    <w:p w14:paraId="28CEC749" w14:textId="7047138B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FC00135" w14:textId="77777777" w:rsidR="00B41FA0" w:rsidRPr="00B41FA0" w:rsidRDefault="00B41FA0" w:rsidP="00B41FA0">
      <w:pPr>
        <w:rPr>
          <w:rFonts w:ascii="Roboto Mono" w:hAnsi="Roboto Mono"/>
        </w:rPr>
      </w:pPr>
      <w:r w:rsidRPr="00B41FA0">
        <w:rPr>
          <w:rFonts w:ascii="Roboto Mono" w:hAnsi="Roboto Mono"/>
        </w:rPr>
        <w:t>while for a regular pyramid:</w:t>
      </w:r>
    </w:p>
    <w:p w14:paraId="23FAFEE2" w14:textId="4EBEDC84" w:rsidR="00B41FA0" w:rsidRPr="00B41FA0" w:rsidRDefault="00B41FA0" w:rsidP="00B41FA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A048062" w14:textId="14245DEC" w:rsidR="00A70480" w:rsidRPr="00B41FA0" w:rsidRDefault="00B41FA0" w:rsidP="007E369E">
      <w:pPr>
        <w:rPr>
          <w:rFonts w:ascii="Roboto Mono" w:hAnsi="Roboto Mono"/>
        </w:rPr>
      </w:pPr>
      <w:r w:rsidRPr="00B41FA0">
        <w:rPr>
          <w:rFonts w:ascii="Roboto Mono" w:hAnsi="Roboto Mono"/>
        </w:rPr>
        <w:t xml:space="preserve">Thus, slant height connects </w:t>
      </w:r>
      <w:r w:rsidRPr="00B41FA0">
        <w:rPr>
          <w:rFonts w:ascii="Roboto Mono" w:hAnsi="Roboto Mono"/>
          <w:b/>
          <w:bCs/>
        </w:rPr>
        <w:t>spatial geometry, surface measurement, and the Pythagorean theorem</w:t>
      </w:r>
      <w:r w:rsidRPr="00B41FA0">
        <w:rPr>
          <w:rFonts w:ascii="Roboto Mono" w:hAnsi="Roboto Mono"/>
        </w:rPr>
        <w:t>.</w:t>
      </w:r>
    </w:p>
    <w:sectPr w:rsidR="00A70480" w:rsidRPr="00B41F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6868"/>
    <w:multiLevelType w:val="multilevel"/>
    <w:tmpl w:val="3DC8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9160C"/>
    <w:multiLevelType w:val="multilevel"/>
    <w:tmpl w:val="035C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C4FDB"/>
    <w:multiLevelType w:val="multilevel"/>
    <w:tmpl w:val="AAE0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B6F6C"/>
    <w:multiLevelType w:val="multilevel"/>
    <w:tmpl w:val="BBE4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64969"/>
    <w:multiLevelType w:val="multilevel"/>
    <w:tmpl w:val="E9A2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F0533"/>
    <w:multiLevelType w:val="multilevel"/>
    <w:tmpl w:val="3268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F4F8F"/>
    <w:multiLevelType w:val="multilevel"/>
    <w:tmpl w:val="ABB6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36849"/>
    <w:multiLevelType w:val="multilevel"/>
    <w:tmpl w:val="1074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17646"/>
    <w:multiLevelType w:val="multilevel"/>
    <w:tmpl w:val="6E72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56BD7"/>
    <w:multiLevelType w:val="multilevel"/>
    <w:tmpl w:val="A73A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A4371"/>
    <w:multiLevelType w:val="multilevel"/>
    <w:tmpl w:val="00E4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42007"/>
    <w:multiLevelType w:val="multilevel"/>
    <w:tmpl w:val="AF64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77AEC"/>
    <w:multiLevelType w:val="multilevel"/>
    <w:tmpl w:val="FB6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293F97"/>
    <w:multiLevelType w:val="multilevel"/>
    <w:tmpl w:val="A7FC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C709B"/>
    <w:multiLevelType w:val="multilevel"/>
    <w:tmpl w:val="56E0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D0084"/>
    <w:multiLevelType w:val="multilevel"/>
    <w:tmpl w:val="0FEC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333108"/>
    <w:multiLevelType w:val="multilevel"/>
    <w:tmpl w:val="9606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9F47BF"/>
    <w:multiLevelType w:val="multilevel"/>
    <w:tmpl w:val="699A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C64D2B"/>
    <w:multiLevelType w:val="multilevel"/>
    <w:tmpl w:val="698C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A8422F"/>
    <w:multiLevelType w:val="multilevel"/>
    <w:tmpl w:val="7C88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49455">
    <w:abstractNumId w:val="6"/>
  </w:num>
  <w:num w:numId="2" w16cid:durableId="1479224345">
    <w:abstractNumId w:val="9"/>
  </w:num>
  <w:num w:numId="3" w16cid:durableId="816342990">
    <w:abstractNumId w:val="11"/>
  </w:num>
  <w:num w:numId="4" w16cid:durableId="2056464810">
    <w:abstractNumId w:val="0"/>
  </w:num>
  <w:num w:numId="5" w16cid:durableId="1918709623">
    <w:abstractNumId w:val="15"/>
  </w:num>
  <w:num w:numId="6" w16cid:durableId="376003732">
    <w:abstractNumId w:val="18"/>
  </w:num>
  <w:num w:numId="7" w16cid:durableId="42027963">
    <w:abstractNumId w:val="17"/>
  </w:num>
  <w:num w:numId="8" w16cid:durableId="647781635">
    <w:abstractNumId w:val="7"/>
  </w:num>
  <w:num w:numId="9" w16cid:durableId="362677772">
    <w:abstractNumId w:val="16"/>
  </w:num>
  <w:num w:numId="10" w16cid:durableId="453981504">
    <w:abstractNumId w:val="2"/>
  </w:num>
  <w:num w:numId="11" w16cid:durableId="350224558">
    <w:abstractNumId w:val="8"/>
  </w:num>
  <w:num w:numId="12" w16cid:durableId="1669821409">
    <w:abstractNumId w:val="1"/>
  </w:num>
  <w:num w:numId="13" w16cid:durableId="907886211">
    <w:abstractNumId w:val="12"/>
  </w:num>
  <w:num w:numId="14" w16cid:durableId="1131677010">
    <w:abstractNumId w:val="19"/>
  </w:num>
  <w:num w:numId="15" w16cid:durableId="1411389992">
    <w:abstractNumId w:val="14"/>
  </w:num>
  <w:num w:numId="16" w16cid:durableId="1956280393">
    <w:abstractNumId w:val="3"/>
  </w:num>
  <w:num w:numId="17" w16cid:durableId="1483933196">
    <w:abstractNumId w:val="4"/>
  </w:num>
  <w:num w:numId="18" w16cid:durableId="1961763565">
    <w:abstractNumId w:val="5"/>
  </w:num>
  <w:num w:numId="19" w16cid:durableId="1214733848">
    <w:abstractNumId w:val="13"/>
  </w:num>
  <w:num w:numId="20" w16cid:durableId="16423501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7F8"/>
    <w:rsid w:val="002D06DD"/>
    <w:rsid w:val="002D1F4F"/>
    <w:rsid w:val="00337492"/>
    <w:rsid w:val="005607EE"/>
    <w:rsid w:val="005E79E9"/>
    <w:rsid w:val="00711B4D"/>
    <w:rsid w:val="007E369E"/>
    <w:rsid w:val="007F06FF"/>
    <w:rsid w:val="008952B3"/>
    <w:rsid w:val="008C5F0A"/>
    <w:rsid w:val="00A70480"/>
    <w:rsid w:val="00B41FA0"/>
    <w:rsid w:val="00BD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BA6BA"/>
  <w15:chartTrackingRefBased/>
  <w15:docId w15:val="{B4EF0FB2-4F2E-4DDC-B59F-2A8C274F5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4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7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29</Pages>
  <Words>1629</Words>
  <Characters>9291</Characters>
  <Application>Microsoft Office Word</Application>
  <DocSecurity>0</DocSecurity>
  <Lines>77</Lines>
  <Paragraphs>21</Paragraphs>
  <ScaleCrop>false</ScaleCrop>
  <Company/>
  <LinksUpToDate>false</LinksUpToDate>
  <CharactersWithSpaces>10899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2026-09-14T17:22:00Z</dcterms:created>
  <dcterms:modified xsi:type="dcterms:W3CDTF">2026-09-14T17:32:00Z</dcterms:modified>
</cp:coreProperties>
</file>