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42C3" w14:textId="77C87E99" w:rsidR="00A70480" w:rsidRDefault="003631EB" w:rsidP="003631EB">
      <w:pPr>
        <w:pStyle w:val="Heading1"/>
      </w:pPr>
      <w:r w:rsidRPr="003631EB">
        <w:t>Adjacent Complementary Angles</w:t>
      </w:r>
    </w:p>
    <w:p w14:paraId="2D352AEA" w14:textId="77777777" w:rsidR="003631EB" w:rsidRDefault="003631EB" w:rsidP="003631EB">
      <w:pPr>
        <w:pStyle w:val="Heading2"/>
      </w:pPr>
      <w:r w:rsidRPr="003631EB">
        <w:t>Definition</w:t>
      </w:r>
    </w:p>
    <w:p w14:paraId="7EFF944E" w14:textId="2DE97F41" w:rsidR="003631EB" w:rsidRDefault="003631EB" w:rsidP="003631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45B2B" w14:textId="124A5A2A" w:rsidR="003631EB" w:rsidRPr="003631EB" w:rsidRDefault="003631EB" w:rsidP="003631EB">
      <w:r w:rsidRPr="003631EB">
        <w:rPr>
          <w:rFonts w:ascii="Roboto Mono" w:hAnsi="Roboto Mono"/>
        </w:rPr>
        <w:drawing>
          <wp:inline distT="0" distB="0" distL="0" distR="0" wp14:anchorId="4971B30E" wp14:editId="4F8CFCB2">
            <wp:extent cx="5943600" cy="3962400"/>
            <wp:effectExtent l="0" t="0" r="0" b="0"/>
            <wp:docPr id="824885603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2E91" w14:textId="65E3830B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  <w:b/>
          <w:bCs/>
        </w:rPr>
        <w:t>Adjacent Complementary Angles</w:t>
      </w:r>
      <w:r w:rsidRPr="003631EB">
        <w:rPr>
          <w:rFonts w:ascii="Roboto Mono" w:hAnsi="Roboto Mono"/>
        </w:rPr>
        <w:t xml:space="preserve"> are two adjacent angles whose measures add up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.</w:t>
      </w:r>
    </w:p>
    <w:p w14:paraId="2D536F88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They share a common vertex and one common side, their interiors do not overlap, and together they form a </w:t>
      </w:r>
      <w:r w:rsidRPr="003631EB">
        <w:rPr>
          <w:rFonts w:ascii="Roboto Mono" w:hAnsi="Roboto Mono"/>
          <w:b/>
          <w:bCs/>
        </w:rPr>
        <w:t>right angle</w:t>
      </w:r>
      <w:r w:rsidRPr="003631EB">
        <w:rPr>
          <w:rFonts w:ascii="Roboto Mono" w:hAnsi="Roboto Mono"/>
        </w:rPr>
        <w:t>.</w:t>
      </w:r>
    </w:p>
    <w:p w14:paraId="74EA7BC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Therefore:</w:t>
      </w:r>
    </w:p>
    <w:p w14:paraId="629CB85F" w14:textId="1077378D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m∠1+m∠2=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59FE3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3BE982F4">
          <v:rect id="_x0000_i1133" style="width:0;height:1.5pt" o:hralign="center" o:hrstd="t" o:hr="t" fillcolor="#a0a0a0" stroked="f"/>
        </w:pict>
      </w:r>
    </w:p>
    <w:p w14:paraId="647B28F3" w14:textId="77777777" w:rsidR="003631EB" w:rsidRDefault="003631EB" w:rsidP="003631EB">
      <w:pPr>
        <w:pStyle w:val="Heading2"/>
      </w:pPr>
      <w:r w:rsidRPr="003631EB">
        <w:lastRenderedPageBreak/>
        <w:t>Simple Definition</w:t>
      </w:r>
    </w:p>
    <w:p w14:paraId="29A9BFD7" w14:textId="70315E9D" w:rsidR="003631EB" w:rsidRPr="003631EB" w:rsidRDefault="003631EB" w:rsidP="003631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ED45B" w14:textId="539A81D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  <w:b/>
          <w:bCs/>
        </w:rPr>
        <w:t>Adjacent Complementary Angles</w:t>
      </w:r>
      <w:r w:rsidRPr="003631EB">
        <w:rPr>
          <w:rFonts w:ascii="Roboto Mono" w:hAnsi="Roboto Mono"/>
        </w:rPr>
        <w:t xml:space="preserve"> are two adjacent angles whose measures have a sum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.</w:t>
      </w:r>
    </w:p>
    <w:p w14:paraId="76859E57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08519054">
          <v:rect id="_x0000_i1134" style="width:0;height:1.5pt" o:hralign="center" o:hrstd="t" o:hr="t" fillcolor="#a0a0a0" stroked="f"/>
        </w:pict>
      </w:r>
    </w:p>
    <w:p w14:paraId="7F187666" w14:textId="77777777" w:rsidR="003631EB" w:rsidRDefault="003631EB" w:rsidP="003631EB">
      <w:pPr>
        <w:pStyle w:val="Heading2"/>
      </w:pPr>
      <w:r w:rsidRPr="003631EB">
        <w:t>Conditions</w:t>
      </w:r>
    </w:p>
    <w:p w14:paraId="336BB81F" w14:textId="46833BFA" w:rsidR="003631EB" w:rsidRPr="003631EB" w:rsidRDefault="003631EB" w:rsidP="003631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831E9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Two angles are </w:t>
      </w:r>
      <w:r w:rsidRPr="003631EB">
        <w:rPr>
          <w:rFonts w:ascii="Roboto Mono" w:hAnsi="Roboto Mono"/>
          <w:b/>
          <w:bCs/>
        </w:rPr>
        <w:t>adjacent complementary angles</w:t>
      </w:r>
      <w:r w:rsidRPr="003631EB">
        <w:rPr>
          <w:rFonts w:ascii="Roboto Mono" w:hAnsi="Roboto Mono"/>
        </w:rPr>
        <w:t xml:space="preserve"> when they satisfy all of the following:</w:t>
      </w:r>
    </w:p>
    <w:p w14:paraId="09386FBB" w14:textId="77777777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>1. Common Vertex</w:t>
      </w:r>
    </w:p>
    <w:p w14:paraId="5522FE3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Both angles have the same vertex.</w:t>
      </w:r>
    </w:p>
    <w:p w14:paraId="3A80A242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For example:</w:t>
      </w:r>
    </w:p>
    <w:p w14:paraId="73DDA2FA" w14:textId="31166550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18C24B55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and</w:t>
      </w:r>
    </w:p>
    <w:p w14:paraId="70D0AEC1" w14:textId="0AE114A5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∠CBD</m:t>
          </m:r>
        </m:oMath>
      </m:oMathPara>
    </w:p>
    <w:p w14:paraId="10CD08C5" w14:textId="2A34B2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have the common vertex </w:t>
      </w:r>
      <m:oMath>
        <m:r>
          <w:rPr>
            <w:rFonts w:ascii="Cambria Math" w:hAnsi="Cambria Math"/>
          </w:rPr>
          <m:t>B</m:t>
        </m:r>
      </m:oMath>
      <w:r w:rsidRPr="003631EB">
        <w:rPr>
          <w:rFonts w:ascii="Roboto Mono" w:hAnsi="Roboto Mono"/>
        </w:rPr>
        <w:t>.</w:t>
      </w:r>
    </w:p>
    <w:p w14:paraId="24D61B59" w14:textId="77777777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>2. Common Side</w:t>
      </w:r>
    </w:p>
    <w:p w14:paraId="44E3FE7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They share one side:</w:t>
      </w:r>
    </w:p>
    <w:p w14:paraId="79A72DD1" w14:textId="58FC3B9C" w:rsidR="003631EB" w:rsidRPr="003631EB" w:rsidRDefault="003631EB" w:rsidP="003631EB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BC</m:t>
              </m:r>
            </m:e>
          </m:acc>
        </m:oMath>
      </m:oMathPara>
    </w:p>
    <w:p w14:paraId="1D95A968" w14:textId="77777777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>3. Non-Overlapping Interiors</w:t>
      </w:r>
    </w:p>
    <w:p w14:paraId="1190C5A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 interiors of the two angles do not overlap.</w:t>
      </w:r>
    </w:p>
    <w:p w14:paraId="79FAC34C" w14:textId="41151DA1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 xml:space="preserve">4. Their Sum Is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24232695" w14:textId="614577BD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m∠ABC+m∠CBD=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38BF239" w14:textId="77777777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>5. Together They Form a Right Angle</w:t>
      </w:r>
    </w:p>
    <w:p w14:paraId="5AD87B94" w14:textId="176779EA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Their two non-common sides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angle.</w:t>
      </w:r>
    </w:p>
    <w:p w14:paraId="3E09B4C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pict w14:anchorId="3C1AA29C">
          <v:rect id="_x0000_i1135" style="width:0;height:1.5pt" o:hralign="center" o:hrstd="t" o:hr="t" fillcolor="#a0a0a0" stroked="f"/>
        </w:pict>
      </w:r>
    </w:p>
    <w:p w14:paraId="156A2D16" w14:textId="77777777" w:rsidR="003631EB" w:rsidRDefault="003631EB" w:rsidP="003631EB">
      <w:pPr>
        <w:pStyle w:val="Heading2"/>
      </w:pPr>
      <w:r w:rsidRPr="003631EB">
        <w:t>Example</w:t>
      </w:r>
    </w:p>
    <w:p w14:paraId="215354F6" w14:textId="14EF2F4C" w:rsidR="003631EB" w:rsidRPr="003631EB" w:rsidRDefault="003631EB" w:rsidP="003631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506E3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Suppose:</w:t>
      </w:r>
    </w:p>
    <w:p w14:paraId="19A05FC4" w14:textId="00B529AA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868F6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and:</w:t>
      </w:r>
    </w:p>
    <w:p w14:paraId="1D3790C0" w14:textId="062BF18B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m∠CBD=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B8C9AC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Then:</w:t>
      </w:r>
    </w:p>
    <w:p w14:paraId="071DC6F8" w14:textId="3299AFA7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965AF3" w14:textId="3E271DB9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Therefore, they are </w:t>
      </w:r>
      <w:r w:rsidRPr="003631EB">
        <w:rPr>
          <w:rFonts w:ascii="Roboto Mono" w:hAnsi="Roboto Mono"/>
          <w:b/>
          <w:bCs/>
        </w:rPr>
        <w:t>adjacent complementary angles</w:t>
      </w:r>
      <w:r w:rsidRPr="003631EB">
        <w:rPr>
          <w:rFonts w:ascii="Roboto Mono" w:hAnsi="Roboto Mono"/>
        </w:rPr>
        <w:t>.</w:t>
      </w:r>
    </w:p>
    <w:p w14:paraId="132BF944" w14:textId="0F71BC49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drawing>
          <wp:inline distT="0" distB="0" distL="0" distR="0" wp14:anchorId="0E8B8CBC" wp14:editId="705F3499">
            <wp:extent cx="4122420" cy="4427220"/>
            <wp:effectExtent l="0" t="0" r="0" b="0"/>
            <wp:docPr id="1175688366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66924" w14:textId="7F2B7E1A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drawing>
          <wp:inline distT="0" distB="0" distL="0" distR="0" wp14:anchorId="1AA2B4E2" wp14:editId="75B0153B">
            <wp:extent cx="5943600" cy="3114040"/>
            <wp:effectExtent l="0" t="0" r="0" b="0"/>
            <wp:docPr id="90272387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4FD7" w14:textId="73561433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drawing>
          <wp:inline distT="0" distB="0" distL="0" distR="0" wp14:anchorId="6F01F87F" wp14:editId="771ECAC6">
            <wp:extent cx="5326380" cy="4770120"/>
            <wp:effectExtent l="0" t="0" r="7620" b="0"/>
            <wp:docPr id="55577134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FA2B3" w14:textId="73C6CD02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drawing>
          <wp:inline distT="0" distB="0" distL="0" distR="0" wp14:anchorId="39A71B65" wp14:editId="3F031198">
            <wp:extent cx="5943600" cy="3728720"/>
            <wp:effectExtent l="0" t="0" r="0" b="5080"/>
            <wp:docPr id="175425230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A4B0" w14:textId="52A35E72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drawing>
          <wp:inline distT="0" distB="0" distL="0" distR="0" wp14:anchorId="5AD2C3E3" wp14:editId="4A55A4E2">
            <wp:extent cx="5943600" cy="4457700"/>
            <wp:effectExtent l="0" t="0" r="0" b="0"/>
            <wp:docPr id="150641984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7D0D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62B1BF44">
          <v:rect id="_x0000_i1142" style="width:0;height:1.5pt" o:hralign="center" o:hrstd="t" o:hr="t" fillcolor="#a0a0a0" stroked="f"/>
        </w:pict>
      </w:r>
    </w:p>
    <w:p w14:paraId="3A13F7AA" w14:textId="77777777" w:rsidR="003631EB" w:rsidRDefault="003631EB" w:rsidP="00FF5ED9">
      <w:pPr>
        <w:pStyle w:val="Heading2"/>
      </w:pPr>
      <w:r w:rsidRPr="003631EB">
        <w:t>Different Examples</w:t>
      </w:r>
    </w:p>
    <w:p w14:paraId="1A0EDD7F" w14:textId="4754001E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10FEA4" w14:textId="36810FAB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 xml:space="preserve">Example 1: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60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460590CD" w14:textId="6DF36D07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E90DD4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Both angles are acute.</w:t>
      </w:r>
    </w:p>
    <w:p w14:paraId="76865165" w14:textId="33C87BB0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 xml:space="preserve">Example 2: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19ED9704" w14:textId="23536F75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C729B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Both angles are acute and equal.</w:t>
      </w:r>
    </w:p>
    <w:p w14:paraId="5598A407" w14:textId="4231E7DC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 xml:space="preserve">Example 3: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70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5BD98A1E" w14:textId="0E8C5825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394781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t>The angles are complementary.</w:t>
      </w:r>
    </w:p>
    <w:p w14:paraId="31D0DADC" w14:textId="06ED8502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 xml:space="preserve">Example 4: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80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</w:p>
    <w:p w14:paraId="3468FA19" w14:textId="0AA1B818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A4F5232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 angles are complementary.</w:t>
      </w:r>
    </w:p>
    <w:p w14:paraId="10111C16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580391CE">
          <v:rect id="_x0000_i1143" style="width:0;height:1.5pt" o:hralign="center" o:hrstd="t" o:hr="t" fillcolor="#a0a0a0" stroked="f"/>
        </w:pict>
      </w:r>
    </w:p>
    <w:p w14:paraId="7B6F3C40" w14:textId="77777777" w:rsidR="003631EB" w:rsidRDefault="003631EB" w:rsidP="00FF5ED9">
      <w:pPr>
        <w:pStyle w:val="Heading2"/>
      </w:pPr>
      <w:r w:rsidRPr="003631EB">
        <w:t>Finding an Unknown Angle</w:t>
      </w:r>
    </w:p>
    <w:p w14:paraId="65404483" w14:textId="6D912F94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674F4B" w14:textId="6B64A6F4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If two adjacent angles are complementary and one angle measures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, then:</w:t>
      </w:r>
    </w:p>
    <w:p w14:paraId="1759EDC1" w14:textId="06552CB1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02C22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Therefore:</w:t>
      </w:r>
    </w:p>
    <w:p w14:paraId="34E039FA" w14:textId="339212D9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-x</m:t>
              </m:r>
            </m:e>
          </m:borderBox>
        </m:oMath>
      </m:oMathPara>
    </w:p>
    <w:p w14:paraId="191CE897" w14:textId="77777777" w:rsidR="003631EB" w:rsidRPr="003631EB" w:rsidRDefault="003631EB" w:rsidP="003631EB">
      <w:pPr>
        <w:rPr>
          <w:rFonts w:ascii="Roboto Mono" w:hAnsi="Roboto Mono"/>
          <w:b/>
          <w:bCs/>
        </w:rPr>
      </w:pPr>
      <w:r w:rsidRPr="003631EB">
        <w:rPr>
          <w:rFonts w:ascii="Roboto Mono" w:hAnsi="Roboto Mono"/>
          <w:b/>
          <w:bCs/>
        </w:rPr>
        <w:t>Example</w:t>
      </w:r>
    </w:p>
    <w:p w14:paraId="0513A84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If:</w:t>
      </w:r>
    </w:p>
    <w:p w14:paraId="5E2A45FD" w14:textId="37FBAFD0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6CBD13B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then:</w:t>
      </w:r>
    </w:p>
    <w:p w14:paraId="24268181" w14:textId="1AD4BFEB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42E6C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So:</w:t>
      </w:r>
    </w:p>
    <w:p w14:paraId="459BA9D2" w14:textId="0798FD51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FCEB52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1BFD8094">
          <v:rect id="_x0000_i1144" style="width:0;height:1.5pt" o:hralign="center" o:hrstd="t" o:hr="t" fillcolor="#a0a0a0" stroked="f"/>
        </w:pict>
      </w:r>
    </w:p>
    <w:p w14:paraId="38098206" w14:textId="77777777" w:rsidR="003631EB" w:rsidRDefault="003631EB" w:rsidP="00FF5ED9">
      <w:pPr>
        <w:pStyle w:val="Heading2"/>
      </w:pPr>
      <w:r w:rsidRPr="003631EB">
        <w:t>Complementary Angles Must Be Acute</w:t>
      </w:r>
    </w:p>
    <w:p w14:paraId="171DA048" w14:textId="669AAC3E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CDF1A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For two </w:t>
      </w:r>
      <w:r w:rsidRPr="003631EB">
        <w:rPr>
          <w:rFonts w:ascii="Roboto Mono" w:hAnsi="Roboto Mono"/>
          <w:b/>
          <w:bCs/>
        </w:rPr>
        <w:t>nonzero</w:t>
      </w:r>
      <w:r w:rsidRPr="003631EB">
        <w:rPr>
          <w:rFonts w:ascii="Roboto Mono" w:hAnsi="Roboto Mono"/>
        </w:rPr>
        <w:t xml:space="preserve"> complementary angles:</w:t>
      </w:r>
    </w:p>
    <w:p w14:paraId="7ABB71F8" w14:textId="0DECCB3A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410380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t>Since each angle is positive:</w:t>
      </w:r>
    </w:p>
    <w:p w14:paraId="7D42EF0F" w14:textId="152805B6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&lt;A&lt;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BDA1654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and:</w:t>
      </w:r>
    </w:p>
    <w:p w14:paraId="48973C01" w14:textId="1746297F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&lt;B&lt;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E5C1A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Therefore, both angles are normally </w:t>
      </w:r>
      <w:r w:rsidRPr="003631EB">
        <w:rPr>
          <w:rFonts w:ascii="Roboto Mono" w:hAnsi="Roboto Mono"/>
          <w:b/>
          <w:bCs/>
        </w:rPr>
        <w:t>acute angles</w:t>
      </w:r>
      <w:r w:rsidRPr="003631EB">
        <w:rPr>
          <w:rFonts w:ascii="Roboto Mono" w:hAnsi="Roboto Mono"/>
        </w:rPr>
        <w:t>.</w:t>
      </w:r>
    </w:p>
    <w:p w14:paraId="45426ACC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For example:</w:t>
      </w:r>
    </w:p>
    <w:p w14:paraId="2007F332" w14:textId="28B3D58A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098BE5" w14:textId="717AD216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Both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are acute.</w:t>
      </w:r>
    </w:p>
    <w:p w14:paraId="4548BC0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Degenerate zero-degree cases are excluded in ordinary angle classification.</w:t>
      </w:r>
    </w:p>
    <w:p w14:paraId="1261A79E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673A6117">
          <v:rect id="_x0000_i1145" style="width:0;height:1.5pt" o:hralign="center" o:hrstd="t" o:hr="t" fillcolor="#a0a0a0" stroked="f"/>
        </w:pict>
      </w:r>
    </w:p>
    <w:p w14:paraId="47681AC9" w14:textId="77777777" w:rsidR="003631EB" w:rsidRDefault="003631EB" w:rsidP="00FF5ED9">
      <w:pPr>
        <w:pStyle w:val="Heading2"/>
      </w:pPr>
      <w:r w:rsidRPr="003631EB">
        <w:t>Adjacent Complementary vs Adjacent Supplementary</w:t>
      </w:r>
    </w:p>
    <w:p w14:paraId="0BEBD1B0" w14:textId="70D7F6E5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D8684F" w14:textId="77777777" w:rsid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These two types are easy to confuse.</w:t>
      </w:r>
    </w:p>
    <w:p w14:paraId="134F46F3" w14:textId="56E471FE" w:rsidR="005A3C08" w:rsidRPr="003631EB" w:rsidRDefault="005A3C08" w:rsidP="003631E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EABC45" wp14:editId="73465E22">
            <wp:extent cx="5943600" cy="1925955"/>
            <wp:effectExtent l="0" t="0" r="0" b="0"/>
            <wp:docPr id="1424273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2728"/>
        <w:gridCol w:w="3791"/>
      </w:tblGrid>
      <w:tr w:rsidR="003631EB" w:rsidRPr="003631EB" w14:paraId="1B257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68FFE" w14:textId="77777777" w:rsidR="003631EB" w:rsidRPr="003631EB" w:rsidRDefault="003631EB" w:rsidP="003631EB">
            <w:pPr>
              <w:rPr>
                <w:rFonts w:ascii="Roboto Mono" w:hAnsi="Roboto Mono"/>
                <w:b/>
                <w:bCs/>
              </w:rPr>
            </w:pPr>
            <w:r w:rsidRPr="003631EB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E6ECF53" w14:textId="77777777" w:rsidR="003631EB" w:rsidRPr="003631EB" w:rsidRDefault="003631EB" w:rsidP="003631EB">
            <w:pPr>
              <w:rPr>
                <w:rFonts w:ascii="Roboto Mono" w:hAnsi="Roboto Mono"/>
                <w:b/>
                <w:bCs/>
              </w:rPr>
            </w:pPr>
            <w:r w:rsidRPr="003631EB">
              <w:rPr>
                <w:rFonts w:ascii="Roboto Mono" w:hAnsi="Roboto Mono"/>
                <w:b/>
                <w:bCs/>
              </w:rPr>
              <w:t>Adjacent Complementary</w:t>
            </w:r>
          </w:p>
        </w:tc>
        <w:tc>
          <w:tcPr>
            <w:tcW w:w="0" w:type="auto"/>
            <w:vAlign w:val="center"/>
            <w:hideMark/>
          </w:tcPr>
          <w:p w14:paraId="5C148B00" w14:textId="77777777" w:rsidR="003631EB" w:rsidRPr="003631EB" w:rsidRDefault="003631EB" w:rsidP="003631EB">
            <w:pPr>
              <w:rPr>
                <w:rFonts w:ascii="Roboto Mono" w:hAnsi="Roboto Mono"/>
                <w:b/>
                <w:bCs/>
              </w:rPr>
            </w:pPr>
            <w:r w:rsidRPr="003631EB">
              <w:rPr>
                <w:rFonts w:ascii="Roboto Mono" w:hAnsi="Roboto Mono"/>
                <w:b/>
                <w:bCs/>
              </w:rPr>
              <w:t>Adjacent Supplementary</w:t>
            </w:r>
          </w:p>
        </w:tc>
      </w:tr>
      <w:tr w:rsidR="003631EB" w:rsidRPr="003631EB" w14:paraId="7D751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8FDC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Adjacent</w:t>
            </w:r>
          </w:p>
        </w:tc>
        <w:tc>
          <w:tcPr>
            <w:tcW w:w="0" w:type="auto"/>
            <w:vAlign w:val="center"/>
            <w:hideMark/>
          </w:tcPr>
          <w:p w14:paraId="7A52B27A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95DE11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Yes</w:t>
            </w:r>
          </w:p>
        </w:tc>
      </w:tr>
      <w:tr w:rsidR="003631EB" w:rsidRPr="003631EB" w14:paraId="151D0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B9AE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830F4CC" w14:textId="7C9C15CA" w:rsidR="003631EB" w:rsidRPr="003631EB" w:rsidRDefault="003631EB" w:rsidP="003631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92BEC82" w14:textId="6D8A977F" w:rsidR="003631EB" w:rsidRPr="003631EB" w:rsidRDefault="003631EB" w:rsidP="003631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631EB" w:rsidRPr="003631EB" w14:paraId="1C158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6D363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lastRenderedPageBreak/>
              <w:t>Combined angle</w:t>
            </w:r>
          </w:p>
        </w:tc>
        <w:tc>
          <w:tcPr>
            <w:tcW w:w="0" w:type="auto"/>
            <w:vAlign w:val="center"/>
            <w:hideMark/>
          </w:tcPr>
          <w:p w14:paraId="01C83371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786A2B8C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Straight angle</w:t>
            </w:r>
          </w:p>
        </w:tc>
      </w:tr>
      <w:tr w:rsidR="003631EB" w:rsidRPr="003631EB" w14:paraId="6632D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14ED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Typical individual angles</w:t>
            </w:r>
          </w:p>
        </w:tc>
        <w:tc>
          <w:tcPr>
            <w:tcW w:w="0" w:type="auto"/>
            <w:vAlign w:val="center"/>
            <w:hideMark/>
          </w:tcPr>
          <w:p w14:paraId="0B757103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Both acute</w:t>
            </w:r>
          </w:p>
        </w:tc>
        <w:tc>
          <w:tcPr>
            <w:tcW w:w="0" w:type="auto"/>
            <w:vAlign w:val="center"/>
            <w:hideMark/>
          </w:tcPr>
          <w:p w14:paraId="337D3A50" w14:textId="45DFBD2E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 xml:space="preserve">One acute + one obtuse, or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3631EB" w:rsidRPr="003631EB" w14:paraId="653F9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66D34" w14:textId="77777777" w:rsidR="003631EB" w:rsidRPr="003631EB" w:rsidRDefault="003631EB" w:rsidP="003631EB">
            <w:pPr>
              <w:rPr>
                <w:rFonts w:ascii="Roboto Mono" w:hAnsi="Roboto Mono"/>
              </w:rPr>
            </w:pPr>
            <w:r w:rsidRPr="003631E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E842E6" w14:textId="3E826E8C" w:rsidR="003631EB" w:rsidRPr="003631EB" w:rsidRDefault="003631EB" w:rsidP="003631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25B57AE" w14:textId="5D6D59CF" w:rsidR="003631EB" w:rsidRPr="003631EB" w:rsidRDefault="003631EB" w:rsidP="003631E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4A3263E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Thus:</w:t>
      </w:r>
    </w:p>
    <w:p w14:paraId="11FEFDD4" w14:textId="7A10AFF3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Complementary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E5C77AB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while:</w:t>
      </w:r>
    </w:p>
    <w:p w14:paraId="3C67CA2A" w14:textId="30009567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Supplementary</m:t>
              </m:r>
              <m:r>
                <w:rPr>
                  <w:rFonts w:ascii="Cambria Math" w:hAnsi="Cambria Math"/>
                </w:rPr>
                <m:t>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C38E96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45AB9974">
          <v:rect id="_x0000_i1146" style="width:0;height:1.5pt" o:hralign="center" o:hrstd="t" o:hr="t" fillcolor="#a0a0a0" stroked="f"/>
        </w:pict>
      </w:r>
    </w:p>
    <w:p w14:paraId="0D420ED3" w14:textId="77777777" w:rsidR="003631EB" w:rsidRDefault="003631EB" w:rsidP="00FF5ED9">
      <w:pPr>
        <w:pStyle w:val="Heading2"/>
      </w:pPr>
      <w:r w:rsidRPr="003631EB">
        <w:t>Adjacent Complementary vs Linear Pair</w:t>
      </w:r>
    </w:p>
    <w:p w14:paraId="7DA8F8D7" w14:textId="565F41B2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3F71B8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An </w:t>
      </w:r>
      <w:r w:rsidRPr="003631EB">
        <w:rPr>
          <w:rFonts w:ascii="Roboto Mono" w:hAnsi="Roboto Mono"/>
          <w:b/>
          <w:bCs/>
        </w:rPr>
        <w:t>adjacent complementary pair</w:t>
      </w:r>
      <w:r w:rsidRPr="003631EB">
        <w:rPr>
          <w:rFonts w:ascii="Roboto Mono" w:hAnsi="Roboto Mono"/>
        </w:rPr>
        <w:t xml:space="preserve"> forms a right angle:</w:t>
      </w:r>
    </w:p>
    <w:p w14:paraId="2EFA7B1C" w14:textId="1ECC85C6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519DC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A </w:t>
      </w:r>
      <w:r w:rsidRPr="003631EB">
        <w:rPr>
          <w:rFonts w:ascii="Roboto Mono" w:hAnsi="Roboto Mono"/>
          <w:b/>
          <w:bCs/>
        </w:rPr>
        <w:t>linear pair</w:t>
      </w:r>
      <w:r w:rsidRPr="003631EB">
        <w:rPr>
          <w:rFonts w:ascii="Roboto Mono" w:hAnsi="Roboto Mono"/>
        </w:rPr>
        <w:t xml:space="preserve"> forms a straight angle:</w:t>
      </w:r>
    </w:p>
    <w:p w14:paraId="081F2634" w14:textId="1A7C9361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E0947D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Therefore, an ordinary pair of adjacent complementary angles </w:t>
      </w:r>
      <w:r w:rsidRPr="003631EB">
        <w:rPr>
          <w:rFonts w:ascii="Roboto Mono" w:hAnsi="Roboto Mono"/>
          <w:b/>
          <w:bCs/>
        </w:rPr>
        <w:t>cannot be a linear pair</w:t>
      </w:r>
      <w:r w:rsidRPr="003631EB">
        <w:rPr>
          <w:rFonts w:ascii="Roboto Mono" w:hAnsi="Roboto Mono"/>
        </w:rPr>
        <w:t>.</w:t>
      </w:r>
    </w:p>
    <w:p w14:paraId="35170B95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632AD8C5">
          <v:rect id="_x0000_i1147" style="width:0;height:1.5pt" o:hralign="center" o:hrstd="t" o:hr="t" fillcolor="#a0a0a0" stroked="f"/>
        </w:pict>
      </w:r>
    </w:p>
    <w:p w14:paraId="5024173D" w14:textId="77777777" w:rsidR="003631EB" w:rsidRDefault="003631EB" w:rsidP="00FF5ED9">
      <w:pPr>
        <w:pStyle w:val="Heading2"/>
      </w:pPr>
      <w:r w:rsidRPr="003631EB">
        <w:t>Important Relationship with Right Angles</w:t>
      </w:r>
    </w:p>
    <w:p w14:paraId="7B4EE4DD" w14:textId="1CAEF27D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9C5D46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 right angle can be divided into two adjacent complementary angles.</w:t>
      </w:r>
    </w:p>
    <w:p w14:paraId="70B2FF4C" w14:textId="77777777" w:rsid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For example:</w:t>
      </w:r>
    </w:p>
    <w:p w14:paraId="15552BD3" w14:textId="20F5AE3C" w:rsidR="008C0B81" w:rsidRPr="003631EB" w:rsidRDefault="008C0B81" w:rsidP="003631E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7D290F" wp14:editId="575A91FE">
            <wp:extent cx="5943600" cy="1115695"/>
            <wp:effectExtent l="0" t="0" r="0" b="8255"/>
            <wp:docPr id="3933512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01A5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   B</w:t>
      </w:r>
    </w:p>
    <w:p w14:paraId="74C0D44E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   /</w:t>
      </w:r>
    </w:p>
    <w:p w14:paraId="249DAB79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  /</w:t>
      </w:r>
    </w:p>
    <w:p w14:paraId="4FC8139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 /</w:t>
      </w:r>
    </w:p>
    <w:p w14:paraId="49A4E232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</w:t>
      </w:r>
      <w:r w:rsidRPr="003631EB">
        <w:rPr>
          <w:rFonts w:ascii="Arial" w:hAnsi="Arial" w:cs="Arial"/>
        </w:rPr>
        <w:t>●────────</w:t>
      </w:r>
      <w:r w:rsidRPr="003631EB">
        <w:rPr>
          <w:rFonts w:ascii="Roboto Mono" w:hAnsi="Roboto Mono"/>
        </w:rPr>
        <w:t xml:space="preserve"> C</w:t>
      </w:r>
    </w:p>
    <w:p w14:paraId="55867D8B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     A</w:t>
      </w:r>
    </w:p>
    <w:p w14:paraId="238B0E1F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If:</w:t>
      </w:r>
    </w:p>
    <w:p w14:paraId="28A97FD3" w14:textId="6C51A0B8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997CD9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and:</w:t>
      </w:r>
    </w:p>
    <w:p w14:paraId="60575757" w14:textId="3C564438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m∠BOC=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1BE7B87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then:</w:t>
      </w:r>
    </w:p>
    <w:p w14:paraId="53959221" w14:textId="09616079" w:rsidR="003631EB" w:rsidRPr="003631EB" w:rsidRDefault="003631EB" w:rsidP="003631E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13DCA6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So the two angles together form:</w:t>
      </w:r>
    </w:p>
    <w:p w14:paraId="11048BEC" w14:textId="77777777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 right angle</m:t>
              </m:r>
            </m:e>
          </m:borderBox>
        </m:oMath>
      </m:oMathPara>
    </w:p>
    <w:p w14:paraId="7678986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7DCAF167">
          <v:rect id="_x0000_i1148" style="width:0;height:1.5pt" o:hralign="center" o:hrstd="t" o:hr="t" fillcolor="#a0a0a0" stroked="f"/>
        </w:pict>
      </w:r>
    </w:p>
    <w:p w14:paraId="0B7A8B32" w14:textId="77777777" w:rsidR="003631EB" w:rsidRDefault="003631EB" w:rsidP="00FF5ED9">
      <w:pPr>
        <w:pStyle w:val="Heading2"/>
      </w:pPr>
      <w:r w:rsidRPr="003631EB">
        <w:t>Special Case: Equal Adjacent Complementary Angles</w:t>
      </w:r>
    </w:p>
    <w:p w14:paraId="1C4A478F" w14:textId="68A80706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3ABB6D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If the two adjacent complementary angles are equal:</w:t>
      </w:r>
    </w:p>
    <w:p w14:paraId="233542A1" w14:textId="3E1C391A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D49E20B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and:</w:t>
      </w:r>
    </w:p>
    <w:p w14:paraId="2671ABBF" w14:textId="70EE2DE5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1D67981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lastRenderedPageBreak/>
        <w:t>then:</w:t>
      </w:r>
    </w:p>
    <w:p w14:paraId="4C002FC4" w14:textId="266EA2C6" w:rsidR="003631EB" w:rsidRPr="003631EB" w:rsidRDefault="003631EB" w:rsidP="003631E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E354D3E" w14:textId="47715408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Thus, two adjacent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angles are a special case of adjacent complementary angles.</w:t>
      </w:r>
    </w:p>
    <w:p w14:paraId="1DE1119A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6D9BF593">
          <v:rect id="_x0000_i1149" style="width:0;height:1.5pt" o:hralign="center" o:hrstd="t" o:hr="t" fillcolor="#a0a0a0" stroked="f"/>
        </w:pict>
      </w:r>
    </w:p>
    <w:p w14:paraId="5E6CFEC2" w14:textId="77777777" w:rsidR="003631EB" w:rsidRDefault="003631EB" w:rsidP="00FF5ED9">
      <w:pPr>
        <w:pStyle w:val="Heading2"/>
      </w:pPr>
      <w:r w:rsidRPr="003631EB">
        <w:t>Important Distinction</w:t>
      </w:r>
    </w:p>
    <w:p w14:paraId="5F95AA9E" w14:textId="0BBF498A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76531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 word </w:t>
      </w:r>
      <w:r w:rsidRPr="003631EB">
        <w:rPr>
          <w:rFonts w:ascii="Roboto Mono" w:hAnsi="Roboto Mono"/>
          <w:b/>
          <w:bCs/>
        </w:rPr>
        <w:t>adjacent</w:t>
      </w:r>
      <w:r w:rsidRPr="003631EB">
        <w:rPr>
          <w:rFonts w:ascii="Roboto Mono" w:hAnsi="Roboto Mono"/>
        </w:rPr>
        <w:t xml:space="preserve"> describes the </w:t>
      </w:r>
      <w:r w:rsidRPr="003631EB">
        <w:rPr>
          <w:rFonts w:ascii="Roboto Mono" w:hAnsi="Roboto Mono"/>
          <w:b/>
          <w:bCs/>
        </w:rPr>
        <w:t>position/relationship</w:t>
      </w:r>
      <w:r w:rsidRPr="003631EB">
        <w:rPr>
          <w:rFonts w:ascii="Roboto Mono" w:hAnsi="Roboto Mono"/>
        </w:rPr>
        <w:t xml:space="preserve"> of the angles.</w:t>
      </w:r>
    </w:p>
    <w:p w14:paraId="545D4695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 word </w:t>
      </w:r>
      <w:r w:rsidRPr="003631EB">
        <w:rPr>
          <w:rFonts w:ascii="Roboto Mono" w:hAnsi="Roboto Mono"/>
          <w:b/>
          <w:bCs/>
        </w:rPr>
        <w:t>complementary</w:t>
      </w:r>
      <w:r w:rsidRPr="003631EB">
        <w:rPr>
          <w:rFonts w:ascii="Roboto Mono" w:hAnsi="Roboto Mono"/>
        </w:rPr>
        <w:t xml:space="preserve"> describes their </w:t>
      </w:r>
      <w:r w:rsidRPr="003631EB">
        <w:rPr>
          <w:rFonts w:ascii="Roboto Mono" w:hAnsi="Roboto Mono"/>
          <w:b/>
          <w:bCs/>
        </w:rPr>
        <w:t>combined measure</w:t>
      </w:r>
      <w:r w:rsidRPr="003631EB">
        <w:rPr>
          <w:rFonts w:ascii="Roboto Mono" w:hAnsi="Roboto Mono"/>
        </w:rPr>
        <w:t>.</w:t>
      </w:r>
    </w:p>
    <w:p w14:paraId="19699DB2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Therefore:</w:t>
      </w:r>
    </w:p>
    <w:p w14:paraId="03D367CC" w14:textId="36F02E48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Adjacent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geometric relationship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Complementary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measure relationship</m:t>
              </m:r>
            </m:e>
          </m:borderBox>
        </m:oMath>
      </m:oMathPara>
    </w:p>
    <w:p w14:paraId="60419E14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Two complementary angles do </w:t>
      </w:r>
      <w:r w:rsidRPr="003631EB">
        <w:rPr>
          <w:rFonts w:ascii="Roboto Mono" w:hAnsi="Roboto Mono"/>
          <w:b/>
          <w:bCs/>
        </w:rPr>
        <w:t>not</w:t>
      </w:r>
      <w:r w:rsidRPr="003631EB">
        <w:rPr>
          <w:rFonts w:ascii="Roboto Mono" w:hAnsi="Roboto Mono"/>
        </w:rPr>
        <w:t xml:space="preserve"> have to be adjacent.</w:t>
      </w:r>
    </w:p>
    <w:p w14:paraId="505A3C1B" w14:textId="4034B0CF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For example, two separate angles measuring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are complementary even if they are located far apart.</w:t>
      </w:r>
    </w:p>
    <w:p w14:paraId="30C0C5A8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1328FDAB">
          <v:rect id="_x0000_i1150" style="width:0;height:1.5pt" o:hralign="center" o:hrstd="t" o:hr="t" fillcolor="#a0a0a0" stroked="f"/>
        </w:pict>
      </w:r>
    </w:p>
    <w:p w14:paraId="048D6A34" w14:textId="77777777" w:rsidR="003631EB" w:rsidRDefault="003631EB" w:rsidP="00FF5ED9">
      <w:pPr>
        <w:pStyle w:val="Heading2"/>
      </w:pPr>
      <w:r w:rsidRPr="003631EB">
        <w:t>Key Formulas</w:t>
      </w:r>
    </w:p>
    <w:p w14:paraId="16A4B90B" w14:textId="485B87E1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003E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Degree form:</w:t>
      </w:r>
    </w:p>
    <w:p w14:paraId="0D1201BF" w14:textId="58167C82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6D9AD8B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Unknown angle:</w:t>
      </w:r>
    </w:p>
    <w:p w14:paraId="67E366F7" w14:textId="02299E6E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-A</m:t>
              </m:r>
            </m:e>
          </m:borderBox>
        </m:oMath>
      </m:oMathPara>
    </w:p>
    <w:p w14:paraId="19F1F7C9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Radian form:</w:t>
      </w:r>
    </w:p>
    <w:p w14:paraId="72BB9CA1" w14:textId="181973CB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274B8B0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pict w14:anchorId="269846F0">
          <v:rect id="_x0000_i1151" style="width:0;height:1.5pt" o:hralign="center" o:hrstd="t" o:hr="t" fillcolor="#a0a0a0" stroked="f"/>
        </w:pict>
      </w:r>
    </w:p>
    <w:p w14:paraId="72DDF680" w14:textId="77777777" w:rsidR="003631EB" w:rsidRDefault="003631EB" w:rsidP="00FF5ED9">
      <w:pPr>
        <w:pStyle w:val="Heading2"/>
      </w:pPr>
      <w:r w:rsidRPr="003631EB">
        <w:t>Key Points</w:t>
      </w:r>
    </w:p>
    <w:p w14:paraId="5B329971" w14:textId="3F357485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46800A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Two adjacent angles share a common vertex.</w:t>
      </w:r>
    </w:p>
    <w:p w14:paraId="53AADD11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They share one common side.</w:t>
      </w:r>
    </w:p>
    <w:p w14:paraId="5CEFC26B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Their interiors do not overlap.</w:t>
      </w:r>
    </w:p>
    <w:p w14:paraId="75027CA0" w14:textId="5EBF4C72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Their measures add to exactly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.</w:t>
      </w:r>
    </w:p>
    <w:p w14:paraId="7B740CB1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Together, they form a right angle.</w:t>
      </w:r>
    </w:p>
    <w:p w14:paraId="2E17EB32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Nonzero complementary angles are both acute.</w:t>
      </w:r>
    </w:p>
    <w:p w14:paraId="66A6B19B" w14:textId="02288F00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</w:rPr>
        <w:t>is a special equal-angle case.</w:t>
      </w:r>
    </w:p>
    <w:p w14:paraId="23F87C59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Complementary angles do not necessarily have to be adjacent.</w:t>
      </w:r>
    </w:p>
    <w:p w14:paraId="0EC73189" w14:textId="77777777" w:rsidR="003631EB" w:rsidRPr="003631EB" w:rsidRDefault="003631EB" w:rsidP="003631EB">
      <w:pPr>
        <w:numPr>
          <w:ilvl w:val="0"/>
          <w:numId w:val="1"/>
        </w:numPr>
        <w:rPr>
          <w:rFonts w:ascii="Roboto Mono" w:hAnsi="Roboto Mono"/>
        </w:rPr>
      </w:pPr>
      <w:r w:rsidRPr="003631EB">
        <w:rPr>
          <w:rFonts w:ascii="Roboto Mono" w:hAnsi="Roboto Mono"/>
        </w:rPr>
        <w:t>Adjacent complementary angles are different from a linear pair.</w:t>
      </w:r>
    </w:p>
    <w:p w14:paraId="0AC40806" w14:textId="77777777" w:rsidR="003631EB" w:rsidRDefault="003631EB" w:rsidP="00FF5ED9">
      <w:pPr>
        <w:pStyle w:val="Heading2"/>
      </w:pPr>
      <w:r w:rsidRPr="003631EB">
        <w:t>Conclusion</w:t>
      </w:r>
    </w:p>
    <w:p w14:paraId="5FBEA12D" w14:textId="2F3A15B6" w:rsidR="00FF5ED9" w:rsidRPr="00FF5ED9" w:rsidRDefault="00FF5ED9" w:rsidP="00FF5ED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748AF3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  <w:b/>
          <w:bCs/>
        </w:rPr>
        <w:t>Adjacent Complementary Angles</w:t>
      </w:r>
      <w:r w:rsidRPr="003631EB">
        <w:rPr>
          <w:rFonts w:ascii="Roboto Mono" w:hAnsi="Roboto Mono"/>
        </w:rPr>
        <w:t xml:space="preserve"> are two adjacent angles that divide a right angle into two parts. Their measures satisfy:</w:t>
      </w:r>
    </w:p>
    <w:p w14:paraId="1B034BAB" w14:textId="02CA3128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m∠1+m∠2=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87AAC38" w14:textId="77777777" w:rsidR="003631EB" w:rsidRPr="003631EB" w:rsidRDefault="003631EB" w:rsidP="003631EB">
      <w:pPr>
        <w:rPr>
          <w:rFonts w:ascii="Roboto Mono" w:hAnsi="Roboto Mono"/>
        </w:rPr>
      </w:pPr>
      <w:r w:rsidRPr="003631EB">
        <w:rPr>
          <w:rFonts w:ascii="Roboto Mono" w:hAnsi="Roboto Mono"/>
        </w:rPr>
        <w:t>For example:</w:t>
      </w:r>
    </w:p>
    <w:p w14:paraId="452DDD06" w14:textId="41BF2B6F" w:rsidR="003631EB" w:rsidRPr="003631EB" w:rsidRDefault="003631EB" w:rsidP="003631E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3134758" w14:textId="61278B3A" w:rsidR="003631EB" w:rsidRPr="003631EB" w:rsidRDefault="003631EB" w:rsidP="00D76863">
      <w:pPr>
        <w:rPr>
          <w:rFonts w:ascii="Roboto Mono" w:hAnsi="Roboto Mono"/>
        </w:rPr>
      </w:pPr>
      <w:r w:rsidRPr="003631EB">
        <w:rPr>
          <w:rFonts w:ascii="Roboto Mono" w:hAnsi="Roboto Mono"/>
        </w:rPr>
        <w:t xml:space="preserve">Thus, their defining combination is </w:t>
      </w:r>
      <w:r w:rsidRPr="003631EB">
        <w:rPr>
          <w:rFonts w:ascii="Roboto Mono" w:hAnsi="Roboto Mono"/>
          <w:b/>
          <w:bCs/>
        </w:rPr>
        <w:t xml:space="preserve">adjacency +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631EB">
        <w:rPr>
          <w:rFonts w:ascii="Roboto Mono" w:hAnsi="Roboto Mono"/>
          <w:b/>
          <w:bCs/>
        </w:rPr>
        <w:t>total</w:t>
      </w:r>
      <w:r w:rsidRPr="003631EB">
        <w:rPr>
          <w:rFonts w:ascii="Roboto Mono" w:hAnsi="Roboto Mono"/>
        </w:rPr>
        <w:t>.</w:t>
      </w:r>
    </w:p>
    <w:sectPr w:rsidR="003631EB" w:rsidRPr="00363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2716D"/>
    <w:multiLevelType w:val="multilevel"/>
    <w:tmpl w:val="4C0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841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B1"/>
    <w:rsid w:val="001E32B1"/>
    <w:rsid w:val="002D1F4F"/>
    <w:rsid w:val="003631EB"/>
    <w:rsid w:val="005A3C08"/>
    <w:rsid w:val="00711B4D"/>
    <w:rsid w:val="008952B3"/>
    <w:rsid w:val="008C0B81"/>
    <w:rsid w:val="00A70480"/>
    <w:rsid w:val="00BA2E19"/>
    <w:rsid w:val="00D76863"/>
    <w:rsid w:val="00FF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B8BA"/>
  <w15:chartTrackingRefBased/>
  <w15:docId w15:val="{03AA732A-9475-40CD-8D07-BF079537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3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2026-10-08T20:14:00Z</dcterms:created>
  <dcterms:modified xsi:type="dcterms:W3CDTF">2026-10-08T20:17:00Z</dcterms:modified>
</cp:coreProperties>
</file>