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B75F" w14:textId="14B016F9" w:rsidR="002F377C" w:rsidRDefault="002F377C" w:rsidP="002F377C">
      <w:pPr>
        <w:pStyle w:val="Heading1"/>
      </w:pPr>
      <w:r w:rsidRPr="002F377C">
        <w:t>Supplementary Angles</w:t>
      </w:r>
    </w:p>
    <w:p w14:paraId="64875C34" w14:textId="37E928B5" w:rsidR="00F7060F" w:rsidRDefault="00F7060F" w:rsidP="00F706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BFF02" w14:textId="0620C6F5" w:rsidR="00CA576D" w:rsidRDefault="00CA576D" w:rsidP="00F7060F">
      <w:r>
        <w:rPr>
          <w:noProof/>
        </w:rPr>
        <w:drawing>
          <wp:inline distT="0" distB="0" distL="0" distR="0" wp14:anchorId="25E4CFA3" wp14:editId="7AE3898C">
            <wp:extent cx="5715000" cy="4290060"/>
            <wp:effectExtent l="0" t="0" r="0" b="0"/>
            <wp:docPr id="1296095426" name="Picture 1" descr="Complementary and Supplementary Angles – Definition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omplementary and Supplementary Angles – Definition with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AA1D" w14:textId="3AAE3EA6" w:rsidR="0018135C" w:rsidRDefault="0018135C" w:rsidP="00F7060F">
      <w:r>
        <w:rPr>
          <w:noProof/>
        </w:rPr>
        <w:lastRenderedPageBreak/>
        <w:drawing>
          <wp:inline distT="0" distB="0" distL="0" distR="0" wp14:anchorId="439AA0AA" wp14:editId="328AD34F">
            <wp:extent cx="5943600" cy="3649345"/>
            <wp:effectExtent l="0" t="0" r="0" b="8255"/>
            <wp:docPr id="1411538311" name="Picture 2" descr="Supplementary Angles- Definition and Examples - Neurochis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upplementary Angles- Definition and Examples - Neurochisp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0D81" w14:textId="494B35EB" w:rsidR="00A904C7" w:rsidRDefault="00A904C7" w:rsidP="00F7060F">
      <w:r>
        <w:rPr>
          <w:noProof/>
        </w:rPr>
        <w:drawing>
          <wp:inline distT="0" distB="0" distL="0" distR="0" wp14:anchorId="34F7F88A" wp14:editId="0333906E">
            <wp:extent cx="5943600" cy="3507105"/>
            <wp:effectExtent l="0" t="0" r="0" b="0"/>
            <wp:docPr id="826203622" name="Picture 3" descr="Clasificación de ángulos por su relación con otros áng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lasificación de ángulos por su relación con otros ángul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D2DB" w14:textId="14A35208" w:rsidR="00A345F8" w:rsidRDefault="00A345F8" w:rsidP="00F7060F">
      <w:r>
        <w:rPr>
          <w:noProof/>
        </w:rPr>
        <w:lastRenderedPageBreak/>
        <w:drawing>
          <wp:inline distT="0" distB="0" distL="0" distR="0" wp14:anchorId="6561215B" wp14:editId="24845F9E">
            <wp:extent cx="5943600" cy="3148965"/>
            <wp:effectExtent l="0" t="0" r="0" b="0"/>
            <wp:docPr id="1014572020" name="Picture 4" descr="Supplementary Angles (examples, solutions, videos, worksheets, games, activiti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upplementary Angles (examples, solutions, videos, worksheets, games, activitie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DAAD" w14:textId="500F7C4C" w:rsidR="00FF2537" w:rsidRDefault="00FF2537" w:rsidP="00F7060F">
      <w:r>
        <w:rPr>
          <w:noProof/>
        </w:rPr>
        <w:lastRenderedPageBreak/>
        <w:drawing>
          <wp:inline distT="0" distB="0" distL="0" distR="0" wp14:anchorId="7CAB3351" wp14:editId="5750B2EC">
            <wp:extent cx="5943600" cy="5154295"/>
            <wp:effectExtent l="0" t="0" r="0" b="8255"/>
            <wp:docPr id="1496121855" name="Picture 5" descr="Wisc-Online Learning Objects | WisTech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Wisc-Online Learning Objects | WisTech Op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A9C5" w14:textId="26BE3698" w:rsidR="00D17711" w:rsidRPr="00F7060F" w:rsidRDefault="00D17711" w:rsidP="00F7060F">
      <w:r>
        <w:rPr>
          <w:noProof/>
        </w:rPr>
        <w:lastRenderedPageBreak/>
        <w:drawing>
          <wp:inline distT="0" distB="0" distL="0" distR="0" wp14:anchorId="1E5D2476" wp14:editId="18B8AFB0">
            <wp:extent cx="5943600" cy="5349240"/>
            <wp:effectExtent l="0" t="0" r="0" b="3810"/>
            <wp:docPr id="320261035" name="Picture 6" descr="Kut - gradivo.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Kut - gradivo.h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982B" w14:textId="77777777" w:rsidR="002F377C" w:rsidRDefault="002F377C" w:rsidP="002F377C">
      <w:pPr>
        <w:pStyle w:val="Heading2"/>
      </w:pPr>
      <w:r w:rsidRPr="002F377C">
        <w:t>Definition</w:t>
      </w:r>
    </w:p>
    <w:p w14:paraId="31AF19B0" w14:textId="257936CD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FD8F99" w14:textId="5576675A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  <w:b/>
          <w:bCs/>
        </w:rPr>
        <w:t>Supplementary Angles</w:t>
      </w:r>
      <w:r w:rsidRPr="002F377C">
        <w:rPr>
          <w:rFonts w:ascii="Roboto Mono" w:hAnsi="Roboto Mono"/>
        </w:rPr>
        <w:t xml:space="preserve"> are </w:t>
      </w:r>
      <w:r w:rsidRPr="002F377C">
        <w:rPr>
          <w:rFonts w:ascii="Roboto Mono" w:hAnsi="Roboto Mono"/>
          <w:b/>
          <w:bCs/>
        </w:rPr>
        <w:t xml:space="preserve">two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377C">
        <w:rPr>
          <w:rFonts w:ascii="Roboto Mono" w:hAnsi="Roboto Mono"/>
        </w:rPr>
        <w:t>.</w:t>
      </w:r>
    </w:p>
    <w:p w14:paraId="577AC296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They may be adjacent or non-adjacent. When two supplementary angles are placed next to each other, they form a </w:t>
      </w:r>
      <w:r w:rsidRPr="002F377C">
        <w:rPr>
          <w:rFonts w:ascii="Roboto Mono" w:hAnsi="Roboto Mono"/>
          <w:b/>
          <w:bCs/>
        </w:rPr>
        <w:t>straight angle</w:t>
      </w:r>
      <w:r w:rsidRPr="002F377C">
        <w:rPr>
          <w:rFonts w:ascii="Roboto Mono" w:hAnsi="Roboto Mono"/>
        </w:rPr>
        <w:t>.</w:t>
      </w:r>
    </w:p>
    <w:p w14:paraId="4761BDC1" w14:textId="421F9650" w:rsidR="002F377C" w:rsidRPr="002F377C" w:rsidRDefault="002F377C" w:rsidP="004C7227">
      <w:pPr>
        <w:rPr>
          <w:rFonts w:ascii="Roboto Mono" w:hAnsi="Roboto Mono"/>
        </w:rPr>
      </w:pPr>
      <w:r w:rsidRPr="002F377C">
        <w:rPr>
          <w:rFonts w:ascii="Roboto Mono" w:hAnsi="Roboto Mono"/>
        </w:rPr>
        <w:t>The relationship is defined as: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B965D1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A073C74">
          <v:rect id="_x0000_i1025" style="width:0;height:1.5pt" o:hralign="center" o:hrstd="t" o:hr="t" fillcolor="#a0a0a0" stroked="f"/>
        </w:pict>
      </w:r>
    </w:p>
    <w:p w14:paraId="6283A817" w14:textId="77777777" w:rsidR="002F377C" w:rsidRDefault="002F377C" w:rsidP="002F377C">
      <w:pPr>
        <w:pStyle w:val="Heading2"/>
      </w:pPr>
      <w:r w:rsidRPr="002F377C">
        <w:t>Characteristics</w:t>
      </w:r>
    </w:p>
    <w:p w14:paraId="29C10557" w14:textId="6CF6B09F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D457CA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Supplementary angles:</w:t>
      </w:r>
    </w:p>
    <w:p w14:paraId="5E356D08" w14:textId="6D0F9102" w:rsidR="002F377C" w:rsidRPr="00873C75" w:rsidRDefault="002F377C" w:rsidP="00873C75">
      <w:pPr>
        <w:numPr>
          <w:ilvl w:val="0"/>
          <w:numId w:val="27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Have a total measure of:</w:t>
      </w:r>
      <w:r w:rsidRPr="00873C7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A4BA0D" w14:textId="77777777" w:rsidR="002F377C" w:rsidRPr="002F377C" w:rsidRDefault="002F377C" w:rsidP="002F377C">
      <w:pPr>
        <w:numPr>
          <w:ilvl w:val="0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Can be adjacent or non-adjacent.</w:t>
      </w:r>
    </w:p>
    <w:p w14:paraId="44825F03" w14:textId="77777777" w:rsidR="002F377C" w:rsidRPr="002F377C" w:rsidRDefault="002F377C" w:rsidP="002F377C">
      <w:pPr>
        <w:numPr>
          <w:ilvl w:val="0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Do not have to be equal.</w:t>
      </w:r>
    </w:p>
    <w:p w14:paraId="5883CB35" w14:textId="77777777" w:rsidR="002F377C" w:rsidRPr="002F377C" w:rsidRDefault="002F377C" w:rsidP="002F377C">
      <w:pPr>
        <w:numPr>
          <w:ilvl w:val="0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May include:</w:t>
      </w:r>
    </w:p>
    <w:p w14:paraId="53179748" w14:textId="77777777" w:rsidR="002F377C" w:rsidRPr="002F377C" w:rsidRDefault="002F377C" w:rsidP="002F377C">
      <w:pPr>
        <w:numPr>
          <w:ilvl w:val="1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Acute angles.</w:t>
      </w:r>
    </w:p>
    <w:p w14:paraId="4B1375A1" w14:textId="77777777" w:rsidR="002F377C" w:rsidRPr="002F377C" w:rsidRDefault="002F377C" w:rsidP="002F377C">
      <w:pPr>
        <w:numPr>
          <w:ilvl w:val="1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Right angles.</w:t>
      </w:r>
    </w:p>
    <w:p w14:paraId="44947E79" w14:textId="77777777" w:rsidR="002F377C" w:rsidRPr="002F377C" w:rsidRDefault="002F377C" w:rsidP="002F377C">
      <w:pPr>
        <w:numPr>
          <w:ilvl w:val="1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Obtuse angles.</w:t>
      </w:r>
    </w:p>
    <w:p w14:paraId="0FC4D1C2" w14:textId="77777777" w:rsidR="002F377C" w:rsidRPr="002F377C" w:rsidRDefault="002F377C" w:rsidP="002F377C">
      <w:pPr>
        <w:numPr>
          <w:ilvl w:val="0"/>
          <w:numId w:val="2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When adjacent, they form a straight line.</w:t>
      </w:r>
    </w:p>
    <w:p w14:paraId="0CAFC53D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02A71F49">
          <v:rect id="_x0000_i1026" style="width:0;height:1.5pt" o:hralign="center" o:hrstd="t" o:hr="t" fillcolor="#a0a0a0" stroked="f"/>
        </w:pict>
      </w:r>
    </w:p>
    <w:p w14:paraId="38EE6198" w14:textId="365BABCE" w:rsidR="002F377C" w:rsidRPr="002F377C" w:rsidRDefault="002F377C" w:rsidP="00E924F8">
      <w:pPr>
        <w:pStyle w:val="Heading2"/>
      </w:pPr>
      <w:r w:rsidRPr="002F377C">
        <w:t>Illustration</w:t>
      </w:r>
    </w:p>
    <w:p w14:paraId="660F1FC6" w14:textId="77777777" w:rsidR="002F377C" w:rsidRDefault="002F377C" w:rsidP="00E924F8">
      <w:pPr>
        <w:pStyle w:val="Heading3"/>
      </w:pPr>
      <w:r w:rsidRPr="002F377C">
        <w:t>Adjacent Supplementary Angles (Linear Pair)</w:t>
      </w:r>
    </w:p>
    <w:p w14:paraId="17741D59" w14:textId="5C96A431" w:rsidR="00E924F8" w:rsidRPr="00E924F8" w:rsidRDefault="00E924F8" w:rsidP="00E924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213D1" w14:textId="68089397" w:rsidR="00A94A1D" w:rsidRPr="002F377C" w:rsidRDefault="00A94A1D" w:rsidP="002F377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38402F" wp14:editId="713964DA">
            <wp:extent cx="5943600" cy="830580"/>
            <wp:effectExtent l="0" t="0" r="0" b="7620"/>
            <wp:docPr id="85792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CBD7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A </w:t>
      </w:r>
      <w:r w:rsidRPr="002F377C">
        <w:rPr>
          <w:rFonts w:ascii="Arial" w:hAnsi="Arial" w:cs="Arial"/>
        </w:rPr>
        <w:t>←────────●────────→</w:t>
      </w:r>
      <w:r w:rsidRPr="002F377C">
        <w:rPr>
          <w:rFonts w:ascii="Roboto Mono" w:hAnsi="Roboto Mono"/>
        </w:rPr>
        <w:t xml:space="preserve"> C</w:t>
      </w:r>
    </w:p>
    <w:p w14:paraId="3692D9F0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      /</w:t>
      </w:r>
    </w:p>
    <w:p w14:paraId="3ABF9624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     /</w:t>
      </w:r>
    </w:p>
    <w:p w14:paraId="62EFC7A1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    B</w:t>
      </w:r>
    </w:p>
    <w:p w14:paraId="263386C1" w14:textId="560AD249" w:rsidR="002F377C" w:rsidRPr="002F377C" w:rsidRDefault="002F377C" w:rsidP="00852BB7">
      <w:pPr>
        <w:rPr>
          <w:rFonts w:ascii="Roboto Mono" w:hAnsi="Roboto Mono"/>
        </w:rPr>
      </w:pPr>
      <w:r w:rsidRPr="002F377C">
        <w:rPr>
          <w:rFonts w:ascii="Roboto Mono" w:hAnsi="Roboto Mono"/>
        </w:rPr>
        <w:lastRenderedPageBreak/>
        <w:t>The two angles share a common side and together form: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9C86552" w14:textId="0C3CE70C" w:rsidR="002F377C" w:rsidRPr="002F377C" w:rsidRDefault="002F377C" w:rsidP="00852BB7">
      <w:pPr>
        <w:rPr>
          <w:rFonts w:ascii="Roboto Mono" w:hAnsi="Roboto Mono"/>
        </w:rPr>
      </w:pPr>
      <w:r w:rsidRPr="002F377C">
        <w:rPr>
          <w:rFonts w:ascii="Roboto Mono" w:hAnsi="Roboto Mono"/>
        </w:rPr>
        <w:t>Example: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E3CE30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6067F1C9">
          <v:rect id="_x0000_i1027" style="width:0;height:1.5pt" o:hralign="center" o:hrstd="t" o:hr="t" fillcolor="#a0a0a0" stroked="f"/>
        </w:pict>
      </w:r>
    </w:p>
    <w:p w14:paraId="4969C148" w14:textId="77777777" w:rsidR="002F377C" w:rsidRDefault="002F377C" w:rsidP="00E924F8">
      <w:pPr>
        <w:pStyle w:val="Heading3"/>
      </w:pPr>
      <w:r w:rsidRPr="002F377C">
        <w:t>Non-Adjacent Supplementary Angles</w:t>
      </w:r>
    </w:p>
    <w:p w14:paraId="5AEFB0CB" w14:textId="385E4CF7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8C9AF" w14:textId="00704B6D" w:rsidR="002F377C" w:rsidRPr="002F377C" w:rsidRDefault="009C566F" w:rsidP="002F37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F8E066" wp14:editId="564A976E">
            <wp:extent cx="5943600" cy="1104265"/>
            <wp:effectExtent l="0" t="0" r="0" b="635"/>
            <wp:docPr id="37851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394F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</w:t>
      </w:r>
      <w:r w:rsidRPr="002F377C">
        <w:rPr>
          <w:rFonts w:ascii="Arial" w:hAnsi="Arial" w:cs="Arial"/>
        </w:rPr>
        <w:t>●────────→</w:t>
      </w:r>
    </w:p>
    <w:p w14:paraId="7E79538D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   110°</w:t>
      </w:r>
    </w:p>
    <w:p w14:paraId="0F874FD9" w14:textId="77777777" w:rsidR="002F377C" w:rsidRPr="002F377C" w:rsidRDefault="002F377C" w:rsidP="002F377C">
      <w:pPr>
        <w:rPr>
          <w:rFonts w:ascii="Roboto Mono" w:hAnsi="Roboto Mono"/>
        </w:rPr>
      </w:pPr>
    </w:p>
    <w:p w14:paraId="550EE29D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</w:t>
      </w:r>
      <w:r w:rsidRPr="002F377C">
        <w:rPr>
          <w:rFonts w:ascii="Arial" w:hAnsi="Arial" w:cs="Arial"/>
        </w:rPr>
        <w:t>●────────→</w:t>
      </w:r>
    </w:p>
    <w:p w14:paraId="37189660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     70°</w:t>
      </w:r>
    </w:p>
    <w:p w14:paraId="4ED6349F" w14:textId="56E2FC47" w:rsidR="002F377C" w:rsidRPr="002F377C" w:rsidRDefault="002F377C" w:rsidP="00626D3F">
      <w:pPr>
        <w:rPr>
          <w:rFonts w:ascii="Roboto Mono" w:hAnsi="Roboto Mono"/>
        </w:rPr>
      </w:pPr>
      <w:r w:rsidRPr="002F377C">
        <w:rPr>
          <w:rFonts w:ascii="Roboto Mono" w:hAnsi="Roboto Mono"/>
        </w:rPr>
        <w:t>They are supplementary because: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AAD9C65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0EB383B1">
          <v:rect id="_x0000_i1028" style="width:0;height:1.5pt" o:hralign="center" o:hrstd="t" o:hr="t" fillcolor="#a0a0a0" stroked="f"/>
        </w:pict>
      </w:r>
    </w:p>
    <w:p w14:paraId="41557FFF" w14:textId="77777777" w:rsidR="002F377C" w:rsidRDefault="002F377C" w:rsidP="002F377C">
      <w:pPr>
        <w:pStyle w:val="Heading2"/>
      </w:pPr>
      <w:r w:rsidRPr="002F377C">
        <w:t>Mathematical Representation</w:t>
      </w:r>
    </w:p>
    <w:p w14:paraId="427F62E2" w14:textId="2C013D90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C80CF" w14:textId="724D7C23" w:rsidR="002F377C" w:rsidRPr="002F377C" w:rsidRDefault="002F377C" w:rsidP="00626D3F">
      <w:pPr>
        <w:rPr>
          <w:rFonts w:ascii="Roboto Mono" w:hAnsi="Roboto Mono"/>
        </w:rPr>
      </w:pPr>
      <w:r w:rsidRPr="002F377C">
        <w:rPr>
          <w:rFonts w:ascii="Roboto Mono" w:hAnsi="Roboto Mono"/>
        </w:rPr>
        <w:t>If two angles are: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</m:t>
          </m:r>
        </m:oMath>
      </m:oMathPara>
    </w:p>
    <w:p w14:paraId="012A7B1B" w14:textId="196EE195" w:rsidR="002F377C" w:rsidRPr="002F377C" w:rsidRDefault="002F377C" w:rsidP="00626D3F">
      <w:pPr>
        <w:rPr>
          <w:rFonts w:ascii="Roboto Mono" w:hAnsi="Roboto Mono"/>
        </w:rPr>
      </w:pPr>
      <w:r w:rsidRPr="002F377C">
        <w:rPr>
          <w:rFonts w:ascii="Roboto Mono" w:hAnsi="Roboto Mono"/>
        </w:rPr>
        <w:t>and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79ECE9F7" w14:textId="6D54CF4D" w:rsidR="002F377C" w:rsidRPr="002F377C" w:rsidRDefault="002F377C" w:rsidP="00626D3F">
      <w:pPr>
        <w:rPr>
          <w:rFonts w:ascii="Roboto Mono" w:hAnsi="Roboto Mono"/>
        </w:rPr>
      </w:pPr>
      <w:r w:rsidRPr="002F377C">
        <w:rPr>
          <w:rFonts w:ascii="Roboto Mono" w:hAnsi="Roboto Mono"/>
        </w:rPr>
        <w:t>then they are supplementary when: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FCAAD8B" w14:textId="5EB5F430" w:rsidR="002F377C" w:rsidRPr="002F377C" w:rsidRDefault="002F377C" w:rsidP="00626D3F">
      <w:pPr>
        <w:rPr>
          <w:rFonts w:ascii="Roboto Mono" w:hAnsi="Roboto Mono"/>
        </w:rPr>
      </w:pPr>
      <w:r w:rsidRPr="002F377C">
        <w:rPr>
          <w:rFonts w:ascii="Roboto Mono" w:hAnsi="Roboto Mono"/>
        </w:rPr>
        <w:lastRenderedPageBreak/>
        <w:t>In radians:</w:t>
      </w:r>
      <w:r w:rsidRPr="002F377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=π</m:t>
          </m:r>
        </m:oMath>
      </m:oMathPara>
    </w:p>
    <w:p w14:paraId="7D708B27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17CFD55A">
          <v:rect id="_x0000_i1029" style="width:0;height:1.5pt" o:hralign="center" o:hrstd="t" o:hr="t" fillcolor="#a0a0a0" stroked="f"/>
        </w:pict>
      </w:r>
    </w:p>
    <w:p w14:paraId="61975951" w14:textId="77777777" w:rsidR="002F377C" w:rsidRDefault="002F377C" w:rsidP="002F377C">
      <w:pPr>
        <w:pStyle w:val="Heading2"/>
      </w:pPr>
      <w:r w:rsidRPr="002F377C">
        <w:t>Examples</w:t>
      </w:r>
    </w:p>
    <w:p w14:paraId="478B9C07" w14:textId="51EDA69D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A65E6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Example 1</w:t>
      </w:r>
    </w:p>
    <w:p w14:paraId="35B7B79F" w14:textId="5DC4B655" w:rsidR="002F377C" w:rsidRPr="002F377C" w:rsidRDefault="002F377C" w:rsidP="002F6EB8">
      <w:pPr>
        <w:rPr>
          <w:rFonts w:ascii="Roboto Mono" w:hAnsi="Roboto Mono"/>
        </w:rPr>
      </w:pPr>
      <w:r w:rsidRPr="002F377C">
        <w:rPr>
          <w:rFonts w:ascii="Roboto Mono" w:hAnsi="Roboto Mono"/>
        </w:rPr>
        <w:t>Given: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3A1EC3" w14:textId="5D0603FE" w:rsidR="002F377C" w:rsidRPr="002F377C" w:rsidRDefault="002F377C" w:rsidP="002F6EB8">
      <w:pPr>
        <w:rPr>
          <w:rFonts w:ascii="Roboto Mono" w:hAnsi="Roboto Mono"/>
        </w:rPr>
      </w:pPr>
      <w:r w:rsidRPr="002F377C">
        <w:rPr>
          <w:rFonts w:ascii="Roboto Mono" w:hAnsi="Roboto Mono"/>
        </w:rPr>
        <w:t>Find its supplement: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C9498F" w14:textId="58A12BED" w:rsidR="002F377C" w:rsidRPr="002F377C" w:rsidRDefault="002F377C" w:rsidP="002F6EB8">
      <w:pPr>
        <w:rPr>
          <w:rFonts w:ascii="Roboto Mono" w:hAnsi="Roboto Mono"/>
        </w:rPr>
      </w:pPr>
      <w:r w:rsidRPr="002F377C">
        <w:rPr>
          <w:rFonts w:ascii="Roboto Mono" w:hAnsi="Roboto Mono"/>
        </w:rPr>
        <w:t>Therefore: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17BA35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1B388C14">
          <v:rect id="_x0000_i1030" style="width:0;height:1.5pt" o:hralign="center" o:hrstd="t" o:hr="t" fillcolor="#a0a0a0" stroked="f"/>
        </w:pict>
      </w:r>
    </w:p>
    <w:p w14:paraId="254F5321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Example 2</w:t>
      </w:r>
    </w:p>
    <w:p w14:paraId="5B325942" w14:textId="491CA8F7" w:rsidR="002F377C" w:rsidRPr="002F377C" w:rsidRDefault="002F377C" w:rsidP="002F6EB8">
      <w:pPr>
        <w:rPr>
          <w:rFonts w:ascii="Roboto Mono" w:hAnsi="Roboto Mono"/>
        </w:rPr>
      </w:pPr>
      <w:r w:rsidRPr="002F377C">
        <w:rPr>
          <w:rFonts w:ascii="Roboto Mono" w:hAnsi="Roboto Mono"/>
        </w:rPr>
        <w:t>Given: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041338" w14:textId="2C96E9F0" w:rsidR="002F377C" w:rsidRPr="002F377C" w:rsidRDefault="002F377C" w:rsidP="002F6EB8">
      <w:pPr>
        <w:rPr>
          <w:rFonts w:ascii="Roboto Mono" w:hAnsi="Roboto Mono"/>
        </w:rPr>
      </w:pPr>
      <w:r w:rsidRPr="002F377C">
        <w:rPr>
          <w:rFonts w:ascii="Roboto Mono" w:hAnsi="Roboto Mono"/>
        </w:rPr>
        <w:t>The supplementary angle is: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6201AA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63629F73">
          <v:rect id="_x0000_i1031" style="width:0;height:1.5pt" o:hralign="center" o:hrstd="t" o:hr="t" fillcolor="#a0a0a0" stroked="f"/>
        </w:pict>
      </w:r>
    </w:p>
    <w:p w14:paraId="57E6CB0C" w14:textId="77777777" w:rsidR="002F377C" w:rsidRDefault="002F377C" w:rsidP="002F377C">
      <w:pPr>
        <w:pStyle w:val="Heading2"/>
      </w:pPr>
      <w:r w:rsidRPr="002F377C">
        <w:t>Common Supplementary Angle Pairs</w:t>
      </w:r>
    </w:p>
    <w:p w14:paraId="293EADE9" w14:textId="64A2856E" w:rsidR="002F377C" w:rsidRDefault="002F377C" w:rsidP="002F37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FBA15" w14:textId="6CA9C6A1" w:rsidR="00CD1200" w:rsidRPr="002F377C" w:rsidRDefault="00CD1200" w:rsidP="002F377C">
      <w:r>
        <w:rPr>
          <w:noProof/>
        </w:rPr>
        <w:lastRenderedPageBreak/>
        <w:drawing>
          <wp:inline distT="0" distB="0" distL="0" distR="0" wp14:anchorId="4E87F59B" wp14:editId="076ABEB9">
            <wp:extent cx="5943600" cy="1901190"/>
            <wp:effectExtent l="0" t="0" r="0" b="3810"/>
            <wp:docPr id="1070774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796"/>
      </w:tblGrid>
      <w:tr w:rsidR="002F377C" w:rsidRPr="002F377C" w14:paraId="07F18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878AE" w14:textId="77777777" w:rsidR="002F377C" w:rsidRPr="002F377C" w:rsidRDefault="002F377C" w:rsidP="002F377C">
            <w:pPr>
              <w:rPr>
                <w:rFonts w:ascii="Roboto Mono" w:hAnsi="Roboto Mono"/>
                <w:b/>
                <w:bCs/>
              </w:rPr>
            </w:pPr>
            <w:r w:rsidRPr="002F377C">
              <w:rPr>
                <w:rFonts w:ascii="Roboto Mono" w:hAnsi="Roboto Mono"/>
                <w:b/>
                <w:bCs/>
              </w:rPr>
              <w:t>Angle 1</w:t>
            </w:r>
          </w:p>
        </w:tc>
        <w:tc>
          <w:tcPr>
            <w:tcW w:w="0" w:type="auto"/>
            <w:vAlign w:val="center"/>
            <w:hideMark/>
          </w:tcPr>
          <w:p w14:paraId="7C0A8592" w14:textId="77777777" w:rsidR="002F377C" w:rsidRPr="002F377C" w:rsidRDefault="002F377C" w:rsidP="002F377C">
            <w:pPr>
              <w:rPr>
                <w:rFonts w:ascii="Roboto Mono" w:hAnsi="Roboto Mono"/>
                <w:b/>
                <w:bCs/>
              </w:rPr>
            </w:pPr>
            <w:r w:rsidRPr="002F377C">
              <w:rPr>
                <w:rFonts w:ascii="Roboto Mono" w:hAnsi="Roboto Mono"/>
                <w:b/>
                <w:bCs/>
              </w:rPr>
              <w:t>Angle 2</w:t>
            </w:r>
          </w:p>
        </w:tc>
        <w:tc>
          <w:tcPr>
            <w:tcW w:w="0" w:type="auto"/>
            <w:vAlign w:val="center"/>
            <w:hideMark/>
          </w:tcPr>
          <w:p w14:paraId="3AB3347D" w14:textId="77777777" w:rsidR="002F377C" w:rsidRPr="002F377C" w:rsidRDefault="002F377C" w:rsidP="002F377C">
            <w:pPr>
              <w:rPr>
                <w:rFonts w:ascii="Roboto Mono" w:hAnsi="Roboto Mono"/>
                <w:b/>
                <w:bCs/>
              </w:rPr>
            </w:pPr>
            <w:r w:rsidRPr="002F377C">
              <w:rPr>
                <w:rFonts w:ascii="Roboto Mono" w:hAnsi="Roboto Mono"/>
                <w:b/>
                <w:bCs/>
              </w:rPr>
              <w:t>Total</w:t>
            </w:r>
          </w:p>
        </w:tc>
      </w:tr>
      <w:tr w:rsidR="002F377C" w:rsidRPr="002F377C" w14:paraId="34E7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0E25" w14:textId="3ED5C972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3F76CA" w14:textId="3CBDBDE8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BCD297" w14:textId="6B9DAAAD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F377C" w:rsidRPr="002F377C" w14:paraId="2EBB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17D7" w14:textId="794E5F7D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0F7257" w14:textId="72118F8B" w:rsidR="002F377C" w:rsidRPr="002F377C" w:rsidRDefault="00000000" w:rsidP="002F6EB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A24847" w14:textId="09E3B406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F377C" w:rsidRPr="002F377C" w14:paraId="186C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FAEC" w14:textId="7F74F35C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13E30D6" w14:textId="128079EA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E45A63" w14:textId="08DD8CC1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F377C" w:rsidRPr="002F377C" w14:paraId="46E7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D79D" w14:textId="47081CFD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2396A44" w14:textId="64B16234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FAE9070" w14:textId="31BD502F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F377C" w:rsidRPr="002F377C" w14:paraId="2769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0753" w14:textId="53C65496" w:rsidR="002F377C" w:rsidRPr="002F377C" w:rsidRDefault="00000000" w:rsidP="002F6EB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873DCDD" w14:textId="6A4A6302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FECB85E" w14:textId="4ED337DE" w:rsidR="002F377C" w:rsidRPr="002F377C" w:rsidRDefault="00000000" w:rsidP="002F37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E7DB9DB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598BE3DB">
          <v:rect id="_x0000_i1032" style="width:0;height:1.5pt" o:hralign="center" o:hrstd="t" o:hr="t" fillcolor="#a0a0a0" stroked="f"/>
        </w:pict>
      </w:r>
    </w:p>
    <w:p w14:paraId="584FB9CF" w14:textId="77777777" w:rsidR="002F377C" w:rsidRDefault="002F377C" w:rsidP="002F377C">
      <w:pPr>
        <w:pStyle w:val="Heading2"/>
      </w:pPr>
      <w:r w:rsidRPr="002F377C">
        <w:t>Properties of Supplementary Angles</w:t>
      </w:r>
    </w:p>
    <w:p w14:paraId="26B55B0B" w14:textId="16728506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81D55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1. Sum Property</w:t>
      </w:r>
    </w:p>
    <w:p w14:paraId="1098F52C" w14:textId="3682DFCE" w:rsidR="002F377C" w:rsidRPr="002F377C" w:rsidRDefault="002F377C" w:rsidP="0083761C">
      <w:pPr>
        <w:rPr>
          <w:rFonts w:ascii="Roboto Mono" w:hAnsi="Roboto Mono"/>
        </w:rPr>
      </w:pPr>
      <w:r w:rsidRPr="002F377C">
        <w:rPr>
          <w:rFonts w:ascii="Roboto Mono" w:hAnsi="Roboto Mono"/>
        </w:rPr>
        <w:t>The defining property:</w:t>
      </w:r>
      <w:r w:rsidRPr="002F377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70248F0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66B123AB">
          <v:rect id="_x0000_i1033" style="width:0;height:1.5pt" o:hralign="center" o:hrstd="t" o:hr="t" fillcolor="#a0a0a0" stroked="f"/>
        </w:pict>
      </w:r>
    </w:p>
    <w:p w14:paraId="0DB5029F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2. Supplement of an Angle</w:t>
      </w:r>
    </w:p>
    <w:p w14:paraId="47343060" w14:textId="67A3620D" w:rsidR="002F377C" w:rsidRPr="002F377C" w:rsidRDefault="002F377C" w:rsidP="00E21BD5">
      <w:pPr>
        <w:rPr>
          <w:rFonts w:ascii="Roboto Mono" w:hAnsi="Roboto Mono"/>
        </w:rPr>
      </w:pPr>
      <w:r w:rsidRPr="002F377C">
        <w:rPr>
          <w:rFonts w:ascii="Roboto Mono" w:hAnsi="Roboto Mono"/>
        </w:rPr>
        <w:t>For an angle: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3E13FD84" w14:textId="0B487CA0" w:rsidR="002F377C" w:rsidRPr="002F377C" w:rsidRDefault="002F377C" w:rsidP="00E21BD5">
      <w:pPr>
        <w:rPr>
          <w:rFonts w:ascii="Roboto Mono" w:hAnsi="Roboto Mono"/>
        </w:rPr>
      </w:pPr>
      <w:r w:rsidRPr="002F377C">
        <w:rPr>
          <w:rFonts w:ascii="Roboto Mono" w:hAnsi="Roboto Mono"/>
        </w:rPr>
        <w:t>its supplement is: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0F246DE8" w14:textId="57B6BA81" w:rsidR="002F377C" w:rsidRPr="002F377C" w:rsidRDefault="002F377C" w:rsidP="00E21BD5">
      <w:pPr>
        <w:rPr>
          <w:rFonts w:ascii="Roboto Mono" w:hAnsi="Roboto Mono"/>
        </w:rPr>
      </w:pPr>
      <w:r w:rsidRPr="002F377C">
        <w:rPr>
          <w:rFonts w:ascii="Roboto Mono" w:hAnsi="Roboto Mono"/>
        </w:rPr>
        <w:lastRenderedPageBreak/>
        <w:t>Example: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3991183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34B25287">
          <v:rect id="_x0000_i1034" style="width:0;height:1.5pt" o:hralign="center" o:hrstd="t" o:hr="t" fillcolor="#a0a0a0" stroked="f"/>
        </w:pict>
      </w:r>
    </w:p>
    <w:p w14:paraId="224172DB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3. Relationship with Straight Angles</w:t>
      </w:r>
    </w:p>
    <w:p w14:paraId="0623416C" w14:textId="4D7D4831" w:rsidR="002F377C" w:rsidRPr="002F377C" w:rsidRDefault="002F377C" w:rsidP="008D0F05">
      <w:pPr>
        <w:rPr>
          <w:rFonts w:ascii="Roboto Mono" w:hAnsi="Roboto Mono"/>
        </w:rPr>
      </w:pPr>
      <w:r w:rsidRPr="002F377C">
        <w:rPr>
          <w:rFonts w:ascii="Roboto Mono" w:hAnsi="Roboto Mono"/>
        </w:rPr>
        <w:t>When two supplementary angles are adjacent: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∠A+∠B=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9174C6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they form a straight angle.</w:t>
      </w:r>
    </w:p>
    <w:p w14:paraId="14398DAC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3814E51A">
          <v:rect id="_x0000_i1035" style="width:0;height:1.5pt" o:hralign="center" o:hrstd="t" o:hr="t" fillcolor="#a0a0a0" stroked="f"/>
        </w:pict>
      </w:r>
    </w:p>
    <w:p w14:paraId="7EFCCCBB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4. Equal Supplementary Angles</w:t>
      </w:r>
    </w:p>
    <w:p w14:paraId="1C84F890" w14:textId="6FA61E14" w:rsidR="002F377C" w:rsidRPr="002F377C" w:rsidRDefault="002F377C" w:rsidP="008D0F05">
      <w:pPr>
        <w:rPr>
          <w:rFonts w:ascii="Roboto Mono" w:hAnsi="Roboto Mono"/>
        </w:rPr>
      </w:pPr>
      <w:r w:rsidRPr="002F377C">
        <w:rPr>
          <w:rFonts w:ascii="Roboto Mono" w:hAnsi="Roboto Mono"/>
        </w:rPr>
        <w:t>If two supplementary angles are equal: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θ+θ=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119E40" w14:textId="4E28139E" w:rsidR="002F377C" w:rsidRPr="002F377C" w:rsidRDefault="002F377C" w:rsidP="008D0F05">
      <w:pPr>
        <w:rPr>
          <w:rFonts w:ascii="Roboto Mono" w:hAnsi="Roboto Mono"/>
        </w:rPr>
      </w:pPr>
      <w:r w:rsidRPr="002F377C">
        <w:rPr>
          <w:rFonts w:ascii="Roboto Mono" w:hAnsi="Roboto Mono"/>
        </w:rPr>
        <w:t>then: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F0D2F7" w14:textId="09D51C50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DA4624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Therefore, two equal supplementary angles are both right angles.</w:t>
      </w:r>
    </w:p>
    <w:p w14:paraId="0EC1A8F3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14A5EB0B">
          <v:rect id="_x0000_i1036" style="width:0;height:1.5pt" o:hralign="center" o:hrstd="t" o:hr="t" fillcolor="#a0a0a0" stroked="f"/>
        </w:pict>
      </w:r>
    </w:p>
    <w:p w14:paraId="367B2BE6" w14:textId="77777777" w:rsidR="002F377C" w:rsidRDefault="002F377C" w:rsidP="002F377C">
      <w:pPr>
        <w:pStyle w:val="Heading2"/>
      </w:pPr>
      <w:r w:rsidRPr="002F377C">
        <w:t>Types of Supplementary Angle Pairs</w:t>
      </w:r>
    </w:p>
    <w:p w14:paraId="1696249C" w14:textId="19072AC6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FE42F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1. Acute + Obtuse</w:t>
      </w:r>
    </w:p>
    <w:p w14:paraId="549870FF" w14:textId="01BD1BC2" w:rsidR="002F377C" w:rsidRPr="002F377C" w:rsidRDefault="002F377C" w:rsidP="00072CAC">
      <w:pPr>
        <w:rPr>
          <w:rFonts w:ascii="Roboto Mono" w:hAnsi="Roboto Mono"/>
        </w:rPr>
      </w:pPr>
      <w:r w:rsidRPr="002F377C">
        <w:rPr>
          <w:rFonts w:ascii="Roboto Mono" w:hAnsi="Roboto Mono"/>
        </w:rPr>
        <w:t>Example: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33C485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3C36BB3F">
          <v:rect id="_x0000_i1037" style="width:0;height:1.5pt" o:hralign="center" o:hrstd="t" o:hr="t" fillcolor="#a0a0a0" stroked="f"/>
        </w:pict>
      </w:r>
    </w:p>
    <w:p w14:paraId="18071303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2. Right + Right</w:t>
      </w:r>
    </w:p>
    <w:p w14:paraId="273638EF" w14:textId="74634511" w:rsidR="002F377C" w:rsidRPr="002F377C" w:rsidRDefault="002F377C" w:rsidP="00072CAC">
      <w:pPr>
        <w:rPr>
          <w:rFonts w:ascii="Roboto Mono" w:hAnsi="Roboto Mono"/>
        </w:rPr>
      </w:pPr>
      <w:r w:rsidRPr="002F377C">
        <w:rPr>
          <w:rFonts w:ascii="Roboto Mono" w:hAnsi="Roboto Mono"/>
        </w:rPr>
        <w:t>Example: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32F639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BA26D9">
          <v:rect id="_x0000_i1038" style="width:0;height:1.5pt" o:hralign="center" o:hrstd="t" o:hr="t" fillcolor="#a0a0a0" stroked="f"/>
        </w:pict>
      </w:r>
    </w:p>
    <w:p w14:paraId="4C1CDAE6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3. Obtuse + Acute</w:t>
      </w:r>
    </w:p>
    <w:p w14:paraId="35E31743" w14:textId="28143345" w:rsidR="002F377C" w:rsidRPr="002F377C" w:rsidRDefault="002F377C" w:rsidP="00072CAC">
      <w:pPr>
        <w:rPr>
          <w:rFonts w:ascii="Roboto Mono" w:hAnsi="Roboto Mono"/>
        </w:rPr>
      </w:pPr>
      <w:r w:rsidRPr="002F377C">
        <w:rPr>
          <w:rFonts w:ascii="Roboto Mono" w:hAnsi="Roboto Mono"/>
        </w:rPr>
        <w:t>Example:</w:t>
      </w:r>
      <w:r w:rsidRPr="002F377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003A3B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727106D4">
          <v:rect id="_x0000_i1039" style="width:0;height:1.5pt" o:hralign="center" o:hrstd="t" o:hr="t" fillcolor="#a0a0a0" stroked="f"/>
        </w:pict>
      </w:r>
    </w:p>
    <w:p w14:paraId="77C6E1EA" w14:textId="77777777" w:rsidR="002F377C" w:rsidRPr="002F377C" w:rsidRDefault="002F377C" w:rsidP="002F377C">
      <w:pPr>
        <w:pStyle w:val="Heading2"/>
      </w:pPr>
      <w:r w:rsidRPr="002F377C">
        <w:t>Supplementary Angles in Geometry</w:t>
      </w:r>
    </w:p>
    <w:p w14:paraId="23D5D136" w14:textId="77777777" w:rsidR="002F377C" w:rsidRDefault="002F377C" w:rsidP="002F377C">
      <w:pPr>
        <w:pStyle w:val="Heading3"/>
      </w:pPr>
      <w:r w:rsidRPr="002F377C">
        <w:t>Linear Pair</w:t>
      </w:r>
    </w:p>
    <w:p w14:paraId="53FB1CCC" w14:textId="638CA12A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7BA31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A </w:t>
      </w:r>
      <w:r w:rsidRPr="002F377C">
        <w:rPr>
          <w:rFonts w:ascii="Roboto Mono" w:hAnsi="Roboto Mono"/>
          <w:b/>
          <w:bCs/>
        </w:rPr>
        <w:t>linear pair</w:t>
      </w:r>
      <w:r w:rsidRPr="002F377C">
        <w:rPr>
          <w:rFonts w:ascii="Roboto Mono" w:hAnsi="Roboto Mono"/>
        </w:rPr>
        <w:t xml:space="preserve"> is a special type of supplementary angles where:</w:t>
      </w:r>
    </w:p>
    <w:p w14:paraId="753EBEC4" w14:textId="77777777" w:rsidR="002F377C" w:rsidRPr="002F377C" w:rsidRDefault="002F377C" w:rsidP="002F377C">
      <w:pPr>
        <w:numPr>
          <w:ilvl w:val="0"/>
          <w:numId w:val="29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They are adjacent.</w:t>
      </w:r>
    </w:p>
    <w:p w14:paraId="032964A9" w14:textId="77777777" w:rsidR="002F377C" w:rsidRPr="002F377C" w:rsidRDefault="002F377C" w:rsidP="002F377C">
      <w:pPr>
        <w:numPr>
          <w:ilvl w:val="0"/>
          <w:numId w:val="29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Their non-common sides form a straight line.</w:t>
      </w:r>
    </w:p>
    <w:p w14:paraId="430DB07F" w14:textId="51805C1F" w:rsidR="002F377C" w:rsidRPr="002F377C" w:rsidRDefault="002F377C" w:rsidP="00072CAC">
      <w:pPr>
        <w:rPr>
          <w:rFonts w:ascii="Roboto Mono" w:hAnsi="Roboto Mono"/>
        </w:rPr>
      </w:pPr>
      <w:r w:rsidRPr="002F377C">
        <w:rPr>
          <w:rFonts w:ascii="Roboto Mono" w:hAnsi="Roboto Mono"/>
        </w:rPr>
        <w:t>Example: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∠AOB+∠BOC=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38D57E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751FF576">
          <v:rect id="_x0000_i1040" style="width:0;height:1.5pt" o:hralign="center" o:hrstd="t" o:hr="t" fillcolor="#a0a0a0" stroked="f"/>
        </w:pict>
      </w:r>
    </w:p>
    <w:p w14:paraId="42634F6A" w14:textId="77777777" w:rsidR="002F377C" w:rsidRDefault="002F377C" w:rsidP="002F377C">
      <w:pPr>
        <w:pStyle w:val="Heading3"/>
      </w:pPr>
      <w:r w:rsidRPr="002F377C">
        <w:t>Parallel Lines and Transversals</w:t>
      </w:r>
    </w:p>
    <w:p w14:paraId="7F987579" w14:textId="16DF95F0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A6D19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When a transversal crosses parallel lines, many angle pairs are supplementary:</w:t>
      </w:r>
    </w:p>
    <w:p w14:paraId="1A683EE3" w14:textId="77777777" w:rsidR="002F377C" w:rsidRPr="002F377C" w:rsidRDefault="002F377C" w:rsidP="002F377C">
      <w:pPr>
        <w:rPr>
          <w:rFonts w:ascii="Roboto Mono" w:hAnsi="Roboto Mono"/>
          <w:b/>
          <w:bCs/>
        </w:rPr>
      </w:pPr>
      <w:r w:rsidRPr="002F377C">
        <w:rPr>
          <w:rFonts w:ascii="Roboto Mono" w:hAnsi="Roboto Mono"/>
          <w:b/>
          <w:bCs/>
        </w:rPr>
        <w:t>Same-Side Interior Angles</w:t>
      </w:r>
    </w:p>
    <w:p w14:paraId="2C414609" w14:textId="43104F05" w:rsidR="002F377C" w:rsidRPr="002F377C" w:rsidRDefault="00072CAC" w:rsidP="002F37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79C6B" wp14:editId="18AB7943">
            <wp:extent cx="5943600" cy="1119505"/>
            <wp:effectExtent l="0" t="0" r="0" b="4445"/>
            <wp:docPr id="704657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8A41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Arial" w:hAnsi="Arial" w:cs="Arial"/>
        </w:rPr>
        <w:t>────────────</w:t>
      </w:r>
    </w:p>
    <w:p w14:paraId="314CC84A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\  A</w:t>
      </w:r>
    </w:p>
    <w:p w14:paraId="69AC8F34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    \</w:t>
      </w:r>
    </w:p>
    <w:p w14:paraId="1BFEB34E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lastRenderedPageBreak/>
        <w:t xml:space="preserve">     \ B</w:t>
      </w:r>
    </w:p>
    <w:p w14:paraId="15318304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Arial" w:hAnsi="Arial" w:cs="Arial"/>
        </w:rPr>
        <w:t>────────────</w:t>
      </w:r>
    </w:p>
    <w:p w14:paraId="598494DF" w14:textId="418F48AA" w:rsidR="002F377C" w:rsidRPr="002F377C" w:rsidRDefault="002F377C" w:rsidP="0036112D">
      <w:pPr>
        <w:rPr>
          <w:rFonts w:ascii="Roboto Mono" w:hAnsi="Roboto Mono"/>
        </w:rPr>
      </w:pPr>
      <w:r w:rsidRPr="002F377C">
        <w:rPr>
          <w:rFonts w:ascii="Roboto Mono" w:hAnsi="Roboto Mono"/>
        </w:rPr>
        <w:t>Relationship:</w:t>
      </w:r>
      <w:r w:rsidRPr="002F377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500328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6618B935">
          <v:rect id="_x0000_i1041" style="width:0;height:1.5pt" o:hralign="center" o:hrstd="t" o:hr="t" fillcolor="#a0a0a0" stroked="f"/>
        </w:pict>
      </w:r>
    </w:p>
    <w:p w14:paraId="6E95EEB2" w14:textId="77777777" w:rsidR="002F377C" w:rsidRDefault="002F377C" w:rsidP="002F377C">
      <w:pPr>
        <w:pStyle w:val="Heading2"/>
      </w:pPr>
      <w:r w:rsidRPr="002F377C">
        <w:t>Real-World Examples</w:t>
      </w:r>
    </w:p>
    <w:p w14:paraId="2E4A132E" w14:textId="6ACE8DDF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F3025A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Supplementary angles appear in:</w:t>
      </w:r>
    </w:p>
    <w:p w14:paraId="6DADE885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 straight road divided into two directions.</w:t>
      </w:r>
    </w:p>
    <w:p w14:paraId="43BE2E80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 straight ruler.</w:t>
      </w:r>
    </w:p>
    <w:p w14:paraId="720ACBD3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 flat surface edge.</w:t>
      </w:r>
    </w:p>
    <w:p w14:paraId="233A4A00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Open scissors forming a straight position.</w:t>
      </w:r>
    </w:p>
    <w:p w14:paraId="0E35AEA8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Intersections of roads.</w:t>
      </w:r>
    </w:p>
    <w:p w14:paraId="3C7A0F8A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Architectural structures.</w:t>
      </w:r>
    </w:p>
    <w:p w14:paraId="31B2F6ED" w14:textId="77777777" w:rsidR="002F377C" w:rsidRPr="002F377C" w:rsidRDefault="002F377C" w:rsidP="002F377C">
      <w:pPr>
        <w:numPr>
          <w:ilvl w:val="0"/>
          <w:numId w:val="30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Engineering drawings.</w:t>
      </w:r>
    </w:p>
    <w:p w14:paraId="39B7BB1D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5D862482">
          <v:rect id="_x0000_i1042" style="width:0;height:1.5pt" o:hralign="center" o:hrstd="t" o:hr="t" fillcolor="#a0a0a0" stroked="f"/>
        </w:pict>
      </w:r>
    </w:p>
    <w:p w14:paraId="58921948" w14:textId="77777777" w:rsidR="002F377C" w:rsidRDefault="002F377C" w:rsidP="002F377C">
      <w:pPr>
        <w:pStyle w:val="Heading2"/>
      </w:pPr>
      <w:r w:rsidRPr="002F377C">
        <w:t>Applications</w:t>
      </w:r>
    </w:p>
    <w:p w14:paraId="1EFA4A34" w14:textId="02FD6996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0BF83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Supplementary angles are used in:</w:t>
      </w:r>
    </w:p>
    <w:p w14:paraId="041FF510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Plane Geometry</w:t>
      </w:r>
    </w:p>
    <w:p w14:paraId="59090CA6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Coordinate Geometry</w:t>
      </w:r>
    </w:p>
    <w:p w14:paraId="4B373217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Trigonometry</w:t>
      </w:r>
    </w:p>
    <w:p w14:paraId="1F898AE1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Engineering</w:t>
      </w:r>
    </w:p>
    <w:p w14:paraId="7AA18A24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Architecture</w:t>
      </w:r>
    </w:p>
    <w:p w14:paraId="223D6DF5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Construction</w:t>
      </w:r>
    </w:p>
    <w:p w14:paraId="29B0129E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lastRenderedPageBreak/>
        <w:t>Surveying</w:t>
      </w:r>
    </w:p>
    <w:p w14:paraId="62C6FD3B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CAD (Computer-Aided Design)</w:t>
      </w:r>
    </w:p>
    <w:p w14:paraId="06EDA55E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Robotics</w:t>
      </w:r>
    </w:p>
    <w:p w14:paraId="65EDADF6" w14:textId="77777777" w:rsidR="002F377C" w:rsidRPr="002F377C" w:rsidRDefault="002F377C" w:rsidP="002F377C">
      <w:pPr>
        <w:numPr>
          <w:ilvl w:val="0"/>
          <w:numId w:val="31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Computer Graphics</w:t>
      </w:r>
    </w:p>
    <w:p w14:paraId="6A3793A7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7E336B89">
          <v:rect id="_x0000_i1043" style="width:0;height:1.5pt" o:hralign="center" o:hrstd="t" o:hr="t" fillcolor="#a0a0a0" stroked="f"/>
        </w:pict>
      </w:r>
    </w:p>
    <w:p w14:paraId="71284CF9" w14:textId="77777777" w:rsidR="002F377C" w:rsidRDefault="002F377C" w:rsidP="002F377C">
      <w:pPr>
        <w:pStyle w:val="Heading2"/>
      </w:pPr>
      <w:r w:rsidRPr="002F377C">
        <w:t>Advantages</w:t>
      </w:r>
    </w:p>
    <w:p w14:paraId="2607EBEF" w14:textId="18F2E5ED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DEE75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Studying supplementary angles helps to:</w:t>
      </w:r>
    </w:p>
    <w:p w14:paraId="4151DE0A" w14:textId="77777777" w:rsidR="002F377C" w:rsidRPr="002F377C" w:rsidRDefault="002F377C" w:rsidP="002F377C">
      <w:pPr>
        <w:numPr>
          <w:ilvl w:val="0"/>
          <w:numId w:val="32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Find missing angle measures.</w:t>
      </w:r>
    </w:p>
    <w:p w14:paraId="7CBFEFCF" w14:textId="77777777" w:rsidR="002F377C" w:rsidRPr="002F377C" w:rsidRDefault="002F377C" w:rsidP="002F377C">
      <w:pPr>
        <w:numPr>
          <w:ilvl w:val="0"/>
          <w:numId w:val="32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Solve geometry problems.</w:t>
      </w:r>
    </w:p>
    <w:p w14:paraId="6A5FD1A8" w14:textId="77777777" w:rsidR="002F377C" w:rsidRPr="002F377C" w:rsidRDefault="002F377C" w:rsidP="002F377C">
      <w:pPr>
        <w:numPr>
          <w:ilvl w:val="0"/>
          <w:numId w:val="32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Understand straight lines.</w:t>
      </w:r>
    </w:p>
    <w:p w14:paraId="78FB04CD" w14:textId="77777777" w:rsidR="002F377C" w:rsidRPr="002F377C" w:rsidRDefault="002F377C" w:rsidP="002F377C">
      <w:pPr>
        <w:numPr>
          <w:ilvl w:val="0"/>
          <w:numId w:val="32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Analyze parallel-line relationships.</w:t>
      </w:r>
    </w:p>
    <w:p w14:paraId="50F42675" w14:textId="77777777" w:rsidR="002F377C" w:rsidRPr="002F377C" w:rsidRDefault="002F377C" w:rsidP="002F377C">
      <w:pPr>
        <w:numPr>
          <w:ilvl w:val="0"/>
          <w:numId w:val="32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Build geometric constructions.</w:t>
      </w:r>
    </w:p>
    <w:p w14:paraId="41742541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15B15E95">
          <v:rect id="_x0000_i1044" style="width:0;height:1.5pt" o:hralign="center" o:hrstd="t" o:hr="t" fillcolor="#a0a0a0" stroked="f"/>
        </w:pict>
      </w:r>
    </w:p>
    <w:p w14:paraId="1FC604C8" w14:textId="77777777" w:rsidR="002F377C" w:rsidRDefault="002F377C" w:rsidP="002F377C">
      <w:pPr>
        <w:pStyle w:val="Heading2"/>
      </w:pPr>
      <w:r w:rsidRPr="002F377C">
        <w:t>Limitations</w:t>
      </w:r>
    </w:p>
    <w:p w14:paraId="6347CDE3" w14:textId="54B269CF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24227" w14:textId="77777777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</w:rPr>
        <w:t>Supplementary angles:</w:t>
      </w:r>
    </w:p>
    <w:p w14:paraId="71A6ABED" w14:textId="0EF3AEEA" w:rsidR="002F377C" w:rsidRPr="002C3CA0" w:rsidRDefault="002F377C" w:rsidP="002C3CA0">
      <w:pPr>
        <w:numPr>
          <w:ilvl w:val="0"/>
          <w:numId w:val="33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Must add exactly:</w:t>
      </w:r>
      <w:r w:rsidRPr="002C3CA0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21EA866" w14:textId="77777777" w:rsidR="002F377C" w:rsidRPr="002F377C" w:rsidRDefault="002F377C" w:rsidP="002F377C">
      <w:pPr>
        <w:numPr>
          <w:ilvl w:val="0"/>
          <w:numId w:val="34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Are not supplementary if their sum is:</w:t>
      </w:r>
    </w:p>
    <w:p w14:paraId="0D2F09EE" w14:textId="59E2AA8A" w:rsidR="002F377C" w:rsidRPr="002F377C" w:rsidRDefault="00000000" w:rsidP="002F377C">
      <w:pPr>
        <w:numPr>
          <w:ilvl w:val="1"/>
          <w:numId w:val="3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09C9DC4" w14:textId="608152FA" w:rsidR="002F377C" w:rsidRPr="002F377C" w:rsidRDefault="00000000" w:rsidP="002F377C">
      <w:pPr>
        <w:numPr>
          <w:ilvl w:val="1"/>
          <w:numId w:val="3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35D4BC8" w14:textId="711B0EB0" w:rsidR="002F377C" w:rsidRPr="002F377C" w:rsidRDefault="002F377C" w:rsidP="002F377C">
      <w:pPr>
        <w:numPr>
          <w:ilvl w:val="1"/>
          <w:numId w:val="34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 xml:space="preserve">Any value other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5D3120DB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50863EB0">
          <v:rect id="_x0000_i1045" style="width:0;height:1.5pt" o:hralign="center" o:hrstd="t" o:hr="t" fillcolor="#a0a0a0" stroked="f"/>
        </w:pict>
      </w:r>
    </w:p>
    <w:p w14:paraId="40C64C4C" w14:textId="77777777" w:rsidR="002F377C" w:rsidRDefault="002F377C" w:rsidP="002F377C">
      <w:pPr>
        <w:pStyle w:val="Heading2"/>
      </w:pPr>
      <w:r w:rsidRPr="002F377C">
        <w:lastRenderedPageBreak/>
        <w:t>Comparison with Other Angle Relationships</w:t>
      </w:r>
    </w:p>
    <w:p w14:paraId="4EF3668D" w14:textId="6AB21B44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396"/>
      </w:tblGrid>
      <w:tr w:rsidR="002F377C" w:rsidRPr="002F377C" w14:paraId="199A2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D82D" w14:textId="77777777" w:rsidR="002F377C" w:rsidRPr="002F377C" w:rsidRDefault="002F377C" w:rsidP="002F377C">
            <w:pPr>
              <w:rPr>
                <w:rFonts w:ascii="Roboto Mono" w:hAnsi="Roboto Mono"/>
                <w:b/>
                <w:bCs/>
              </w:rPr>
            </w:pPr>
            <w:r w:rsidRPr="002F377C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9704A7" w14:textId="77777777" w:rsidR="002F377C" w:rsidRPr="002F377C" w:rsidRDefault="002F377C" w:rsidP="002F377C">
            <w:pPr>
              <w:rPr>
                <w:rFonts w:ascii="Roboto Mono" w:hAnsi="Roboto Mono"/>
                <w:b/>
                <w:bCs/>
              </w:rPr>
            </w:pPr>
            <w:r w:rsidRPr="002F377C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2F377C" w:rsidRPr="002F377C" w14:paraId="5723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FF66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  <w:b/>
                <w:bCs/>
              </w:rPr>
              <w:t>Supplementary Angles</w:t>
            </w:r>
          </w:p>
        </w:tc>
        <w:tc>
          <w:tcPr>
            <w:tcW w:w="0" w:type="auto"/>
            <w:vAlign w:val="center"/>
            <w:hideMark/>
          </w:tcPr>
          <w:p w14:paraId="7E6DD8CF" w14:textId="3F6C356F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F377C" w:rsidRPr="002F377C" w14:paraId="71B0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0023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Complementary Angles</w:t>
            </w:r>
          </w:p>
        </w:tc>
        <w:tc>
          <w:tcPr>
            <w:tcW w:w="0" w:type="auto"/>
            <w:vAlign w:val="center"/>
            <w:hideMark/>
          </w:tcPr>
          <w:p w14:paraId="324DE754" w14:textId="71ACBD08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F377C" w:rsidRPr="002F377C" w14:paraId="43EE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E834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Adjacent Angles</w:t>
            </w:r>
          </w:p>
        </w:tc>
        <w:tc>
          <w:tcPr>
            <w:tcW w:w="0" w:type="auto"/>
            <w:vAlign w:val="center"/>
            <w:hideMark/>
          </w:tcPr>
          <w:p w14:paraId="4312D128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Share vertex and one side</w:t>
            </w:r>
          </w:p>
        </w:tc>
      </w:tr>
      <w:tr w:rsidR="002F377C" w:rsidRPr="002F377C" w14:paraId="75B1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42EF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12EBA8A3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Opposite angles, equal measure</w:t>
            </w:r>
          </w:p>
        </w:tc>
      </w:tr>
      <w:tr w:rsidR="002F377C" w:rsidRPr="002F377C" w14:paraId="1B88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448F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Congruent Angles</w:t>
            </w:r>
          </w:p>
        </w:tc>
        <w:tc>
          <w:tcPr>
            <w:tcW w:w="0" w:type="auto"/>
            <w:vAlign w:val="center"/>
            <w:hideMark/>
          </w:tcPr>
          <w:p w14:paraId="2C56DDD2" w14:textId="77777777" w:rsidR="002F377C" w:rsidRPr="002F377C" w:rsidRDefault="002F377C" w:rsidP="002F377C">
            <w:pPr>
              <w:rPr>
                <w:rFonts w:ascii="Roboto Mono" w:hAnsi="Roboto Mono"/>
              </w:rPr>
            </w:pPr>
            <w:r w:rsidRPr="002F377C">
              <w:rPr>
                <w:rFonts w:ascii="Roboto Mono" w:hAnsi="Roboto Mono"/>
              </w:rPr>
              <w:t>Same measure</w:t>
            </w:r>
          </w:p>
        </w:tc>
      </w:tr>
    </w:tbl>
    <w:p w14:paraId="66D91CB5" w14:textId="77531696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491FC77E">
          <v:rect id="_x0000_i1046" style="width:0;height:1.5pt" o:hralign="center" o:hrstd="t" o:hr="t" fillcolor="#a0a0a0" stroked="f"/>
        </w:pict>
      </w:r>
    </w:p>
    <w:p w14:paraId="322F340E" w14:textId="77777777" w:rsidR="002F377C" w:rsidRDefault="002F377C" w:rsidP="002F377C">
      <w:pPr>
        <w:pStyle w:val="Heading2"/>
      </w:pPr>
      <w:r w:rsidRPr="002F377C">
        <w:t>Key Points</w:t>
      </w:r>
    </w:p>
    <w:p w14:paraId="2466A2E0" w14:textId="108332C9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181E1E" w14:textId="68AD6595" w:rsidR="002F377C" w:rsidRPr="00CD13A6" w:rsidRDefault="002F377C" w:rsidP="00CD13A6">
      <w:pPr>
        <w:numPr>
          <w:ilvl w:val="0"/>
          <w:numId w:val="36"/>
        </w:numPr>
        <w:rPr>
          <w:rFonts w:ascii="Roboto Mono" w:hAnsi="Roboto Mono"/>
        </w:rPr>
      </w:pPr>
      <w:r w:rsidRPr="002F377C">
        <w:rPr>
          <w:rFonts w:ascii="Roboto Mono" w:hAnsi="Roboto Mono"/>
          <w:b/>
          <w:bCs/>
        </w:rPr>
        <w:t>Supplementary Angles</w:t>
      </w:r>
      <w:r w:rsidRPr="002F377C">
        <w:rPr>
          <w:rFonts w:ascii="Roboto Mono" w:hAnsi="Roboto Mono"/>
        </w:rPr>
        <w:t xml:space="preserve"> have a sum of:</w:t>
      </w:r>
      <w:r w:rsidRPr="00CD13A6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348602" w14:textId="78448AE2" w:rsidR="002F377C" w:rsidRPr="00CD13A6" w:rsidRDefault="002F377C" w:rsidP="00CD13A6">
      <w:pPr>
        <w:numPr>
          <w:ilvl w:val="0"/>
          <w:numId w:val="37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Formula:</w:t>
      </w:r>
      <w:r w:rsidRPr="00CD13A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05D3AB" w14:textId="77777777" w:rsidR="002F377C" w:rsidRPr="002F377C" w:rsidRDefault="002F377C" w:rsidP="002F377C">
      <w:pPr>
        <w:numPr>
          <w:ilvl w:val="0"/>
          <w:numId w:val="3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Adjacent supplementary angles form a straight angle.</w:t>
      </w:r>
    </w:p>
    <w:p w14:paraId="3F398909" w14:textId="0D86C4C4" w:rsidR="002F377C" w:rsidRPr="005938DE" w:rsidRDefault="002F377C" w:rsidP="005938DE">
      <w:pPr>
        <w:numPr>
          <w:ilvl w:val="0"/>
          <w:numId w:val="38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The supplement of an angle is:</w:t>
      </w:r>
      <w:r w:rsidRPr="005938DE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5DB317A6" w14:textId="0E7A7D0B" w:rsidR="002F377C" w:rsidRPr="005938DE" w:rsidRDefault="002F377C" w:rsidP="005938DE">
      <w:pPr>
        <w:numPr>
          <w:ilvl w:val="0"/>
          <w:numId w:val="39"/>
        </w:numPr>
        <w:rPr>
          <w:rFonts w:ascii="Roboto Mono" w:hAnsi="Roboto Mono"/>
        </w:rPr>
      </w:pPr>
      <w:r w:rsidRPr="002F377C">
        <w:rPr>
          <w:rFonts w:ascii="Roboto Mono" w:hAnsi="Roboto Mono"/>
        </w:rPr>
        <w:t>Two equal supplementary angles are both:</w:t>
      </w:r>
      <w:r w:rsidRPr="005938DE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9F185E" w14:textId="77777777" w:rsidR="002F377C" w:rsidRPr="002F377C" w:rsidRDefault="00000000" w:rsidP="002F377C">
      <w:pPr>
        <w:rPr>
          <w:rFonts w:ascii="Roboto Mono" w:hAnsi="Roboto Mono"/>
        </w:rPr>
      </w:pPr>
      <w:r>
        <w:rPr>
          <w:rFonts w:ascii="Roboto Mono" w:hAnsi="Roboto Mono"/>
        </w:rPr>
        <w:pict w14:anchorId="0725A5DD">
          <v:rect id="_x0000_i1047" style="width:0;height:1.5pt" o:hralign="center" o:hrstd="t" o:hr="t" fillcolor="#a0a0a0" stroked="f"/>
        </w:pict>
      </w:r>
    </w:p>
    <w:p w14:paraId="0476988E" w14:textId="77777777" w:rsidR="002F377C" w:rsidRDefault="002F377C" w:rsidP="002F377C">
      <w:pPr>
        <w:pStyle w:val="Heading2"/>
      </w:pPr>
      <w:r w:rsidRPr="002F377C">
        <w:t>Conclusion</w:t>
      </w:r>
    </w:p>
    <w:p w14:paraId="01D47AD6" w14:textId="4F790216" w:rsidR="002F377C" w:rsidRPr="002F377C" w:rsidRDefault="002F377C" w:rsidP="002F3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74139" w14:textId="5DE6262D" w:rsidR="002F377C" w:rsidRPr="002F377C" w:rsidRDefault="002F377C" w:rsidP="002F377C">
      <w:pPr>
        <w:rPr>
          <w:rFonts w:ascii="Roboto Mono" w:hAnsi="Roboto Mono"/>
        </w:rPr>
      </w:pPr>
      <w:r w:rsidRPr="002F377C">
        <w:rPr>
          <w:rFonts w:ascii="Roboto Mono" w:hAnsi="Roboto Mono"/>
          <w:b/>
          <w:bCs/>
        </w:rPr>
        <w:lastRenderedPageBreak/>
        <w:t>Supplementary Angles</w:t>
      </w:r>
      <w:r w:rsidRPr="002F377C">
        <w:rPr>
          <w:rFonts w:ascii="Roboto Mono" w:hAnsi="Roboto Mono"/>
        </w:rPr>
        <w:t xml:space="preserve"> are pairs of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377C">
        <w:rPr>
          <w:rFonts w:ascii="Roboto Mono" w:hAnsi="Roboto Mono"/>
        </w:rPr>
        <w:t xml:space="preserve">. They are fundamental in geometry because they describe straight-line relationships, linear pairs, and angle interactions created by intersecting and parallel lines. Supplementary angles are widely used in </w:t>
      </w:r>
      <w:r w:rsidRPr="002F377C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2F377C">
        <w:rPr>
          <w:rFonts w:ascii="Roboto Mono" w:hAnsi="Roboto Mono"/>
        </w:rPr>
        <w:t xml:space="preserve"> to analyze straight paths, rotations, and geometric structures.</w:t>
      </w:r>
    </w:p>
    <w:p w14:paraId="605878F9" w14:textId="77777777" w:rsidR="002F377C" w:rsidRPr="002F377C" w:rsidRDefault="002F377C" w:rsidP="002F377C">
      <w:pPr>
        <w:rPr>
          <w:rFonts w:ascii="Roboto Mono" w:hAnsi="Roboto Mono"/>
        </w:rPr>
      </w:pPr>
    </w:p>
    <w:sectPr w:rsidR="002F377C" w:rsidRPr="002F3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FD"/>
    <w:multiLevelType w:val="multilevel"/>
    <w:tmpl w:val="5C0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4CF"/>
    <w:multiLevelType w:val="multilevel"/>
    <w:tmpl w:val="0CB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17F7"/>
    <w:multiLevelType w:val="multilevel"/>
    <w:tmpl w:val="2D5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08BD"/>
    <w:multiLevelType w:val="multilevel"/>
    <w:tmpl w:val="BD9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0CE6"/>
    <w:multiLevelType w:val="multilevel"/>
    <w:tmpl w:val="20B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44CD7"/>
    <w:multiLevelType w:val="multilevel"/>
    <w:tmpl w:val="189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4153"/>
    <w:multiLevelType w:val="multilevel"/>
    <w:tmpl w:val="983A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F3E22"/>
    <w:multiLevelType w:val="multilevel"/>
    <w:tmpl w:val="C38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A1DF1"/>
    <w:multiLevelType w:val="multilevel"/>
    <w:tmpl w:val="B2C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07E24"/>
    <w:multiLevelType w:val="multilevel"/>
    <w:tmpl w:val="F62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C37F4"/>
    <w:multiLevelType w:val="multilevel"/>
    <w:tmpl w:val="7C9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2542E"/>
    <w:multiLevelType w:val="multilevel"/>
    <w:tmpl w:val="499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14554"/>
    <w:multiLevelType w:val="multilevel"/>
    <w:tmpl w:val="D43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E2163"/>
    <w:multiLevelType w:val="multilevel"/>
    <w:tmpl w:val="16D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904C5"/>
    <w:multiLevelType w:val="multilevel"/>
    <w:tmpl w:val="2CF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97EC4"/>
    <w:multiLevelType w:val="multilevel"/>
    <w:tmpl w:val="F45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1076C"/>
    <w:multiLevelType w:val="multilevel"/>
    <w:tmpl w:val="B7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1355B"/>
    <w:multiLevelType w:val="multilevel"/>
    <w:tmpl w:val="549A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C2777"/>
    <w:multiLevelType w:val="multilevel"/>
    <w:tmpl w:val="8B9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57146"/>
    <w:multiLevelType w:val="multilevel"/>
    <w:tmpl w:val="B8E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37E8D"/>
    <w:multiLevelType w:val="multilevel"/>
    <w:tmpl w:val="9BD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10C7A"/>
    <w:multiLevelType w:val="multilevel"/>
    <w:tmpl w:val="900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73E2D"/>
    <w:multiLevelType w:val="multilevel"/>
    <w:tmpl w:val="1E3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05DD9"/>
    <w:multiLevelType w:val="multilevel"/>
    <w:tmpl w:val="261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F48F8"/>
    <w:multiLevelType w:val="multilevel"/>
    <w:tmpl w:val="116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D63C3"/>
    <w:multiLevelType w:val="multilevel"/>
    <w:tmpl w:val="E04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1132F"/>
    <w:multiLevelType w:val="multilevel"/>
    <w:tmpl w:val="5E94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B784D"/>
    <w:multiLevelType w:val="multilevel"/>
    <w:tmpl w:val="07E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61111"/>
    <w:multiLevelType w:val="multilevel"/>
    <w:tmpl w:val="D3E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04D1E"/>
    <w:multiLevelType w:val="multilevel"/>
    <w:tmpl w:val="897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30A5F"/>
    <w:multiLevelType w:val="multilevel"/>
    <w:tmpl w:val="FB4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34F3E"/>
    <w:multiLevelType w:val="multilevel"/>
    <w:tmpl w:val="6A3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83499"/>
    <w:multiLevelType w:val="multilevel"/>
    <w:tmpl w:val="102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210A4"/>
    <w:multiLevelType w:val="multilevel"/>
    <w:tmpl w:val="2DF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3578C"/>
    <w:multiLevelType w:val="multilevel"/>
    <w:tmpl w:val="DAE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A2612"/>
    <w:multiLevelType w:val="multilevel"/>
    <w:tmpl w:val="713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F03F0"/>
    <w:multiLevelType w:val="multilevel"/>
    <w:tmpl w:val="605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C57DD"/>
    <w:multiLevelType w:val="multilevel"/>
    <w:tmpl w:val="E4D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61232"/>
    <w:multiLevelType w:val="multilevel"/>
    <w:tmpl w:val="66A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50640">
    <w:abstractNumId w:val="10"/>
  </w:num>
  <w:num w:numId="2" w16cid:durableId="1148130854">
    <w:abstractNumId w:val="32"/>
  </w:num>
  <w:num w:numId="3" w16cid:durableId="757947460">
    <w:abstractNumId w:val="2"/>
  </w:num>
  <w:num w:numId="4" w16cid:durableId="609093263">
    <w:abstractNumId w:val="29"/>
  </w:num>
  <w:num w:numId="5" w16cid:durableId="699743251">
    <w:abstractNumId w:val="24"/>
  </w:num>
  <w:num w:numId="6" w16cid:durableId="684132171">
    <w:abstractNumId w:val="30"/>
  </w:num>
  <w:num w:numId="7" w16cid:durableId="127669313">
    <w:abstractNumId w:val="37"/>
  </w:num>
  <w:num w:numId="8" w16cid:durableId="125054568">
    <w:abstractNumId w:val="11"/>
  </w:num>
  <w:num w:numId="9" w16cid:durableId="87771163">
    <w:abstractNumId w:val="20"/>
  </w:num>
  <w:num w:numId="10" w16cid:durableId="780876103">
    <w:abstractNumId w:val="34"/>
  </w:num>
  <w:num w:numId="11" w16cid:durableId="1827014087">
    <w:abstractNumId w:val="5"/>
  </w:num>
  <w:num w:numId="12" w16cid:durableId="95833872">
    <w:abstractNumId w:val="21"/>
  </w:num>
  <w:num w:numId="13" w16cid:durableId="943197500">
    <w:abstractNumId w:val="26"/>
  </w:num>
  <w:num w:numId="14" w16cid:durableId="606740722">
    <w:abstractNumId w:val="1"/>
  </w:num>
  <w:num w:numId="15" w16cid:durableId="7683047">
    <w:abstractNumId w:val="14"/>
  </w:num>
  <w:num w:numId="16" w16cid:durableId="2118600266">
    <w:abstractNumId w:val="35"/>
  </w:num>
  <w:num w:numId="17" w16cid:durableId="492332980">
    <w:abstractNumId w:val="25"/>
  </w:num>
  <w:num w:numId="18" w16cid:durableId="469055291">
    <w:abstractNumId w:val="19"/>
  </w:num>
  <w:num w:numId="19" w16cid:durableId="1151366735">
    <w:abstractNumId w:val="9"/>
  </w:num>
  <w:num w:numId="20" w16cid:durableId="1308627195">
    <w:abstractNumId w:val="4"/>
  </w:num>
  <w:num w:numId="21" w16cid:durableId="779691528">
    <w:abstractNumId w:val="12"/>
  </w:num>
  <w:num w:numId="22" w16cid:durableId="406072418">
    <w:abstractNumId w:val="15"/>
  </w:num>
  <w:num w:numId="23" w16cid:durableId="429279221">
    <w:abstractNumId w:val="33"/>
  </w:num>
  <w:num w:numId="24" w16cid:durableId="804157683">
    <w:abstractNumId w:val="22"/>
  </w:num>
  <w:num w:numId="25" w16cid:durableId="675033820">
    <w:abstractNumId w:val="28"/>
  </w:num>
  <w:num w:numId="26" w16cid:durableId="1082798227">
    <w:abstractNumId w:val="31"/>
  </w:num>
  <w:num w:numId="27" w16cid:durableId="624698230">
    <w:abstractNumId w:val="18"/>
  </w:num>
  <w:num w:numId="28" w16cid:durableId="339159873">
    <w:abstractNumId w:val="16"/>
  </w:num>
  <w:num w:numId="29" w16cid:durableId="1457749867">
    <w:abstractNumId w:val="8"/>
  </w:num>
  <w:num w:numId="30" w16cid:durableId="1080912136">
    <w:abstractNumId w:val="0"/>
  </w:num>
  <w:num w:numId="31" w16cid:durableId="2061204388">
    <w:abstractNumId w:val="17"/>
  </w:num>
  <w:num w:numId="32" w16cid:durableId="566300589">
    <w:abstractNumId w:val="6"/>
  </w:num>
  <w:num w:numId="33" w16cid:durableId="1617448446">
    <w:abstractNumId w:val="7"/>
  </w:num>
  <w:num w:numId="34" w16cid:durableId="1154296926">
    <w:abstractNumId w:val="27"/>
  </w:num>
  <w:num w:numId="35" w16cid:durableId="945962321">
    <w:abstractNumId w:val="36"/>
  </w:num>
  <w:num w:numId="36" w16cid:durableId="333339754">
    <w:abstractNumId w:val="38"/>
  </w:num>
  <w:num w:numId="37" w16cid:durableId="1652632877">
    <w:abstractNumId w:val="3"/>
  </w:num>
  <w:num w:numId="38" w16cid:durableId="354382653">
    <w:abstractNumId w:val="23"/>
  </w:num>
  <w:num w:numId="39" w16cid:durableId="1986739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B1"/>
    <w:rsid w:val="00072CAC"/>
    <w:rsid w:val="0018135C"/>
    <w:rsid w:val="002C3CA0"/>
    <w:rsid w:val="002D1F4F"/>
    <w:rsid w:val="002F377C"/>
    <w:rsid w:val="002F6EB8"/>
    <w:rsid w:val="0036112D"/>
    <w:rsid w:val="004C7227"/>
    <w:rsid w:val="004F20D9"/>
    <w:rsid w:val="005441B6"/>
    <w:rsid w:val="00547DC4"/>
    <w:rsid w:val="005938DE"/>
    <w:rsid w:val="00626D3F"/>
    <w:rsid w:val="006A0CC0"/>
    <w:rsid w:val="00711B4D"/>
    <w:rsid w:val="007D60AD"/>
    <w:rsid w:val="0083761C"/>
    <w:rsid w:val="00852BB7"/>
    <w:rsid w:val="00873C75"/>
    <w:rsid w:val="008952B3"/>
    <w:rsid w:val="008D0F05"/>
    <w:rsid w:val="009353B1"/>
    <w:rsid w:val="009C566F"/>
    <w:rsid w:val="00A345F8"/>
    <w:rsid w:val="00A70480"/>
    <w:rsid w:val="00A75D0C"/>
    <w:rsid w:val="00A904C7"/>
    <w:rsid w:val="00A94A1D"/>
    <w:rsid w:val="00AC40EF"/>
    <w:rsid w:val="00AC620B"/>
    <w:rsid w:val="00AD18F3"/>
    <w:rsid w:val="00AF6613"/>
    <w:rsid w:val="00B02EA4"/>
    <w:rsid w:val="00CA576D"/>
    <w:rsid w:val="00CD1200"/>
    <w:rsid w:val="00CD13A6"/>
    <w:rsid w:val="00D17711"/>
    <w:rsid w:val="00E21BD5"/>
    <w:rsid w:val="00E924F8"/>
    <w:rsid w:val="00F42F67"/>
    <w:rsid w:val="00F7060F"/>
    <w:rsid w:val="00F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D532"/>
  <w15:chartTrackingRefBased/>
  <w15:docId w15:val="{971664FC-7531-4FDA-B3E2-A87CE16E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2026-08-05T21:10:00Z</dcterms:created>
  <dcterms:modified xsi:type="dcterms:W3CDTF">2026-08-07T13:06:00Z</dcterms:modified>
</cp:coreProperties>
</file>