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287C" w14:textId="04B23270" w:rsidR="00803640" w:rsidRDefault="00803640" w:rsidP="00803640">
      <w:pPr>
        <w:pStyle w:val="Heading1"/>
      </w:pPr>
      <w:r w:rsidRPr="00803640">
        <w:t>Bounded Region</w:t>
      </w:r>
    </w:p>
    <w:p w14:paraId="5B82B2D8" w14:textId="4013E827" w:rsidR="00061652" w:rsidRDefault="00061652" w:rsidP="0006165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60FC0" w14:textId="315BD7D9" w:rsidR="00994BD7" w:rsidRDefault="00994BD7" w:rsidP="00061652">
      <w:r>
        <w:rPr>
          <w:noProof/>
        </w:rPr>
        <w:drawing>
          <wp:inline distT="0" distB="0" distL="0" distR="0" wp14:anchorId="0F62A12B" wp14:editId="5E48FE97">
            <wp:extent cx="4480560" cy="4008120"/>
            <wp:effectExtent l="0" t="0" r="0" b="0"/>
            <wp:docPr id="1218701479" name="Picture 1" descr="Daerah yang diarsir pada gambar merupakan grafik h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aerah yang diarsir pada gambar merupakan grafik h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BCCCA" w14:textId="639D0385" w:rsidR="00292059" w:rsidRDefault="00292059" w:rsidP="00061652">
      <w:r>
        <w:rPr>
          <w:noProof/>
        </w:rPr>
        <w:lastRenderedPageBreak/>
        <w:drawing>
          <wp:inline distT="0" distB="0" distL="0" distR="0" wp14:anchorId="599BFCB8" wp14:editId="7136CB3B">
            <wp:extent cx="5943600" cy="4912360"/>
            <wp:effectExtent l="0" t="0" r="0" b="2540"/>
            <wp:docPr id="1933989500" name="Picture 2" descr="Integrales en variable compleja. Laplace. – Herramientas de cál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ntegrales en variable compleja. Laplace. – Herramientas de cálcul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C8B0" w14:textId="166ACB00" w:rsidR="007F33FC" w:rsidRDefault="007F33FC" w:rsidP="00061652">
      <w:r>
        <w:rPr>
          <w:noProof/>
        </w:rPr>
        <w:lastRenderedPageBreak/>
        <w:drawing>
          <wp:inline distT="0" distB="0" distL="0" distR="0" wp14:anchorId="7FE9EBEF" wp14:editId="3610A1F6">
            <wp:extent cx="5943600" cy="6139180"/>
            <wp:effectExtent l="0" t="0" r="0" b="0"/>
            <wp:docPr id="183942971" name="Picture 3" descr="Double integrals - Learning Lab - RMI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ouble integrals - Learning Lab - RMIT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9DF0" w14:textId="1977F3E0" w:rsidR="00D71CB3" w:rsidRDefault="00D71CB3" w:rsidP="00061652">
      <w:r>
        <w:rPr>
          <w:noProof/>
        </w:rPr>
        <w:lastRenderedPageBreak/>
        <w:drawing>
          <wp:inline distT="0" distB="0" distL="0" distR="0" wp14:anchorId="4BDB44BA" wp14:editId="58967D2E">
            <wp:extent cx="5943600" cy="5811520"/>
            <wp:effectExtent l="0" t="0" r="0" b="0"/>
            <wp:docPr id="1062266945" name="Picture 4" descr="5.11: Linear Programming - Mathematics LibreTex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5.11: Linear Programming - Mathematics LibreTex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256E" w14:textId="73659208" w:rsidR="00E01871" w:rsidRDefault="00E01871" w:rsidP="00061652">
      <w:r>
        <w:rPr>
          <w:noProof/>
        </w:rPr>
        <w:lastRenderedPageBreak/>
        <w:drawing>
          <wp:inline distT="0" distB="0" distL="0" distR="0" wp14:anchorId="39AF93DC" wp14:editId="4B125C15">
            <wp:extent cx="5943600" cy="4962525"/>
            <wp:effectExtent l="0" t="0" r="0" b="9525"/>
            <wp:docPr id="593887073" name="Picture 5" descr="Solved (a) Set up and evaluate the line integral  ,&#10;where C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olved (a) Set up and evaluate the line integral  ,&#10;where C | Chegg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EBFD" w14:textId="17ADA3E7" w:rsidR="00545074" w:rsidRPr="00061652" w:rsidRDefault="00545074" w:rsidP="00061652">
      <w:r>
        <w:rPr>
          <w:noProof/>
        </w:rPr>
        <w:lastRenderedPageBreak/>
        <w:drawing>
          <wp:inline distT="0" distB="0" distL="0" distR="0" wp14:anchorId="7E53F329" wp14:editId="44840481">
            <wp:extent cx="4290060" cy="3649980"/>
            <wp:effectExtent l="0" t="0" r="0" b="7620"/>
            <wp:docPr id="1903944039" name="Picture 6" descr="Draw the following regions described by inequalities in \mathbb{R}^2. For each, state whether the region is open, closed, or neither. | Homework.Stud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raw the following regions described by inequalities in \mathbb{R}^2. For each, state whether the region is open, closed, or neither. | Homework.Study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E9DA" w14:textId="77777777" w:rsidR="00803640" w:rsidRDefault="00803640" w:rsidP="00803640">
      <w:pPr>
        <w:pStyle w:val="Heading2"/>
      </w:pPr>
      <w:r w:rsidRPr="00803640">
        <w:t>Definition</w:t>
      </w:r>
    </w:p>
    <w:p w14:paraId="5080A0A4" w14:textId="4E375EA7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6C0AA3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A </w:t>
      </w:r>
      <w:r w:rsidRPr="00803640">
        <w:rPr>
          <w:rFonts w:ascii="Roboto Mono" w:hAnsi="Roboto Mono"/>
          <w:b/>
          <w:bCs/>
        </w:rPr>
        <w:t>Bounded Region</w:t>
      </w:r>
      <w:r w:rsidRPr="00803640">
        <w:rPr>
          <w:rFonts w:ascii="Roboto Mono" w:hAnsi="Roboto Mono"/>
        </w:rPr>
        <w:t xml:space="preserve"> is a </w:t>
      </w:r>
      <w:r w:rsidRPr="00803640">
        <w:rPr>
          <w:rFonts w:ascii="Roboto Mono" w:hAnsi="Roboto Mono"/>
          <w:b/>
          <w:bCs/>
        </w:rPr>
        <w:t>region of the plane that is completely enclosed by one or more boundaries</w:t>
      </w:r>
      <w:r w:rsidRPr="00803640">
        <w:rPr>
          <w:rFonts w:ascii="Roboto Mono" w:hAnsi="Roboto Mono"/>
        </w:rPr>
        <w:t xml:space="preserve">. Every point in the region lies within a finite distance from the boundary, meaning the region does </w:t>
      </w:r>
      <w:r w:rsidRPr="00803640">
        <w:rPr>
          <w:rFonts w:ascii="Roboto Mono" w:hAnsi="Roboto Mono"/>
          <w:b/>
          <w:bCs/>
        </w:rPr>
        <w:t>not extend infinitely</w:t>
      </w:r>
      <w:r w:rsidRPr="00803640">
        <w:rPr>
          <w:rFonts w:ascii="Roboto Mono" w:hAnsi="Roboto Mono"/>
        </w:rPr>
        <w:t xml:space="preserve"> in any direction.</w:t>
      </w:r>
    </w:p>
    <w:p w14:paraId="7CE10320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 bounded region always has:</w:t>
      </w:r>
    </w:p>
    <w:p w14:paraId="5F41E2C0" w14:textId="77777777" w:rsidR="00803640" w:rsidRPr="00803640" w:rsidRDefault="00803640" w:rsidP="00803640">
      <w:pPr>
        <w:numPr>
          <w:ilvl w:val="0"/>
          <w:numId w:val="1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A </w:t>
      </w:r>
      <w:r w:rsidRPr="00803640">
        <w:rPr>
          <w:rFonts w:ascii="Roboto Mono" w:hAnsi="Roboto Mono"/>
          <w:b/>
          <w:bCs/>
        </w:rPr>
        <w:t>closed boundary</w:t>
      </w:r>
      <w:r w:rsidRPr="00803640">
        <w:rPr>
          <w:rFonts w:ascii="Roboto Mono" w:hAnsi="Roboto Mono"/>
        </w:rPr>
        <w:t>.</w:t>
      </w:r>
    </w:p>
    <w:p w14:paraId="7DA4D0F7" w14:textId="77777777" w:rsidR="00803640" w:rsidRPr="00803640" w:rsidRDefault="00803640" w:rsidP="00803640">
      <w:pPr>
        <w:numPr>
          <w:ilvl w:val="0"/>
          <w:numId w:val="1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A </w:t>
      </w:r>
      <w:r w:rsidRPr="00803640">
        <w:rPr>
          <w:rFonts w:ascii="Roboto Mono" w:hAnsi="Roboto Mono"/>
          <w:b/>
          <w:bCs/>
        </w:rPr>
        <w:t>finite area</w:t>
      </w:r>
      <w:r w:rsidRPr="00803640">
        <w:rPr>
          <w:rFonts w:ascii="Roboto Mono" w:hAnsi="Roboto Mono"/>
        </w:rPr>
        <w:t>.</w:t>
      </w:r>
    </w:p>
    <w:p w14:paraId="36F17F2E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5D97BFDC">
          <v:rect id="_x0000_i1025" style="width:0;height:1.5pt" o:hralign="center" o:hrstd="t" o:hr="t" fillcolor="#a0a0a0" stroked="f"/>
        </w:pict>
      </w:r>
    </w:p>
    <w:p w14:paraId="69A8CD78" w14:textId="77777777" w:rsidR="00803640" w:rsidRDefault="00803640" w:rsidP="00803640">
      <w:pPr>
        <w:pStyle w:val="Heading2"/>
      </w:pPr>
      <w:r w:rsidRPr="00803640">
        <w:t>Characteristics</w:t>
      </w:r>
    </w:p>
    <w:p w14:paraId="4484985F" w14:textId="236B530F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DF528F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 bounded region:</w:t>
      </w:r>
    </w:p>
    <w:p w14:paraId="116EE2E3" w14:textId="77777777" w:rsidR="00803640" w:rsidRPr="00803640" w:rsidRDefault="00803640" w:rsidP="00803640">
      <w:pPr>
        <w:numPr>
          <w:ilvl w:val="0"/>
          <w:numId w:val="2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Is completely enclosed by a boundary.</w:t>
      </w:r>
    </w:p>
    <w:p w14:paraId="6602D503" w14:textId="77777777" w:rsidR="00803640" w:rsidRPr="00803640" w:rsidRDefault="00803640" w:rsidP="00803640">
      <w:pPr>
        <w:numPr>
          <w:ilvl w:val="0"/>
          <w:numId w:val="2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lastRenderedPageBreak/>
        <w:t>Has a finite area.</w:t>
      </w:r>
    </w:p>
    <w:p w14:paraId="15B2B6EC" w14:textId="77777777" w:rsidR="00803640" w:rsidRPr="00803640" w:rsidRDefault="00803640" w:rsidP="00803640">
      <w:pPr>
        <w:numPr>
          <w:ilvl w:val="0"/>
          <w:numId w:val="2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Does not extend infinitely.</w:t>
      </w:r>
    </w:p>
    <w:p w14:paraId="0420459E" w14:textId="77777777" w:rsidR="00803640" w:rsidRPr="00803640" w:rsidRDefault="00803640" w:rsidP="00803640">
      <w:pPr>
        <w:numPr>
          <w:ilvl w:val="0"/>
          <w:numId w:val="2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Has an interior, a boundary, and an exterior.</w:t>
      </w:r>
    </w:p>
    <w:p w14:paraId="651B759E" w14:textId="77777777" w:rsidR="00803640" w:rsidRPr="00803640" w:rsidRDefault="00803640" w:rsidP="00803640">
      <w:pPr>
        <w:numPr>
          <w:ilvl w:val="0"/>
          <w:numId w:val="2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Can be regular or irregular in shape.</w:t>
      </w:r>
    </w:p>
    <w:p w14:paraId="697C2994" w14:textId="77777777" w:rsidR="00803640" w:rsidRPr="00803640" w:rsidRDefault="00803640" w:rsidP="00803640">
      <w:pPr>
        <w:numPr>
          <w:ilvl w:val="0"/>
          <w:numId w:val="2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Contains infinitely many points within its finite extent.</w:t>
      </w:r>
    </w:p>
    <w:p w14:paraId="5B540448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21A83DFB">
          <v:rect id="_x0000_i1026" style="width:0;height:1.5pt" o:hralign="center" o:hrstd="t" o:hr="t" fillcolor="#a0a0a0" stroked="f"/>
        </w:pict>
      </w:r>
    </w:p>
    <w:p w14:paraId="41351F1D" w14:textId="77777777" w:rsidR="00803640" w:rsidRPr="00803640" w:rsidRDefault="00803640" w:rsidP="00803640">
      <w:pPr>
        <w:pStyle w:val="Heading2"/>
      </w:pPr>
      <w:r w:rsidRPr="00803640">
        <w:t>Illustration</w:t>
      </w:r>
    </w:p>
    <w:p w14:paraId="2DF77706" w14:textId="77777777" w:rsidR="00803640" w:rsidRDefault="00803640" w:rsidP="00803640">
      <w:pPr>
        <w:pStyle w:val="Heading3"/>
      </w:pPr>
      <w:r w:rsidRPr="00803640">
        <w:t>Bounded Rectangular Region</w:t>
      </w:r>
    </w:p>
    <w:p w14:paraId="6F7947BF" w14:textId="6133EC08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9DF2B5" w14:textId="7D43B6B4" w:rsidR="00803640" w:rsidRPr="00803640" w:rsidRDefault="007E36CA" w:rsidP="008036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54ECF0" wp14:editId="4C1412CE">
            <wp:extent cx="5943600" cy="1609090"/>
            <wp:effectExtent l="0" t="0" r="0" b="0"/>
            <wp:docPr id="1610323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4AED9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</w:t>
      </w:r>
      <w:r w:rsidRPr="00803640">
        <w:rPr>
          <w:rFonts w:ascii="Arial" w:hAnsi="Arial" w:cs="Arial"/>
        </w:rPr>
        <w:t>────────────</w:t>
      </w:r>
      <w:r w:rsidRPr="00803640">
        <w:rPr>
          <w:rFonts w:ascii="Roboto Mono" w:hAnsi="Roboto Mono"/>
        </w:rPr>
        <w:t>B</w:t>
      </w:r>
    </w:p>
    <w:p w14:paraId="16646AF0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MS Gothic" w:eastAsia="MS Gothic" w:hAnsi="MS Gothic" w:cs="MS Gothic" w:hint="eastAsia"/>
        </w:rPr>
        <w:t>│████████████│</w:t>
      </w:r>
    </w:p>
    <w:p w14:paraId="25674431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MS Gothic" w:eastAsia="MS Gothic" w:hAnsi="MS Gothic" w:cs="MS Gothic" w:hint="eastAsia"/>
        </w:rPr>
        <w:t>│████████████│</w:t>
      </w:r>
    </w:p>
    <w:p w14:paraId="05AFDED3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MS Gothic" w:eastAsia="MS Gothic" w:hAnsi="MS Gothic" w:cs="MS Gothic" w:hint="eastAsia"/>
        </w:rPr>
        <w:t>│████████████│</w:t>
      </w:r>
    </w:p>
    <w:p w14:paraId="47040205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D</w:t>
      </w:r>
      <w:r w:rsidRPr="00803640">
        <w:rPr>
          <w:rFonts w:ascii="Arial" w:hAnsi="Arial" w:cs="Arial"/>
        </w:rPr>
        <w:t>────────────</w:t>
      </w:r>
      <w:r w:rsidRPr="00803640">
        <w:rPr>
          <w:rFonts w:ascii="Roboto Mono" w:hAnsi="Roboto Mono"/>
        </w:rPr>
        <w:t>C</w:t>
      </w:r>
    </w:p>
    <w:p w14:paraId="7FCE4A96" w14:textId="77777777" w:rsidR="00803640" w:rsidRPr="00803640" w:rsidRDefault="00803640" w:rsidP="00803640">
      <w:pPr>
        <w:rPr>
          <w:rFonts w:ascii="Roboto Mono" w:hAnsi="Roboto Mono"/>
        </w:rPr>
      </w:pPr>
    </w:p>
    <w:p w14:paraId="2810555A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Shaded area = Bounded Region</w:t>
      </w:r>
    </w:p>
    <w:p w14:paraId="15A73716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Boundary = AB + BC + CD + DA</w:t>
      </w:r>
    </w:p>
    <w:p w14:paraId="4AF91538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The shaded area is completely enclosed by the rectangle's boundary.</w:t>
      </w:r>
    </w:p>
    <w:p w14:paraId="50AFD118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E5E7E9B">
          <v:rect id="_x0000_i1027" style="width:0;height:1.5pt" o:hralign="center" o:hrstd="t" o:hr="t" fillcolor="#a0a0a0" stroked="f"/>
        </w:pict>
      </w:r>
    </w:p>
    <w:p w14:paraId="03F57810" w14:textId="77777777" w:rsidR="00803640" w:rsidRDefault="00803640" w:rsidP="00803640">
      <w:pPr>
        <w:pStyle w:val="Heading3"/>
      </w:pPr>
      <w:r w:rsidRPr="00803640">
        <w:t>Bounded Circular Region</w:t>
      </w:r>
    </w:p>
    <w:p w14:paraId="7991DB63" w14:textId="22A6519A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0BB854" w14:textId="55736E5A" w:rsidR="00803640" w:rsidRPr="00803640" w:rsidRDefault="006C26BF" w:rsidP="008036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E72FB" wp14:editId="6E85168D">
            <wp:extent cx="5943600" cy="1729740"/>
            <wp:effectExtent l="0" t="0" r="0" b="3810"/>
            <wp:docPr id="266167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6967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   </w:t>
      </w:r>
      <w:r w:rsidRPr="00803640">
        <w:rPr>
          <w:rFonts w:ascii="Arial" w:hAnsi="Arial" w:cs="Arial"/>
        </w:rPr>
        <w:t>●●●●●</w:t>
      </w:r>
    </w:p>
    <w:p w14:paraId="49F743B3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</w:t>
      </w:r>
      <w:r w:rsidRPr="00803640">
        <w:rPr>
          <w:rFonts w:ascii="Arial" w:hAnsi="Arial" w:cs="Arial"/>
        </w:rPr>
        <w:t>●████████●</w:t>
      </w:r>
    </w:p>
    <w:p w14:paraId="2DECF51B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</w:t>
      </w:r>
      <w:r w:rsidRPr="00803640">
        <w:rPr>
          <w:rFonts w:ascii="Arial" w:hAnsi="Arial" w:cs="Arial"/>
        </w:rPr>
        <w:t>●██████████●</w:t>
      </w:r>
    </w:p>
    <w:p w14:paraId="7683E6CB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</w:t>
      </w:r>
      <w:r w:rsidRPr="00803640">
        <w:rPr>
          <w:rFonts w:ascii="Arial" w:hAnsi="Arial" w:cs="Arial"/>
        </w:rPr>
        <w:t>●██████████●</w:t>
      </w:r>
    </w:p>
    <w:p w14:paraId="3D39FFB8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</w:t>
      </w:r>
      <w:r w:rsidRPr="00803640">
        <w:rPr>
          <w:rFonts w:ascii="Arial" w:hAnsi="Arial" w:cs="Arial"/>
        </w:rPr>
        <w:t>●████████●</w:t>
      </w:r>
    </w:p>
    <w:p w14:paraId="751406FD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   </w:t>
      </w:r>
      <w:r w:rsidRPr="00803640">
        <w:rPr>
          <w:rFonts w:ascii="Arial" w:hAnsi="Arial" w:cs="Arial"/>
        </w:rPr>
        <w:t>●●●●●</w:t>
      </w:r>
    </w:p>
    <w:p w14:paraId="1C5D0D40" w14:textId="77777777" w:rsidR="00803640" w:rsidRPr="00803640" w:rsidRDefault="00803640" w:rsidP="00803640">
      <w:pPr>
        <w:rPr>
          <w:rFonts w:ascii="Roboto Mono" w:hAnsi="Roboto Mono"/>
        </w:rPr>
      </w:pPr>
    </w:p>
    <w:p w14:paraId="38D2151C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Boundary = Circle</w:t>
      </w:r>
    </w:p>
    <w:p w14:paraId="6E80AA3C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Interior = Shaded region</w:t>
      </w:r>
    </w:p>
    <w:p w14:paraId="590FC28C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The shaded region inside the circle is a bounded region.</w:t>
      </w:r>
    </w:p>
    <w:p w14:paraId="4CA74D59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1A2BD189">
          <v:rect id="_x0000_i1028" style="width:0;height:1.5pt" o:hralign="center" o:hrstd="t" o:hr="t" fillcolor="#a0a0a0" stroked="f"/>
        </w:pict>
      </w:r>
    </w:p>
    <w:p w14:paraId="494F3D07" w14:textId="77777777" w:rsidR="00803640" w:rsidRDefault="00803640" w:rsidP="00803640">
      <w:pPr>
        <w:pStyle w:val="Heading2"/>
      </w:pPr>
      <w:r w:rsidRPr="00803640">
        <w:t>Mathematical Representation</w:t>
      </w:r>
    </w:p>
    <w:p w14:paraId="06BE193A" w14:textId="0507A893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18F973" w14:textId="0531D53A" w:rsidR="00803640" w:rsidRPr="00803640" w:rsidRDefault="00803640" w:rsidP="00F3048A">
      <w:pPr>
        <w:rPr>
          <w:rFonts w:ascii="Roboto Mono" w:hAnsi="Roboto Mono"/>
        </w:rPr>
      </w:pPr>
      <w:r w:rsidRPr="00803640">
        <w:rPr>
          <w:rFonts w:ascii="Roboto Mono" w:hAnsi="Roboto Mono"/>
        </w:rPr>
        <w:t>Suppose a region is enclosed by a boundary: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∂R</m:t>
          </m:r>
        </m:oMath>
      </m:oMathPara>
    </w:p>
    <w:p w14:paraId="0B8A5026" w14:textId="2729595E" w:rsidR="00803640" w:rsidRPr="00803640" w:rsidRDefault="00803640" w:rsidP="00F3048A">
      <w:pPr>
        <w:rPr>
          <w:rFonts w:ascii="Roboto Mono" w:hAnsi="Roboto Mono"/>
        </w:rPr>
      </w:pPr>
      <w:r w:rsidRPr="00803640">
        <w:rPr>
          <w:rFonts w:ascii="Roboto Mono" w:hAnsi="Roboto Mono"/>
        </w:rPr>
        <w:t>The bounded region consists of: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543178BA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lastRenderedPageBreak/>
        <w:t>together with its interior, and sometimes its boundary depending on the definition.</w:t>
      </w:r>
    </w:p>
    <w:p w14:paraId="08F156E2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Example:</w:t>
      </w:r>
    </w:p>
    <w:p w14:paraId="40D32F55" w14:textId="09045AA7" w:rsidR="00803640" w:rsidRPr="00803640" w:rsidRDefault="00803640" w:rsidP="00F3048A">
      <w:pPr>
        <w:rPr>
          <w:rFonts w:ascii="Roboto Mono" w:hAnsi="Roboto Mono"/>
        </w:rPr>
      </w:pPr>
      <w:r w:rsidRPr="00803640">
        <w:rPr>
          <w:rFonts w:ascii="Roboto Mono" w:hAnsi="Roboto Mono"/>
        </w:rPr>
        <w:t>Interior of a circle:</w:t>
      </w:r>
      <w:r w:rsidRPr="00803640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2966E5C" w14:textId="3F1EE1AD" w:rsidR="00803640" w:rsidRPr="00803640" w:rsidRDefault="00803640" w:rsidP="00F3048A">
      <w:pPr>
        <w:rPr>
          <w:rFonts w:ascii="Roboto Mono" w:hAnsi="Roboto Mono"/>
        </w:rPr>
      </w:pPr>
      <w:r w:rsidRPr="00803640">
        <w:rPr>
          <w:rFonts w:ascii="Roboto Mono" w:hAnsi="Roboto Mono"/>
        </w:rPr>
        <w:t>Closed circular region:</w:t>
      </w:r>
      <w:r w:rsidRPr="00803640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148363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Both describe bounded regions.</w:t>
      </w:r>
    </w:p>
    <w:p w14:paraId="2E012247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1E12245A">
          <v:rect id="_x0000_i1029" style="width:0;height:1.5pt" o:hralign="center" o:hrstd="t" o:hr="t" fillcolor="#a0a0a0" stroked="f"/>
        </w:pict>
      </w:r>
    </w:p>
    <w:p w14:paraId="7C8CCD8D" w14:textId="77777777" w:rsidR="00803640" w:rsidRDefault="00803640" w:rsidP="00803640">
      <w:pPr>
        <w:pStyle w:val="Heading2"/>
      </w:pPr>
      <w:r w:rsidRPr="00803640">
        <w:t>Examples</w:t>
      </w:r>
    </w:p>
    <w:p w14:paraId="1572BA56" w14:textId="4B748B10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6A28E" w14:textId="77777777" w:rsidR="00803640" w:rsidRPr="00803640" w:rsidRDefault="00803640" w:rsidP="00803640">
      <w:pPr>
        <w:rPr>
          <w:rFonts w:ascii="Roboto Mono" w:hAnsi="Roboto Mono"/>
          <w:b/>
          <w:bCs/>
        </w:rPr>
      </w:pPr>
      <w:r w:rsidRPr="00803640">
        <w:rPr>
          <w:rFonts w:ascii="Roboto Mono" w:hAnsi="Roboto Mono"/>
          <w:b/>
          <w:bCs/>
        </w:rPr>
        <w:t>Example 1 – Triangle</w:t>
      </w:r>
    </w:p>
    <w:p w14:paraId="3986FB47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 triangle encloses one bounded region.</w:t>
      </w:r>
    </w:p>
    <w:p w14:paraId="0A629688" w14:textId="25B6D581" w:rsidR="00803640" w:rsidRPr="00803640" w:rsidRDefault="002A3B63" w:rsidP="0080364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22EED2" wp14:editId="7098F27B">
            <wp:extent cx="5943600" cy="1145540"/>
            <wp:effectExtent l="0" t="0" r="0" b="0"/>
            <wp:docPr id="651488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59AAE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  A</w:t>
      </w:r>
    </w:p>
    <w:p w14:paraId="3A7BAC53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 /</w:t>
      </w:r>
      <w:r w:rsidRPr="00803640">
        <w:rPr>
          <w:rFonts w:ascii="Arial" w:hAnsi="Arial" w:cs="Arial"/>
        </w:rPr>
        <w:t>█</w:t>
      </w:r>
      <w:r w:rsidRPr="00803640">
        <w:rPr>
          <w:rFonts w:ascii="Roboto Mono" w:hAnsi="Roboto Mono"/>
        </w:rPr>
        <w:t>\</w:t>
      </w:r>
    </w:p>
    <w:p w14:paraId="358EBEF4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 /</w:t>
      </w:r>
      <w:r w:rsidRPr="00803640">
        <w:rPr>
          <w:rFonts w:ascii="Arial" w:hAnsi="Arial" w:cs="Arial"/>
        </w:rPr>
        <w:t>███</w:t>
      </w:r>
      <w:r w:rsidRPr="00803640">
        <w:rPr>
          <w:rFonts w:ascii="Roboto Mono" w:hAnsi="Roboto Mono"/>
        </w:rPr>
        <w:t>\</w:t>
      </w:r>
    </w:p>
    <w:p w14:paraId="4040561B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 /</w:t>
      </w:r>
      <w:r w:rsidRPr="00803640">
        <w:rPr>
          <w:rFonts w:ascii="Arial" w:hAnsi="Arial" w:cs="Arial"/>
        </w:rPr>
        <w:t>█████</w:t>
      </w:r>
      <w:r w:rsidRPr="00803640">
        <w:rPr>
          <w:rFonts w:ascii="Roboto Mono" w:hAnsi="Roboto Mono"/>
        </w:rPr>
        <w:t>\</w:t>
      </w:r>
    </w:p>
    <w:p w14:paraId="7F341DE0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  B</w:t>
      </w:r>
      <w:r w:rsidRPr="00803640">
        <w:rPr>
          <w:rFonts w:ascii="Arial" w:hAnsi="Arial" w:cs="Arial"/>
        </w:rPr>
        <w:t>───────</w:t>
      </w:r>
      <w:r w:rsidRPr="00803640">
        <w:rPr>
          <w:rFonts w:ascii="Roboto Mono" w:hAnsi="Roboto Mono"/>
        </w:rPr>
        <w:t>C</w:t>
      </w:r>
    </w:p>
    <w:p w14:paraId="0D6B12F0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39095149">
          <v:rect id="_x0000_i1030" style="width:0;height:1.5pt" o:hralign="center" o:hrstd="t" o:hr="t" fillcolor="#a0a0a0" stroked="f"/>
        </w:pict>
      </w:r>
    </w:p>
    <w:p w14:paraId="5FC23EB4" w14:textId="77777777" w:rsidR="00803640" w:rsidRPr="00803640" w:rsidRDefault="00803640" w:rsidP="00803640">
      <w:pPr>
        <w:rPr>
          <w:rFonts w:ascii="Roboto Mono" w:hAnsi="Roboto Mono"/>
          <w:b/>
          <w:bCs/>
        </w:rPr>
      </w:pPr>
      <w:r w:rsidRPr="00803640">
        <w:rPr>
          <w:rFonts w:ascii="Roboto Mono" w:hAnsi="Roboto Mono"/>
          <w:b/>
          <w:bCs/>
        </w:rPr>
        <w:t>Example 2 – Rectangle</w:t>
      </w:r>
    </w:p>
    <w:p w14:paraId="39EC5E1A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 rectangle encloses a finite region.</w:t>
      </w:r>
    </w:p>
    <w:p w14:paraId="082D0E18" w14:textId="21942AE2" w:rsidR="00803640" w:rsidRPr="00803640" w:rsidRDefault="00803640" w:rsidP="003E3B81">
      <w:pPr>
        <w:rPr>
          <w:rFonts w:ascii="Roboto Mono" w:hAnsi="Roboto Mono"/>
        </w:rPr>
      </w:pPr>
      <w:r w:rsidRPr="00803640">
        <w:rPr>
          <w:rFonts w:ascii="Roboto Mono" w:hAnsi="Roboto Mono"/>
        </w:rPr>
        <w:t>Area: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A=l×w</m:t>
          </m:r>
        </m:oMath>
      </m:oMathPara>
    </w:p>
    <w:p w14:paraId="43826EEF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35802706">
          <v:rect id="_x0000_i1031" style="width:0;height:1.5pt" o:hralign="center" o:hrstd="t" o:hr="t" fillcolor="#a0a0a0" stroked="f"/>
        </w:pict>
      </w:r>
    </w:p>
    <w:p w14:paraId="7DE693D9" w14:textId="77777777" w:rsidR="00803640" w:rsidRPr="00803640" w:rsidRDefault="00803640" w:rsidP="00803640">
      <w:pPr>
        <w:rPr>
          <w:rFonts w:ascii="Roboto Mono" w:hAnsi="Roboto Mono"/>
          <w:b/>
          <w:bCs/>
        </w:rPr>
      </w:pPr>
      <w:r w:rsidRPr="00803640">
        <w:rPr>
          <w:rFonts w:ascii="Roboto Mono" w:hAnsi="Roboto Mono"/>
          <w:b/>
          <w:bCs/>
        </w:rPr>
        <w:t>Example 3 – Circle</w:t>
      </w:r>
    </w:p>
    <w:p w14:paraId="11C2E18C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 circle encloses a bounded region.</w:t>
      </w:r>
    </w:p>
    <w:p w14:paraId="295A7C1F" w14:textId="4F6B14DD" w:rsidR="00803640" w:rsidRPr="00803640" w:rsidRDefault="00803640" w:rsidP="003E3B81">
      <w:pPr>
        <w:rPr>
          <w:rFonts w:ascii="Roboto Mono" w:hAnsi="Roboto Mono"/>
        </w:rPr>
      </w:pPr>
      <w:r w:rsidRPr="00803640">
        <w:rPr>
          <w:rFonts w:ascii="Roboto Mono" w:hAnsi="Roboto Mono"/>
        </w:rPr>
        <w:t>Area: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F586D6F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1065F24A">
          <v:rect id="_x0000_i1032" style="width:0;height:1.5pt" o:hralign="center" o:hrstd="t" o:hr="t" fillcolor="#a0a0a0" stroked="f"/>
        </w:pict>
      </w:r>
    </w:p>
    <w:p w14:paraId="4E6AE954" w14:textId="77777777" w:rsidR="00803640" w:rsidRDefault="00803640" w:rsidP="00803640">
      <w:pPr>
        <w:pStyle w:val="Heading2"/>
      </w:pPr>
      <w:r w:rsidRPr="00803640">
        <w:t>Area of a Bounded Region</w:t>
      </w:r>
    </w:p>
    <w:p w14:paraId="3132247F" w14:textId="28F6C064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862995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Every bounded region has a finite area.</w:t>
      </w:r>
    </w:p>
    <w:p w14:paraId="13F632D1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Examples:</w:t>
      </w:r>
    </w:p>
    <w:p w14:paraId="3FF85520" w14:textId="610C66D6" w:rsidR="00803640" w:rsidRPr="00803640" w:rsidRDefault="00803640" w:rsidP="003E3B81">
      <w:pPr>
        <w:rPr>
          <w:rFonts w:ascii="Roboto Mono" w:hAnsi="Roboto Mono"/>
        </w:rPr>
      </w:pPr>
      <w:r w:rsidRPr="00803640">
        <w:rPr>
          <w:rFonts w:ascii="Roboto Mono" w:hAnsi="Roboto Mono"/>
        </w:rPr>
        <w:t>Rectangle: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A=lw</m:t>
          </m:r>
        </m:oMath>
      </m:oMathPara>
    </w:p>
    <w:p w14:paraId="09E11EFE" w14:textId="3A9DC914" w:rsidR="00803640" w:rsidRPr="00803640" w:rsidRDefault="00803640" w:rsidP="003E3B81">
      <w:pPr>
        <w:rPr>
          <w:rFonts w:ascii="Roboto Mono" w:hAnsi="Roboto Mono"/>
        </w:rPr>
      </w:pPr>
      <w:r w:rsidRPr="00803640">
        <w:rPr>
          <w:rFonts w:ascii="Roboto Mono" w:hAnsi="Roboto Mono"/>
        </w:rPr>
        <w:t>Triangle: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h</m:t>
          </m:r>
        </m:oMath>
      </m:oMathPara>
    </w:p>
    <w:p w14:paraId="5E8F641B" w14:textId="6E818E70" w:rsidR="00803640" w:rsidRPr="00803640" w:rsidRDefault="00803640" w:rsidP="003E3B81">
      <w:pPr>
        <w:rPr>
          <w:rFonts w:ascii="Roboto Mono" w:hAnsi="Roboto Mono"/>
        </w:rPr>
      </w:pPr>
      <w:r w:rsidRPr="00803640">
        <w:rPr>
          <w:rFonts w:ascii="Roboto Mono" w:hAnsi="Roboto Mono"/>
        </w:rPr>
        <w:t>Circle: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E3F7279" w14:textId="174A0ECD" w:rsidR="00803640" w:rsidRPr="00803640" w:rsidRDefault="00803640" w:rsidP="003E3B81">
      <w:pPr>
        <w:rPr>
          <w:rFonts w:ascii="Roboto Mono" w:hAnsi="Roboto Mono"/>
        </w:rPr>
      </w:pPr>
      <w:r w:rsidRPr="00803640">
        <w:rPr>
          <w:rFonts w:ascii="Roboto Mono" w:hAnsi="Roboto Mono"/>
        </w:rPr>
        <w:t>Trapezoid:</w:t>
      </w:r>
      <w:r w:rsidRPr="00803640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53174DD1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320CC3F2">
          <v:rect id="_x0000_i1033" style="width:0;height:1.5pt" o:hralign="center" o:hrstd="t" o:hr="t" fillcolor="#a0a0a0" stroked="f"/>
        </w:pict>
      </w:r>
    </w:p>
    <w:p w14:paraId="40113E2A" w14:textId="77777777" w:rsidR="00803640" w:rsidRDefault="00803640" w:rsidP="00803640">
      <w:pPr>
        <w:pStyle w:val="Heading2"/>
      </w:pPr>
      <w:r w:rsidRPr="00803640">
        <w:t>Boundary of a Bounded Region</w:t>
      </w:r>
    </w:p>
    <w:p w14:paraId="4248EB0F" w14:textId="4AE9F11B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8AB908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Every bounded region has a closed boundary.</w:t>
      </w:r>
    </w:p>
    <w:p w14:paraId="14E957B4" w14:textId="77777777" w:rsid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Examples:</w:t>
      </w:r>
    </w:p>
    <w:p w14:paraId="362A3F4E" w14:textId="5D3DD827" w:rsidR="00D525C6" w:rsidRPr="00803640" w:rsidRDefault="00D525C6" w:rsidP="0080364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66B51A5" wp14:editId="29C1B2C4">
            <wp:extent cx="5943600" cy="1560195"/>
            <wp:effectExtent l="0" t="0" r="0" b="1905"/>
            <wp:docPr id="30400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803640" w:rsidRPr="00803640" w14:paraId="64DD8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6482A" w14:textId="77777777" w:rsidR="00803640" w:rsidRPr="00803640" w:rsidRDefault="00803640" w:rsidP="00803640">
            <w:pPr>
              <w:rPr>
                <w:rFonts w:ascii="Roboto Mono" w:hAnsi="Roboto Mono"/>
                <w:b/>
                <w:bCs/>
              </w:rPr>
            </w:pPr>
            <w:r w:rsidRPr="00803640">
              <w:rPr>
                <w:rFonts w:ascii="Roboto Mono" w:hAnsi="Roboto Mono"/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59B60CD" w14:textId="77777777" w:rsidR="00803640" w:rsidRPr="00803640" w:rsidRDefault="00803640" w:rsidP="00803640">
            <w:pPr>
              <w:rPr>
                <w:rFonts w:ascii="Roboto Mono" w:hAnsi="Roboto Mono"/>
                <w:b/>
                <w:bCs/>
              </w:rPr>
            </w:pPr>
            <w:r w:rsidRPr="00803640">
              <w:rPr>
                <w:rFonts w:ascii="Roboto Mono" w:hAnsi="Roboto Mono"/>
                <w:b/>
                <w:bCs/>
              </w:rPr>
              <w:t>Boundary</w:t>
            </w:r>
          </w:p>
        </w:tc>
      </w:tr>
      <w:tr w:rsidR="00803640" w:rsidRPr="00803640" w14:paraId="6546F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53D3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11758A4A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Three line segments</w:t>
            </w:r>
          </w:p>
        </w:tc>
      </w:tr>
      <w:tr w:rsidR="00803640" w:rsidRPr="00803640" w14:paraId="5F79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BDBE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9911FAE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Four line segments</w:t>
            </w:r>
          </w:p>
        </w:tc>
      </w:tr>
      <w:tr w:rsidR="00803640" w:rsidRPr="00803640" w14:paraId="0AC6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0E00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4B1F9BC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Circumference</w:t>
            </w:r>
          </w:p>
        </w:tc>
      </w:tr>
      <w:tr w:rsidR="00803640" w:rsidRPr="00803640" w14:paraId="1667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313F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36953D91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Polygon edges</w:t>
            </w:r>
          </w:p>
        </w:tc>
      </w:tr>
    </w:tbl>
    <w:p w14:paraId="221562B3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2EC5E432">
          <v:rect id="_x0000_i1034" style="width:0;height:1.5pt" o:hralign="center" o:hrstd="t" o:hr="t" fillcolor="#a0a0a0" stroked="f"/>
        </w:pict>
      </w:r>
    </w:p>
    <w:p w14:paraId="297838A2" w14:textId="77777777" w:rsidR="00803640" w:rsidRDefault="00803640" w:rsidP="00803640">
      <w:pPr>
        <w:pStyle w:val="Heading2"/>
      </w:pPr>
      <w:r w:rsidRPr="00803640">
        <w:t>Real-World Examples</w:t>
      </w:r>
    </w:p>
    <w:p w14:paraId="086556F6" w14:textId="3E997522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215CE5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Bounded regions include:</w:t>
      </w:r>
    </w:p>
    <w:p w14:paraId="0EF57FF5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Rooms.</w:t>
      </w:r>
    </w:p>
    <w:p w14:paraId="7B3A8768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Gardens enclosed by fences.</w:t>
      </w:r>
    </w:p>
    <w:p w14:paraId="0F69A3D6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Swimming pools.</w:t>
      </w:r>
    </w:p>
    <w:p w14:paraId="62BEF061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Lakes.</w:t>
      </w:r>
    </w:p>
    <w:p w14:paraId="52189673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Parks.</w:t>
      </w:r>
    </w:p>
    <w:p w14:paraId="1450921F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Sports fields.</w:t>
      </w:r>
    </w:p>
    <w:p w14:paraId="720268A7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Land plots.</w:t>
      </w:r>
    </w:p>
    <w:p w14:paraId="6175D41D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Building floors.</w:t>
      </w:r>
    </w:p>
    <w:p w14:paraId="005749B6" w14:textId="77777777" w:rsidR="00803640" w:rsidRPr="00803640" w:rsidRDefault="00803640" w:rsidP="00803640">
      <w:pPr>
        <w:numPr>
          <w:ilvl w:val="0"/>
          <w:numId w:val="3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Parking spaces.</w:t>
      </w:r>
    </w:p>
    <w:p w14:paraId="2FB3712F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78D01E5D">
          <v:rect id="_x0000_i1035" style="width:0;height:1.5pt" o:hralign="center" o:hrstd="t" o:hr="t" fillcolor="#a0a0a0" stroked="f"/>
        </w:pict>
      </w:r>
    </w:p>
    <w:p w14:paraId="1209D60B" w14:textId="77777777" w:rsidR="00803640" w:rsidRDefault="00803640" w:rsidP="00803640">
      <w:pPr>
        <w:pStyle w:val="Heading2"/>
      </w:pPr>
      <w:r w:rsidRPr="00803640">
        <w:lastRenderedPageBreak/>
        <w:t>Applications</w:t>
      </w:r>
    </w:p>
    <w:p w14:paraId="096D017C" w14:textId="78F783B0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652E2D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Bounded regions are used in:</w:t>
      </w:r>
    </w:p>
    <w:p w14:paraId="2AA94772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Plane Geometry</w:t>
      </w:r>
    </w:p>
    <w:p w14:paraId="3B26A4C0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Coordinate Geometry</w:t>
      </w:r>
    </w:p>
    <w:p w14:paraId="548B2667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Analytic Geometry</w:t>
      </w:r>
    </w:p>
    <w:p w14:paraId="794D1049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Topology</w:t>
      </w:r>
    </w:p>
    <w:p w14:paraId="1C76BCAE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Engineering</w:t>
      </w:r>
    </w:p>
    <w:p w14:paraId="123111F1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Architecture</w:t>
      </w:r>
    </w:p>
    <w:p w14:paraId="7F89FCE6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Surveying</w:t>
      </w:r>
    </w:p>
    <w:p w14:paraId="6BB80627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CAD (Computer-Aided Design)</w:t>
      </w:r>
    </w:p>
    <w:p w14:paraId="0DD0F717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GIS (Geographic Information Systems)</w:t>
      </w:r>
    </w:p>
    <w:p w14:paraId="24A3D6A5" w14:textId="77777777" w:rsidR="00803640" w:rsidRPr="00803640" w:rsidRDefault="00803640" w:rsidP="00803640">
      <w:pPr>
        <w:numPr>
          <w:ilvl w:val="0"/>
          <w:numId w:val="4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Computer Graphics</w:t>
      </w:r>
    </w:p>
    <w:p w14:paraId="3C6E2EA4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6329CB92">
          <v:rect id="_x0000_i1036" style="width:0;height:1.5pt" o:hralign="center" o:hrstd="t" o:hr="t" fillcolor="#a0a0a0" stroked="f"/>
        </w:pict>
      </w:r>
    </w:p>
    <w:p w14:paraId="6A0013FB" w14:textId="77777777" w:rsidR="00803640" w:rsidRDefault="00803640" w:rsidP="00803640">
      <w:pPr>
        <w:pStyle w:val="Heading2"/>
      </w:pPr>
      <w:r w:rsidRPr="00803640">
        <w:t>Advantages</w:t>
      </w:r>
    </w:p>
    <w:p w14:paraId="40608ECB" w14:textId="2B83B358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0B6C30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Studying bounded regions helps to:</w:t>
      </w:r>
    </w:p>
    <w:p w14:paraId="71422568" w14:textId="77777777" w:rsidR="00803640" w:rsidRPr="00803640" w:rsidRDefault="00803640" w:rsidP="00803640">
      <w:pPr>
        <w:numPr>
          <w:ilvl w:val="0"/>
          <w:numId w:val="5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Compute area.</w:t>
      </w:r>
    </w:p>
    <w:p w14:paraId="11A1FAEC" w14:textId="77777777" w:rsidR="00803640" w:rsidRPr="00803640" w:rsidRDefault="00803640" w:rsidP="00803640">
      <w:pPr>
        <w:numPr>
          <w:ilvl w:val="0"/>
          <w:numId w:val="5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Define enclosed spaces.</w:t>
      </w:r>
    </w:p>
    <w:p w14:paraId="0E23F832" w14:textId="77777777" w:rsidR="00803640" w:rsidRPr="00803640" w:rsidRDefault="00803640" w:rsidP="00803640">
      <w:pPr>
        <w:numPr>
          <w:ilvl w:val="0"/>
          <w:numId w:val="5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Model real-world objects.</w:t>
      </w:r>
    </w:p>
    <w:p w14:paraId="14F53C15" w14:textId="77777777" w:rsidR="00803640" w:rsidRPr="00803640" w:rsidRDefault="00803640" w:rsidP="00803640">
      <w:pPr>
        <w:numPr>
          <w:ilvl w:val="0"/>
          <w:numId w:val="5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Solve optimization problems.</w:t>
      </w:r>
    </w:p>
    <w:p w14:paraId="1F0EA1A9" w14:textId="77777777" w:rsidR="00803640" w:rsidRPr="00803640" w:rsidRDefault="00803640" w:rsidP="00803640">
      <w:pPr>
        <w:numPr>
          <w:ilvl w:val="0"/>
          <w:numId w:val="5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Analyze geometric figures.</w:t>
      </w:r>
    </w:p>
    <w:p w14:paraId="0F5C946F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55738E8F">
          <v:rect id="_x0000_i1037" style="width:0;height:1.5pt" o:hralign="center" o:hrstd="t" o:hr="t" fillcolor="#a0a0a0" stroked="f"/>
        </w:pict>
      </w:r>
    </w:p>
    <w:p w14:paraId="6DB7171A" w14:textId="77777777" w:rsidR="00803640" w:rsidRDefault="00803640" w:rsidP="00803640">
      <w:pPr>
        <w:pStyle w:val="Heading2"/>
      </w:pPr>
      <w:r w:rsidRPr="00803640">
        <w:lastRenderedPageBreak/>
        <w:t>Limitations</w:t>
      </w:r>
    </w:p>
    <w:p w14:paraId="4DA36266" w14:textId="7135827D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FE23CD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>A bounded region:</w:t>
      </w:r>
    </w:p>
    <w:p w14:paraId="67B043EA" w14:textId="77777777" w:rsidR="00803640" w:rsidRPr="00803640" w:rsidRDefault="00803640" w:rsidP="00803640">
      <w:pPr>
        <w:numPr>
          <w:ilvl w:val="0"/>
          <w:numId w:val="6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Must have a closed boundary.</w:t>
      </w:r>
    </w:p>
    <w:p w14:paraId="702A5D0B" w14:textId="77777777" w:rsidR="00803640" w:rsidRPr="00803640" w:rsidRDefault="00803640" w:rsidP="00803640">
      <w:pPr>
        <w:numPr>
          <w:ilvl w:val="0"/>
          <w:numId w:val="6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Cannot extend infinitely.</w:t>
      </w:r>
    </w:p>
    <w:p w14:paraId="24406490" w14:textId="77777777" w:rsidR="00803640" w:rsidRPr="00803640" w:rsidRDefault="00803640" w:rsidP="00803640">
      <w:pPr>
        <w:numPr>
          <w:ilvl w:val="0"/>
          <w:numId w:val="6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May become difficult to analyze if the boundary is highly irregular.</w:t>
      </w:r>
    </w:p>
    <w:p w14:paraId="555E9BA3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4D30DAB7">
          <v:rect id="_x0000_i1038" style="width:0;height:1.5pt" o:hralign="center" o:hrstd="t" o:hr="t" fillcolor="#a0a0a0" stroked="f"/>
        </w:pict>
      </w:r>
    </w:p>
    <w:p w14:paraId="2985A651" w14:textId="77777777" w:rsidR="00803640" w:rsidRDefault="00803640" w:rsidP="00803640">
      <w:pPr>
        <w:pStyle w:val="Heading2"/>
      </w:pPr>
      <w:r w:rsidRPr="00803640">
        <w:t>Comparison with Other Region Types</w:t>
      </w:r>
    </w:p>
    <w:p w14:paraId="20A6FB5B" w14:textId="14C5125C" w:rsidR="00803640" w:rsidRDefault="00D11FD4" w:rsidP="0080364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9B8CAD" w14:textId="76ECB0F0" w:rsidR="00636084" w:rsidRPr="00803640" w:rsidRDefault="00636084" w:rsidP="00803640">
      <w:r>
        <w:rPr>
          <w:noProof/>
        </w:rPr>
        <w:drawing>
          <wp:inline distT="0" distB="0" distL="0" distR="0" wp14:anchorId="4A35BDFD" wp14:editId="0987630E">
            <wp:extent cx="5943600" cy="1868170"/>
            <wp:effectExtent l="0" t="0" r="0" b="0"/>
            <wp:docPr id="17745302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413"/>
      </w:tblGrid>
      <w:tr w:rsidR="00803640" w:rsidRPr="00803640" w14:paraId="243E1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A2CB3" w14:textId="77777777" w:rsidR="00803640" w:rsidRPr="00803640" w:rsidRDefault="00803640" w:rsidP="00803640">
            <w:pPr>
              <w:rPr>
                <w:rFonts w:ascii="Roboto Mono" w:hAnsi="Roboto Mono"/>
                <w:b/>
                <w:bCs/>
              </w:rPr>
            </w:pPr>
            <w:r w:rsidRPr="00803640">
              <w:rPr>
                <w:rFonts w:ascii="Roboto Mono" w:hAnsi="Roboto Mono"/>
                <w:b/>
                <w:bCs/>
              </w:rPr>
              <w:t>Region Type</w:t>
            </w:r>
          </w:p>
        </w:tc>
        <w:tc>
          <w:tcPr>
            <w:tcW w:w="0" w:type="auto"/>
            <w:vAlign w:val="center"/>
            <w:hideMark/>
          </w:tcPr>
          <w:p w14:paraId="43A17624" w14:textId="77777777" w:rsidR="00803640" w:rsidRPr="00803640" w:rsidRDefault="00803640" w:rsidP="00803640">
            <w:pPr>
              <w:rPr>
                <w:rFonts w:ascii="Roboto Mono" w:hAnsi="Roboto Mono"/>
                <w:b/>
                <w:bCs/>
              </w:rPr>
            </w:pPr>
            <w:r w:rsidRPr="0080364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03640" w:rsidRPr="00803640" w14:paraId="35A6F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0132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  <w:b/>
                <w:bCs/>
              </w:rPr>
              <w:t>Bounded Region</w:t>
            </w:r>
          </w:p>
        </w:tc>
        <w:tc>
          <w:tcPr>
            <w:tcW w:w="0" w:type="auto"/>
            <w:vAlign w:val="center"/>
            <w:hideMark/>
          </w:tcPr>
          <w:p w14:paraId="526CDEAA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Completely enclosed; finite area</w:t>
            </w:r>
          </w:p>
        </w:tc>
      </w:tr>
      <w:tr w:rsidR="00803640" w:rsidRPr="00803640" w14:paraId="49278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42BD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Unbounded Region</w:t>
            </w:r>
          </w:p>
        </w:tc>
        <w:tc>
          <w:tcPr>
            <w:tcW w:w="0" w:type="auto"/>
            <w:vAlign w:val="center"/>
            <w:hideMark/>
          </w:tcPr>
          <w:p w14:paraId="338D2740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Extends infinitely in at least one direction</w:t>
            </w:r>
          </w:p>
        </w:tc>
      </w:tr>
      <w:tr w:rsidR="00803640" w:rsidRPr="00803640" w14:paraId="5356A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46A49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7A7E1E20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Points inside a boundary</w:t>
            </w:r>
          </w:p>
        </w:tc>
      </w:tr>
      <w:tr w:rsidR="00803640" w:rsidRPr="00803640" w14:paraId="40490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36A5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33362C29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Points outside a boundary</w:t>
            </w:r>
          </w:p>
        </w:tc>
      </w:tr>
      <w:tr w:rsidR="00803640" w:rsidRPr="00803640" w14:paraId="297B5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451B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Half-Plane</w:t>
            </w:r>
          </w:p>
        </w:tc>
        <w:tc>
          <w:tcPr>
            <w:tcW w:w="0" w:type="auto"/>
            <w:vAlign w:val="center"/>
            <w:hideMark/>
          </w:tcPr>
          <w:p w14:paraId="1D9CF54D" w14:textId="77777777" w:rsidR="00803640" w:rsidRPr="00803640" w:rsidRDefault="00803640" w:rsidP="00803640">
            <w:pPr>
              <w:rPr>
                <w:rFonts w:ascii="Roboto Mono" w:hAnsi="Roboto Mono"/>
              </w:rPr>
            </w:pPr>
            <w:r w:rsidRPr="00803640">
              <w:rPr>
                <w:rFonts w:ascii="Roboto Mono" w:hAnsi="Roboto Mono"/>
              </w:rPr>
              <w:t>Infinite region created by a line</w:t>
            </w:r>
          </w:p>
        </w:tc>
      </w:tr>
    </w:tbl>
    <w:p w14:paraId="50BCDD04" w14:textId="64F951E4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6643855B">
          <v:rect id="_x0000_i1039" style="width:0;height:1.5pt" o:hralign="center" o:hrstd="t" o:hr="t" fillcolor="#a0a0a0" stroked="f"/>
        </w:pict>
      </w:r>
    </w:p>
    <w:p w14:paraId="7877BAB7" w14:textId="77777777" w:rsidR="00803640" w:rsidRDefault="00803640" w:rsidP="00803640">
      <w:pPr>
        <w:pStyle w:val="Heading2"/>
      </w:pPr>
      <w:r w:rsidRPr="00803640">
        <w:lastRenderedPageBreak/>
        <w:t>Key Points</w:t>
      </w:r>
    </w:p>
    <w:p w14:paraId="65F0A575" w14:textId="51100858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42FDA3" w14:textId="77777777" w:rsidR="00803640" w:rsidRPr="00803640" w:rsidRDefault="00803640" w:rsidP="00803640">
      <w:pPr>
        <w:numPr>
          <w:ilvl w:val="0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A </w:t>
      </w:r>
      <w:r w:rsidRPr="00803640">
        <w:rPr>
          <w:rFonts w:ascii="Roboto Mono" w:hAnsi="Roboto Mono"/>
          <w:b/>
          <w:bCs/>
        </w:rPr>
        <w:t>Bounded Region</w:t>
      </w:r>
      <w:r w:rsidRPr="00803640">
        <w:rPr>
          <w:rFonts w:ascii="Roboto Mono" w:hAnsi="Roboto Mono"/>
        </w:rPr>
        <w:t xml:space="preserve"> is completely enclosed by a boundary.</w:t>
      </w:r>
    </w:p>
    <w:p w14:paraId="39091322" w14:textId="77777777" w:rsidR="00803640" w:rsidRPr="00803640" w:rsidRDefault="00803640" w:rsidP="00803640">
      <w:pPr>
        <w:numPr>
          <w:ilvl w:val="0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It has:</w:t>
      </w:r>
    </w:p>
    <w:p w14:paraId="2C2FCCAE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Finite area.</w:t>
      </w:r>
    </w:p>
    <w:p w14:paraId="40CBF412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Closed boundary.</w:t>
      </w:r>
    </w:p>
    <w:p w14:paraId="6B5F2D9A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Interior and exterior.</w:t>
      </w:r>
    </w:p>
    <w:p w14:paraId="3D656FB2" w14:textId="77777777" w:rsidR="00803640" w:rsidRPr="00803640" w:rsidRDefault="00803640" w:rsidP="00803640">
      <w:pPr>
        <w:numPr>
          <w:ilvl w:val="0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Examples include:</w:t>
      </w:r>
    </w:p>
    <w:p w14:paraId="777AD827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Triangles.</w:t>
      </w:r>
    </w:p>
    <w:p w14:paraId="3EC33DDD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Rectangles.</w:t>
      </w:r>
    </w:p>
    <w:p w14:paraId="63291E20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Circles.</w:t>
      </w:r>
    </w:p>
    <w:p w14:paraId="3B759F78" w14:textId="77777777" w:rsidR="00803640" w:rsidRPr="00803640" w:rsidRDefault="00803640" w:rsidP="00803640">
      <w:pPr>
        <w:numPr>
          <w:ilvl w:val="1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Polygons.</w:t>
      </w:r>
    </w:p>
    <w:p w14:paraId="2A73A360" w14:textId="77777777" w:rsidR="00803640" w:rsidRPr="00803640" w:rsidRDefault="00803640" w:rsidP="00803640">
      <w:pPr>
        <w:numPr>
          <w:ilvl w:val="0"/>
          <w:numId w:val="8"/>
        </w:numPr>
        <w:rPr>
          <w:rFonts w:ascii="Roboto Mono" w:hAnsi="Roboto Mono"/>
        </w:rPr>
      </w:pPr>
      <w:r w:rsidRPr="00803640">
        <w:rPr>
          <w:rFonts w:ascii="Roboto Mono" w:hAnsi="Roboto Mono"/>
        </w:rPr>
        <w:t>Bounded regions do not extend infinitely.</w:t>
      </w:r>
    </w:p>
    <w:p w14:paraId="314F591E" w14:textId="77777777" w:rsidR="00803640" w:rsidRPr="00803640" w:rsidRDefault="00000000" w:rsidP="00803640">
      <w:pPr>
        <w:rPr>
          <w:rFonts w:ascii="Roboto Mono" w:hAnsi="Roboto Mono"/>
        </w:rPr>
      </w:pPr>
      <w:r>
        <w:rPr>
          <w:rFonts w:ascii="Roboto Mono" w:hAnsi="Roboto Mono"/>
        </w:rPr>
        <w:pict w14:anchorId="43AC883B">
          <v:rect id="_x0000_i1040" style="width:0;height:1.5pt" o:hralign="center" o:hrstd="t" o:hr="t" fillcolor="#a0a0a0" stroked="f"/>
        </w:pict>
      </w:r>
    </w:p>
    <w:p w14:paraId="4C1A9310" w14:textId="77777777" w:rsidR="00803640" w:rsidRDefault="00803640" w:rsidP="00803640">
      <w:pPr>
        <w:pStyle w:val="Heading2"/>
      </w:pPr>
      <w:r w:rsidRPr="00803640">
        <w:t>Conclusion</w:t>
      </w:r>
    </w:p>
    <w:p w14:paraId="05D93BFF" w14:textId="13082415" w:rsidR="00803640" w:rsidRPr="00803640" w:rsidRDefault="00D11FD4" w:rsidP="008036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88AB60" w14:textId="77777777" w:rsidR="00803640" w:rsidRPr="00803640" w:rsidRDefault="00803640" w:rsidP="00803640">
      <w:pPr>
        <w:rPr>
          <w:rFonts w:ascii="Roboto Mono" w:hAnsi="Roboto Mono"/>
        </w:rPr>
      </w:pPr>
      <w:r w:rsidRPr="00803640">
        <w:rPr>
          <w:rFonts w:ascii="Roboto Mono" w:hAnsi="Roboto Mono"/>
        </w:rPr>
        <w:t xml:space="preserve">A </w:t>
      </w:r>
      <w:r w:rsidRPr="00803640">
        <w:rPr>
          <w:rFonts w:ascii="Roboto Mono" w:hAnsi="Roboto Mono"/>
          <w:b/>
          <w:bCs/>
        </w:rPr>
        <w:t>Bounded Region</w:t>
      </w:r>
      <w:r w:rsidRPr="00803640">
        <w:rPr>
          <w:rFonts w:ascii="Roboto Mono" w:hAnsi="Roboto Mono"/>
        </w:rPr>
        <w:t xml:space="preserve"> is a portion of the plane that is completely enclosed by a closed boundary and has a </w:t>
      </w:r>
      <w:r w:rsidRPr="00803640">
        <w:rPr>
          <w:rFonts w:ascii="Roboto Mono" w:hAnsi="Roboto Mono"/>
          <w:b/>
          <w:bCs/>
        </w:rPr>
        <w:t>finite area</w:t>
      </w:r>
      <w:r w:rsidRPr="00803640">
        <w:rPr>
          <w:rFonts w:ascii="Roboto Mono" w:hAnsi="Roboto Mono"/>
        </w:rPr>
        <w:t xml:space="preserve">. It includes an interior surrounded by edges or curves that clearly separate it from the exterior. Bounded regions are fundamental in </w:t>
      </w:r>
      <w:r w:rsidRPr="00803640">
        <w:rPr>
          <w:rFonts w:ascii="Roboto Mono" w:hAnsi="Roboto Mono"/>
          <w:b/>
          <w:bCs/>
        </w:rPr>
        <w:t>plane geometry, coordinate geometry, analytic geometry, topology, engineering, architecture, surveying, GIS, CAD, and computer graphics</w:t>
      </w:r>
      <w:r w:rsidRPr="00803640">
        <w:rPr>
          <w:rFonts w:ascii="Roboto Mono" w:hAnsi="Roboto Mono"/>
        </w:rPr>
        <w:t>, where they are used to represent enclosed spaces, calculate areas, model physical objects, and analyze geometric relationships.</w:t>
      </w:r>
    </w:p>
    <w:p w14:paraId="3D94B682" w14:textId="77777777" w:rsidR="00803640" w:rsidRPr="00803640" w:rsidRDefault="00803640" w:rsidP="00803640">
      <w:pPr>
        <w:rPr>
          <w:rFonts w:ascii="Roboto Mono" w:hAnsi="Roboto Mono"/>
        </w:rPr>
      </w:pPr>
    </w:p>
    <w:sectPr w:rsidR="00803640" w:rsidRPr="00803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1D04"/>
    <w:multiLevelType w:val="multilevel"/>
    <w:tmpl w:val="D676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0430"/>
    <w:multiLevelType w:val="multilevel"/>
    <w:tmpl w:val="B31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91B52"/>
    <w:multiLevelType w:val="multilevel"/>
    <w:tmpl w:val="84B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01FA4"/>
    <w:multiLevelType w:val="multilevel"/>
    <w:tmpl w:val="1E4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C0C8B"/>
    <w:multiLevelType w:val="multilevel"/>
    <w:tmpl w:val="C8E0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31C99"/>
    <w:multiLevelType w:val="multilevel"/>
    <w:tmpl w:val="C12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2470E"/>
    <w:multiLevelType w:val="multilevel"/>
    <w:tmpl w:val="51E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A582C"/>
    <w:multiLevelType w:val="multilevel"/>
    <w:tmpl w:val="CE80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851195">
    <w:abstractNumId w:val="4"/>
  </w:num>
  <w:num w:numId="2" w16cid:durableId="787355014">
    <w:abstractNumId w:val="6"/>
  </w:num>
  <w:num w:numId="3" w16cid:durableId="1059130472">
    <w:abstractNumId w:val="1"/>
  </w:num>
  <w:num w:numId="4" w16cid:durableId="730275023">
    <w:abstractNumId w:val="3"/>
  </w:num>
  <w:num w:numId="5" w16cid:durableId="1703699925">
    <w:abstractNumId w:val="7"/>
  </w:num>
  <w:num w:numId="6" w16cid:durableId="604508747">
    <w:abstractNumId w:val="5"/>
  </w:num>
  <w:num w:numId="7" w16cid:durableId="1688603038">
    <w:abstractNumId w:val="0"/>
  </w:num>
  <w:num w:numId="8" w16cid:durableId="49592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6EA"/>
    <w:rsid w:val="00061652"/>
    <w:rsid w:val="00086839"/>
    <w:rsid w:val="00292059"/>
    <w:rsid w:val="002A3B63"/>
    <w:rsid w:val="002D1F4F"/>
    <w:rsid w:val="0038430E"/>
    <w:rsid w:val="003E3B81"/>
    <w:rsid w:val="00545074"/>
    <w:rsid w:val="00636084"/>
    <w:rsid w:val="006C26BF"/>
    <w:rsid w:val="006C66EA"/>
    <w:rsid w:val="00711B4D"/>
    <w:rsid w:val="007E36CA"/>
    <w:rsid w:val="007F33FC"/>
    <w:rsid w:val="00803640"/>
    <w:rsid w:val="008301FA"/>
    <w:rsid w:val="008952B3"/>
    <w:rsid w:val="00994BD7"/>
    <w:rsid w:val="00A70480"/>
    <w:rsid w:val="00D11FD4"/>
    <w:rsid w:val="00D525C6"/>
    <w:rsid w:val="00D71CB3"/>
    <w:rsid w:val="00E01871"/>
    <w:rsid w:val="00F3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B3660"/>
  <w15:chartTrackingRefBased/>
  <w15:docId w15:val="{034C6994-655D-43FC-936C-CC8539F8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6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6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6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6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6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6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6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6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6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6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2026-08-06T20:43:00Z</dcterms:created>
  <dcterms:modified xsi:type="dcterms:W3CDTF">2026-08-07T13:35:00Z</dcterms:modified>
</cp:coreProperties>
</file>