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8001" w14:textId="01AB9019" w:rsidR="001C3D6B" w:rsidRPr="001C3D6B" w:rsidRDefault="001C3D6B" w:rsidP="001C3D6B">
      <w:pPr>
        <w:pStyle w:val="Heading1"/>
      </w:pPr>
      <w:r w:rsidRPr="001C3D6B">
        <w:t>Point Inside a Region</w:t>
      </w:r>
    </w:p>
    <w:p w14:paraId="72A87602" w14:textId="77777777" w:rsidR="001C3D6B" w:rsidRDefault="001C3D6B" w:rsidP="001C3D6B">
      <w:pPr>
        <w:pStyle w:val="Heading2"/>
      </w:pPr>
      <w:r w:rsidRPr="001C3D6B">
        <w:t>Definition</w:t>
      </w:r>
    </w:p>
    <w:p w14:paraId="270AC9A2" w14:textId="63E60698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42E2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A </w:t>
      </w:r>
      <w:r w:rsidRPr="001C3D6B">
        <w:rPr>
          <w:rFonts w:ascii="Roboto Mono" w:hAnsi="Roboto Mono"/>
          <w:b/>
          <w:bCs/>
        </w:rPr>
        <w:t>Point Inside a Region</w:t>
      </w:r>
      <w:r w:rsidRPr="001C3D6B">
        <w:rPr>
          <w:rFonts w:ascii="Roboto Mono" w:hAnsi="Roboto Mono"/>
        </w:rPr>
        <w:t xml:space="preserve"> is a point that lies in the </w:t>
      </w:r>
      <w:r w:rsidRPr="001C3D6B">
        <w:rPr>
          <w:rFonts w:ascii="Roboto Mono" w:hAnsi="Roboto Mono"/>
          <w:b/>
          <w:bCs/>
        </w:rPr>
        <w:t>interior of a specified geometric region</w:t>
      </w:r>
      <w:r w:rsidRPr="001C3D6B">
        <w:rPr>
          <w:rFonts w:ascii="Roboto Mono" w:hAnsi="Roboto Mono"/>
        </w:rPr>
        <w:t>, without lying on its boundary.</w:t>
      </w:r>
    </w:p>
    <w:p w14:paraId="582B58B8" w14:textId="0AC13113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 xml:space="preserve">is a point and </w:t>
      </w:r>
      <m:oMath>
        <m:r>
          <w:rPr>
            <w:rFonts w:ascii="Cambria Math" w:hAnsi="Cambria Math"/>
          </w:rPr>
          <m:t>R</m:t>
        </m:r>
      </m:oMath>
      <w:r w:rsidRPr="001C3D6B">
        <w:rPr>
          <w:rFonts w:ascii="Roboto Mono" w:hAnsi="Roboto Mono"/>
        </w:rPr>
        <w:t>is a region, the containment relationship is written as:</w:t>
      </w:r>
    </w:p>
    <w:p w14:paraId="11F780C9" w14:textId="0906D79B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5F144EB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or, when the context makes the interior clear:</w:t>
      </w:r>
    </w:p>
    <w:p w14:paraId="291DEA47" w14:textId="254E8494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inside </m:t>
              </m:r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7BB1670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The key distinction is that an </w:t>
      </w:r>
      <w:r w:rsidRPr="001C3D6B">
        <w:rPr>
          <w:rFonts w:ascii="Roboto Mono" w:hAnsi="Roboto Mono"/>
          <w:b/>
          <w:bCs/>
        </w:rPr>
        <w:t>inside point is not on the boundary</w:t>
      </w:r>
      <w:r w:rsidRPr="001C3D6B">
        <w:rPr>
          <w:rFonts w:ascii="Roboto Mono" w:hAnsi="Roboto Mono"/>
        </w:rPr>
        <w:t xml:space="preserve"> of the region.</w:t>
      </w:r>
    </w:p>
    <w:p w14:paraId="5FCB65F1" w14:textId="677EA946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drawing>
          <wp:inline distT="0" distB="0" distL="0" distR="0" wp14:anchorId="2B1CCD98" wp14:editId="56BB38CB">
            <wp:extent cx="5943600" cy="3888105"/>
            <wp:effectExtent l="0" t="0" r="0" b="0"/>
            <wp:docPr id="211997198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B116" w14:textId="6AB89A82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0B07FDF7" wp14:editId="3535C44D">
            <wp:extent cx="5943600" cy="5808345"/>
            <wp:effectExtent l="0" t="0" r="0" b="1905"/>
            <wp:docPr id="144042660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46FF" w14:textId="6B70B86D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4CA6939E" wp14:editId="19D715EC">
            <wp:extent cx="4762500" cy="3429000"/>
            <wp:effectExtent l="0" t="0" r="0" b="0"/>
            <wp:docPr id="36697032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2B5" w14:textId="1BF4A7A2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drawing>
          <wp:inline distT="0" distB="0" distL="0" distR="0" wp14:anchorId="2D79F8A7" wp14:editId="0283F903">
            <wp:extent cx="5943600" cy="3608705"/>
            <wp:effectExtent l="0" t="0" r="0" b="0"/>
            <wp:docPr id="74471441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FD26" w14:textId="539ED5FD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3B44F9DB" wp14:editId="1149B484">
            <wp:extent cx="5943600" cy="5786755"/>
            <wp:effectExtent l="0" t="0" r="0" b="4445"/>
            <wp:docPr id="41444289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7B03" w14:textId="2ED9A135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60322292" wp14:editId="2C6FB34F">
            <wp:extent cx="5943600" cy="4398010"/>
            <wp:effectExtent l="0" t="0" r="0" b="2540"/>
            <wp:docPr id="62035925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049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7E6516F9">
          <v:rect id="_x0000_i1212" style="width:0;height:1.5pt" o:hralign="center" o:hrstd="t" o:hr="t" fillcolor="#a0a0a0" stroked="f"/>
        </w:pict>
      </w:r>
    </w:p>
    <w:p w14:paraId="3C1E1C22" w14:textId="77777777" w:rsidR="001C3D6B" w:rsidRDefault="001C3D6B" w:rsidP="001C3D6B">
      <w:pPr>
        <w:pStyle w:val="Heading2"/>
      </w:pPr>
      <w:r w:rsidRPr="001C3D6B">
        <w:t>Fundamental Concept</w:t>
      </w:r>
    </w:p>
    <w:p w14:paraId="78A11AA6" w14:textId="57884492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2A0C0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geometric region can be divided into three important positional parts:</w:t>
      </w:r>
    </w:p>
    <w:p w14:paraId="6A1D6EC4" w14:textId="77777777" w:rsidR="001C3D6B" w:rsidRPr="001C3D6B" w:rsidRDefault="001C3D6B" w:rsidP="001C3D6B">
      <w:pPr>
        <w:numPr>
          <w:ilvl w:val="0"/>
          <w:numId w:val="1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Interior</w:t>
      </w:r>
      <w:r w:rsidRPr="001C3D6B">
        <w:rPr>
          <w:rFonts w:ascii="Roboto Mono" w:hAnsi="Roboto Mono"/>
        </w:rPr>
        <w:t xml:space="preserve"> — points inside the region.</w:t>
      </w:r>
    </w:p>
    <w:p w14:paraId="062F54CF" w14:textId="77777777" w:rsidR="001C3D6B" w:rsidRPr="001C3D6B" w:rsidRDefault="001C3D6B" w:rsidP="001C3D6B">
      <w:pPr>
        <w:numPr>
          <w:ilvl w:val="0"/>
          <w:numId w:val="1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Boundary</w:t>
      </w:r>
      <w:r w:rsidRPr="001C3D6B">
        <w:rPr>
          <w:rFonts w:ascii="Roboto Mono" w:hAnsi="Roboto Mono"/>
        </w:rPr>
        <w:t xml:space="preserve"> — points forming the edge of the region.</w:t>
      </w:r>
    </w:p>
    <w:p w14:paraId="60D5497C" w14:textId="77777777" w:rsidR="001C3D6B" w:rsidRDefault="001C3D6B" w:rsidP="001C3D6B">
      <w:pPr>
        <w:numPr>
          <w:ilvl w:val="0"/>
          <w:numId w:val="1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Exterior</w:t>
      </w:r>
      <w:r w:rsidRPr="001C3D6B">
        <w:rPr>
          <w:rFonts w:ascii="Roboto Mono" w:hAnsi="Roboto Mono"/>
        </w:rPr>
        <w:t xml:space="preserve"> — points outside the region.</w:t>
      </w:r>
    </w:p>
    <w:p w14:paraId="2AE125FF" w14:textId="232A8A70" w:rsidR="00870009" w:rsidRPr="001C3D6B" w:rsidRDefault="00870009" w:rsidP="0087000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868CBC" wp14:editId="785D1110">
            <wp:extent cx="5943600" cy="1606550"/>
            <wp:effectExtent l="0" t="0" r="0" b="0"/>
            <wp:docPr id="864412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146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    Exterior</w:t>
      </w:r>
    </w:p>
    <w:p w14:paraId="1A28A50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┌───────────────────────┐</w:t>
      </w:r>
    </w:p>
    <w:p w14:paraId="244F25A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                  </w:t>
      </w:r>
      <w:r w:rsidRPr="001C3D6B">
        <w:rPr>
          <w:rFonts w:ascii="MS Gothic" w:eastAsia="MS Gothic" w:hAnsi="MS Gothic" w:cs="MS Gothic" w:hint="eastAsia"/>
        </w:rPr>
        <w:t>│</w:t>
      </w:r>
    </w:p>
    <w:p w14:paraId="0B644F0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┌───────────┐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│</w:t>
      </w:r>
    </w:p>
    <w:p w14:paraId="2238DE2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Arial" w:hAnsi="Arial" w:cs="Arial"/>
        </w:rPr>
        <w:t>●</w:t>
      </w:r>
      <w:r w:rsidRPr="001C3D6B">
        <w:rPr>
          <w:rFonts w:ascii="Roboto Mono" w:hAnsi="Roboto Mono"/>
        </w:rPr>
        <w:t xml:space="preserve"> P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│</w:t>
      </w:r>
    </w:p>
    <w:p w14:paraId="7AAFDF8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proofErr w:type="gramStart"/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Interior</w:t>
      </w:r>
      <w:proofErr w:type="gramEnd"/>
      <w:r w:rsidRPr="001C3D6B">
        <w:rPr>
          <w:rFonts w:ascii="Roboto Mono" w:hAnsi="Roboto Mono"/>
        </w:rPr>
        <w:t xml:space="preserve">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│</w:t>
      </w:r>
    </w:p>
    <w:p w14:paraId="48200C7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└───────────┘</w:t>
      </w:r>
      <w:r w:rsidRPr="001C3D6B">
        <w:rPr>
          <w:rFonts w:ascii="Roboto Mono" w:hAnsi="Roboto Mono"/>
        </w:rPr>
        <w:t xml:space="preserve">     </w:t>
      </w:r>
      <w:r w:rsidRPr="001C3D6B">
        <w:rPr>
          <w:rFonts w:ascii="MS Gothic" w:eastAsia="MS Gothic" w:hAnsi="MS Gothic" w:cs="MS Gothic" w:hint="eastAsia"/>
        </w:rPr>
        <w:t>│</w:t>
      </w:r>
    </w:p>
    <w:p w14:paraId="108A64B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  Boundary        </w:t>
      </w:r>
      <w:r w:rsidRPr="001C3D6B">
        <w:rPr>
          <w:rFonts w:ascii="MS Gothic" w:eastAsia="MS Gothic" w:hAnsi="MS Gothic" w:cs="MS Gothic" w:hint="eastAsia"/>
        </w:rPr>
        <w:t>│</w:t>
      </w:r>
    </w:p>
    <w:p w14:paraId="2847225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└───────────────────────┘</w:t>
      </w:r>
    </w:p>
    <w:p w14:paraId="4BFC42B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a point strictly inside:</w:t>
      </w:r>
    </w:p>
    <w:p w14:paraId="279900D0" w14:textId="45D67E5D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33C0EF3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072F49CB">
          <v:rect id="_x0000_i1213" style="width:0;height:1.5pt" o:hralign="center" o:hrstd="t" o:hr="t" fillcolor="#a0a0a0" stroked="f"/>
        </w:pict>
      </w:r>
    </w:p>
    <w:p w14:paraId="0BA63860" w14:textId="77777777" w:rsidR="001C3D6B" w:rsidRDefault="001C3D6B" w:rsidP="001C3D6B">
      <w:pPr>
        <w:pStyle w:val="Heading2"/>
      </w:pPr>
      <w:r w:rsidRPr="001C3D6B">
        <w:t>Interior, Boundary, and Exterior</w:t>
      </w:r>
    </w:p>
    <w:p w14:paraId="5F5CBC0E" w14:textId="03A73BB5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D661D" w14:textId="77777777" w:rsid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Consider a circular region:</w:t>
      </w:r>
    </w:p>
    <w:p w14:paraId="23438C6A" w14:textId="77070678" w:rsidR="00E762C6" w:rsidRPr="001C3D6B" w:rsidRDefault="00E762C6" w:rsidP="001C3D6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4D9E7B" wp14:editId="0D69313E">
            <wp:extent cx="5943600" cy="1888490"/>
            <wp:effectExtent l="0" t="0" r="0" b="0"/>
            <wp:docPr id="4749119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1298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 Exterior</w:t>
      </w:r>
    </w:p>
    <w:p w14:paraId="687D2391" w14:textId="77777777" w:rsidR="001C3D6B" w:rsidRPr="001C3D6B" w:rsidRDefault="001C3D6B" w:rsidP="001C3D6B">
      <w:pPr>
        <w:rPr>
          <w:rFonts w:ascii="Roboto Mono" w:hAnsi="Roboto Mono"/>
        </w:rPr>
      </w:pPr>
    </w:p>
    <w:p w14:paraId="23CA540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</w:t>
      </w:r>
      <w:r w:rsidRPr="001C3D6B">
        <w:rPr>
          <w:rFonts w:ascii="MS Gothic" w:eastAsia="MS Gothic" w:hAnsi="MS Gothic" w:cs="MS Gothic" w:hint="eastAsia"/>
        </w:rPr>
        <w:t>┌───────┐</w:t>
      </w:r>
    </w:p>
    <w:p w14:paraId="240789E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.-'         '-.</w:t>
      </w:r>
    </w:p>
    <w:p w14:paraId="5041730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.'               '.</w:t>
      </w:r>
    </w:p>
    <w:p w14:paraId="79E78C4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/       </w:t>
      </w:r>
      <w:r w:rsidRPr="001C3D6B">
        <w:rPr>
          <w:rFonts w:ascii="Arial" w:hAnsi="Arial" w:cs="Arial"/>
        </w:rPr>
        <w:t>●</w:t>
      </w:r>
      <w:r w:rsidRPr="001C3D6B">
        <w:rPr>
          <w:rFonts w:ascii="Roboto Mono" w:hAnsi="Roboto Mono"/>
        </w:rPr>
        <w:t xml:space="preserve"> P         \</w:t>
      </w:r>
    </w:p>
    <w:p w14:paraId="42FDF98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|       Interior      |</w:t>
      </w:r>
    </w:p>
    <w:p w14:paraId="245A999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\                   /</w:t>
      </w:r>
    </w:p>
    <w:p w14:paraId="42C4199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'.               .'</w:t>
      </w:r>
    </w:p>
    <w:p w14:paraId="7817865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'-._________.-'</w:t>
      </w:r>
    </w:p>
    <w:p w14:paraId="398A479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  Boundary</w:t>
      </w:r>
    </w:p>
    <w:p w14:paraId="08E979D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 are three different possibilities:</w:t>
      </w:r>
    </w:p>
    <w:p w14:paraId="7FF43552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Point inside</w:t>
      </w:r>
    </w:p>
    <w:p w14:paraId="56AE9388" w14:textId="047CA0CE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025EB548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Point on the boundary</w:t>
      </w:r>
    </w:p>
    <w:p w14:paraId="065D3BB7" w14:textId="677B3A79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P∈∂R</m:t>
          </m:r>
        </m:oMath>
      </m:oMathPara>
    </w:p>
    <w:p w14:paraId="41C88392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Point outside</w:t>
      </w:r>
    </w:p>
    <w:p w14:paraId="446C4954" w14:textId="51637F82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P∉R</m:t>
          </m:r>
        </m:oMath>
      </m:oMathPara>
    </w:p>
    <w:p w14:paraId="0945E925" w14:textId="61CC1923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R</m:t>
        </m:r>
      </m:oMath>
      <w:r w:rsidRPr="001C3D6B">
        <w:rPr>
          <w:rFonts w:ascii="Roboto Mono" w:hAnsi="Roboto Mono"/>
        </w:rPr>
        <w:t>denotes the closed region.</w:t>
      </w:r>
    </w:p>
    <w:p w14:paraId="5A0DEAC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pict w14:anchorId="3C2EA39F">
          <v:rect id="_x0000_i1214" style="width:0;height:1.5pt" o:hralign="center" o:hrstd="t" o:hr="t" fillcolor="#a0a0a0" stroked="f"/>
        </w:pict>
      </w:r>
    </w:p>
    <w:p w14:paraId="62F5F425" w14:textId="77777777" w:rsidR="001C3D6B" w:rsidRDefault="001C3D6B" w:rsidP="001C3D6B">
      <w:pPr>
        <w:pStyle w:val="Heading2"/>
      </w:pPr>
      <w:r w:rsidRPr="001C3D6B">
        <w:t>Mathematical Representation</w:t>
      </w:r>
    </w:p>
    <w:p w14:paraId="0EA5F98C" w14:textId="10633B8A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40D5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exact mathematical representation depends on the shape of the region.</w:t>
      </w:r>
    </w:p>
    <w:p w14:paraId="00A019D9" w14:textId="3FC868F2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For example, consider a circular region centered at the origin with radius </w:t>
      </w:r>
      <m:oMath>
        <m:r>
          <w:rPr>
            <w:rFonts w:ascii="Cambria Math" w:hAnsi="Cambria Math"/>
          </w:rPr>
          <m:t>r</m:t>
        </m:r>
      </m:oMath>
      <w:r w:rsidRPr="001C3D6B">
        <w:rPr>
          <w:rFonts w:ascii="Roboto Mono" w:hAnsi="Roboto Mono"/>
        </w:rPr>
        <w:t>.</w:t>
      </w:r>
    </w:p>
    <w:p w14:paraId="190C5481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Interior of the Circle</w:t>
      </w:r>
    </w:p>
    <w:p w14:paraId="091294F6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points strictly inside the circle satisfy:</w:t>
      </w:r>
    </w:p>
    <w:p w14:paraId="28E953E8" w14:textId="1891EE32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A44C5C3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Boundary</w:t>
      </w:r>
    </w:p>
    <w:p w14:paraId="5B6376D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points on the circumference satisfy:</w:t>
      </w:r>
    </w:p>
    <w:p w14:paraId="11D2B94A" w14:textId="1A592B19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C1AF6E4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Exterior</w:t>
      </w:r>
    </w:p>
    <w:p w14:paraId="117E6CB6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points outside satisfy:</w:t>
      </w:r>
    </w:p>
    <w:p w14:paraId="3A1D3A77" w14:textId="7AF5BBB2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E58B17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Therefore:</w:t>
      </w:r>
    </w:p>
    <w:p w14:paraId="7B9DBC1B" w14:textId="033531A8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inside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on boundary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outside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D4664B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6447F169">
          <v:rect id="_x0000_i1215" style="width:0;height:1.5pt" o:hralign="center" o:hrstd="t" o:hr="t" fillcolor="#a0a0a0" stroked="f"/>
        </w:pict>
      </w:r>
    </w:p>
    <w:p w14:paraId="4093E6DA" w14:textId="77777777" w:rsidR="001C3D6B" w:rsidRDefault="001C3D6B" w:rsidP="001C3D6B">
      <w:pPr>
        <w:pStyle w:val="Heading2"/>
      </w:pPr>
      <w:r w:rsidRPr="001C3D6B">
        <w:t>Example: Point Inside a Circular Region</w:t>
      </w:r>
    </w:p>
    <w:p w14:paraId="7750664D" w14:textId="627191A8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0C0F9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Consider the circular region:</w:t>
      </w:r>
    </w:p>
    <w:p w14:paraId="3ABED7E4" w14:textId="17BE6FA1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&lt;25.</m:t>
          </m:r>
        </m:oMath>
      </m:oMathPara>
    </w:p>
    <w:p w14:paraId="466D1CF8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t>This represents the interior of a circle with:</w:t>
      </w:r>
    </w:p>
    <w:p w14:paraId="62FD3972" w14:textId="78BB00C8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2791C51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Let:</w:t>
      </w:r>
    </w:p>
    <w:p w14:paraId="1E422AA5" w14:textId="6F61C7B5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B6AAD0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Calculate:</w:t>
      </w:r>
    </w:p>
    <w:p w14:paraId="767C71AE" w14:textId="2F8E1A18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=9+4=13.</m:t>
          </m:r>
        </m:oMath>
      </m:oMathPara>
    </w:p>
    <w:p w14:paraId="1F220A8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Since:</w:t>
      </w:r>
    </w:p>
    <w:p w14:paraId="77FAFA04" w14:textId="03B2B752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13&lt;25,</m:t>
          </m:r>
        </m:oMath>
      </m:oMathPara>
    </w:p>
    <w:p w14:paraId="725659E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 lies inside the region.</w:t>
      </w:r>
    </w:p>
    <w:p w14:paraId="75C39C8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Therefore:</w:t>
      </w:r>
    </w:p>
    <w:p w14:paraId="6C57D382" w14:textId="58CA8FFD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005A098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37054381">
          <v:rect id="_x0000_i1216" style="width:0;height:1.5pt" o:hralign="center" o:hrstd="t" o:hr="t" fillcolor="#a0a0a0" stroked="f"/>
        </w:pict>
      </w:r>
    </w:p>
    <w:p w14:paraId="192D52A6" w14:textId="77777777" w:rsidR="001C3D6B" w:rsidRDefault="001C3D6B" w:rsidP="001C3D6B">
      <w:pPr>
        <w:pStyle w:val="Heading2"/>
      </w:pPr>
      <w:r w:rsidRPr="001C3D6B">
        <w:t>Example: Point on the Boundary</w:t>
      </w:r>
    </w:p>
    <w:p w14:paraId="274D7C0C" w14:textId="2BB4972F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8576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Consider:</w:t>
      </w:r>
    </w:p>
    <w:p w14:paraId="72CE4CAF" w14:textId="6B59E3B9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6F60DD6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Let:</w:t>
      </w:r>
    </w:p>
    <w:p w14:paraId="721B37D9" w14:textId="1C736035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93A61E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Then:</w:t>
      </w:r>
    </w:p>
    <w:p w14:paraId="6FCB1F01" w14:textId="7C449FBC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=9+16=25.</m:t>
          </m:r>
        </m:oMath>
      </m:oMathPara>
    </w:p>
    <w:p w14:paraId="5E7150C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Therefore:</w:t>
      </w:r>
    </w:p>
    <w:p w14:paraId="3C343C28" w14:textId="245C8B30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P∈∂R</m:t>
              </m:r>
            </m:e>
          </m:borderBox>
        </m:oMath>
      </m:oMathPara>
    </w:p>
    <w:p w14:paraId="3AF492E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The point is </w:t>
      </w:r>
      <w:r w:rsidRPr="001C3D6B">
        <w:rPr>
          <w:rFonts w:ascii="Roboto Mono" w:hAnsi="Roboto Mono"/>
          <w:b/>
          <w:bCs/>
        </w:rPr>
        <w:t>on the boundary</w:t>
      </w:r>
      <w:r w:rsidRPr="001C3D6B">
        <w:rPr>
          <w:rFonts w:ascii="Roboto Mono" w:hAnsi="Roboto Mono"/>
        </w:rPr>
        <w:t>, not strictly inside.</w:t>
      </w:r>
    </w:p>
    <w:p w14:paraId="53B4E05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5FFB7717">
          <v:rect id="_x0000_i1217" style="width:0;height:1.5pt" o:hralign="center" o:hrstd="t" o:hr="t" fillcolor="#a0a0a0" stroked="f"/>
        </w:pict>
      </w:r>
    </w:p>
    <w:p w14:paraId="5D0E5DF0" w14:textId="77777777" w:rsidR="001C3D6B" w:rsidRDefault="001C3D6B" w:rsidP="001C3D6B">
      <w:pPr>
        <w:pStyle w:val="Heading2"/>
      </w:pPr>
      <w:r w:rsidRPr="001C3D6B">
        <w:lastRenderedPageBreak/>
        <w:t>Example: Point Outside</w:t>
      </w:r>
    </w:p>
    <w:p w14:paraId="644DFE5B" w14:textId="1F23D868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6AA3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Let:</w:t>
      </w:r>
    </w:p>
    <w:p w14:paraId="4B2CB448" w14:textId="27FB45EB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D0CFFC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Then:</w:t>
      </w:r>
    </w:p>
    <w:p w14:paraId="46BC6189" w14:textId="77ACB6D3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=36+4=40.</m:t>
          </m:r>
        </m:oMath>
      </m:oMathPara>
    </w:p>
    <w:p w14:paraId="43F6971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Since:</w:t>
      </w:r>
    </w:p>
    <w:p w14:paraId="66102546" w14:textId="5A0FAF10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40&gt;25,</m:t>
          </m:r>
        </m:oMath>
      </m:oMathPara>
    </w:p>
    <w:p w14:paraId="1472E44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 is outside the circular region.</w:t>
      </w:r>
    </w:p>
    <w:p w14:paraId="16ACE06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Therefore:</w:t>
      </w:r>
    </w:p>
    <w:p w14:paraId="01286F29" w14:textId="3D764285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P∉R</m:t>
              </m:r>
            </m:e>
          </m:borderBox>
        </m:oMath>
      </m:oMathPara>
    </w:p>
    <w:p w14:paraId="073D38C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the closed disk, and it is not an interior point.</w:t>
      </w:r>
    </w:p>
    <w:p w14:paraId="52B8360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4D149548">
          <v:rect id="_x0000_i1218" style="width:0;height:1.5pt" o:hralign="center" o:hrstd="t" o:hr="t" fillcolor="#a0a0a0" stroked="f"/>
        </w:pict>
      </w:r>
    </w:p>
    <w:p w14:paraId="7FFDD364" w14:textId="77777777" w:rsidR="001C3D6B" w:rsidRDefault="001C3D6B" w:rsidP="001C3D6B">
      <w:pPr>
        <w:pStyle w:val="Heading2"/>
      </w:pPr>
      <w:r w:rsidRPr="001C3D6B">
        <w:t>Point Inside a Polygonal Region</w:t>
      </w:r>
    </w:p>
    <w:p w14:paraId="44891072" w14:textId="5948CF96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39CD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point can also lie inside a polygonal region.</w:t>
      </w:r>
    </w:p>
    <w:p w14:paraId="6AC595BC" w14:textId="77777777" w:rsid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example:</w:t>
      </w:r>
    </w:p>
    <w:p w14:paraId="2260CFE2" w14:textId="08843370" w:rsidR="00C8349A" w:rsidRPr="001C3D6B" w:rsidRDefault="00C8349A" w:rsidP="001C3D6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8A21DE" wp14:editId="56E0B556">
            <wp:extent cx="5943600" cy="978535"/>
            <wp:effectExtent l="0" t="0" r="0" b="0"/>
            <wp:docPr id="7591153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4A2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 A</w:t>
      </w:r>
      <w:r w:rsidRPr="001C3D6B">
        <w:rPr>
          <w:rFonts w:ascii="Arial" w:hAnsi="Arial" w:cs="Arial"/>
        </w:rPr>
        <w:t>────────────</w:t>
      </w:r>
      <w:r w:rsidRPr="001C3D6B">
        <w:rPr>
          <w:rFonts w:ascii="Roboto Mono" w:hAnsi="Roboto Mono"/>
        </w:rPr>
        <w:t>B</w:t>
      </w:r>
    </w:p>
    <w:p w14:paraId="743E9F2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 /              \</w:t>
      </w:r>
    </w:p>
    <w:p w14:paraId="216C090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 /       </w:t>
      </w:r>
      <w:r w:rsidRPr="001C3D6B">
        <w:rPr>
          <w:rFonts w:ascii="Arial" w:hAnsi="Arial" w:cs="Arial"/>
        </w:rPr>
        <w:t>●</w:t>
      </w:r>
      <w:r w:rsidRPr="001C3D6B">
        <w:rPr>
          <w:rFonts w:ascii="Roboto Mono" w:hAnsi="Roboto Mono"/>
        </w:rPr>
        <w:t xml:space="preserve"> P      \</w:t>
      </w:r>
    </w:p>
    <w:p w14:paraId="48A379E8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   /                 \</w:t>
      </w:r>
    </w:p>
    <w:p w14:paraId="428898B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t xml:space="preserve">          D</w:t>
      </w:r>
      <w:r w:rsidRPr="001C3D6B">
        <w:rPr>
          <w:rFonts w:ascii="Arial" w:hAnsi="Arial" w:cs="Arial"/>
        </w:rPr>
        <w:t>──────────────────</w:t>
      </w:r>
      <w:r w:rsidRPr="001C3D6B">
        <w:rPr>
          <w:rFonts w:ascii="Roboto Mono" w:hAnsi="Roboto Mono"/>
        </w:rPr>
        <w:t>C</w:t>
      </w:r>
    </w:p>
    <w:p w14:paraId="0D58743D" w14:textId="21DAC5BC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>lies strictly within the polygon, then:</w:t>
      </w:r>
    </w:p>
    <w:p w14:paraId="156FF904" w14:textId="2A9E3CC2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ABCD</m:t>
                  </m:r>
                </m:e>
              </m:d>
            </m:e>
          </m:borderBox>
        </m:oMath>
      </m:oMathPara>
    </w:p>
    <w:p w14:paraId="03B0D26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point does not have to be at the geometric center of the polygon.</w:t>
      </w:r>
    </w:p>
    <w:p w14:paraId="3184FCA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29AFC286">
          <v:rect id="_x0000_i1219" style="width:0;height:1.5pt" o:hralign="center" o:hrstd="t" o:hr="t" fillcolor="#a0a0a0" stroked="f"/>
        </w:pict>
      </w:r>
    </w:p>
    <w:p w14:paraId="55DE86B0" w14:textId="77777777" w:rsidR="001C3D6B" w:rsidRDefault="001C3D6B" w:rsidP="001C3D6B">
      <w:pPr>
        <w:pStyle w:val="Heading2"/>
      </w:pPr>
      <w:r w:rsidRPr="001C3D6B">
        <w:t>Point Inside a Rectangle</w:t>
      </w:r>
    </w:p>
    <w:p w14:paraId="4058DAA6" w14:textId="2BC8DCEF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E1E1D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a rectangle with opposite corners:</w:t>
      </w:r>
    </w:p>
    <w:p w14:paraId="78A2792E" w14:textId="5C6DCF58" w:rsidR="001C3D6B" w:rsidRPr="001C3D6B" w:rsidRDefault="001C3D6B" w:rsidP="001C3D6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</m:oMath>
      </m:oMathPara>
    </w:p>
    <w:p w14:paraId="0C0FC5C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and:</w:t>
      </w:r>
    </w:p>
    <w:p w14:paraId="54227A9E" w14:textId="1C5C20F4" w:rsidR="001C3D6B" w:rsidRPr="001C3D6B" w:rsidRDefault="001C3D6B" w:rsidP="001C3D6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9C6E2C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point:</w:t>
      </w:r>
    </w:p>
    <w:p w14:paraId="6DF5DA68" w14:textId="5A38EAC8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BC8AEE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is strictly inside when:</w:t>
      </w:r>
    </w:p>
    <w:p w14:paraId="2CE9EB8B" w14:textId="264DEE17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&lt;x&lt;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borderBox>
        </m:oMath>
      </m:oMathPara>
    </w:p>
    <w:p w14:paraId="24FE0C5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and:</w:t>
      </w:r>
    </w:p>
    <w:p w14:paraId="412D0F98" w14:textId="4006832A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&lt;y&lt;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borderBox>
        </m:oMath>
      </m:oMathPara>
    </w:p>
    <w:p w14:paraId="78BC22D1" w14:textId="4FE09C4C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For a rectangle from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1C3D6B">
        <w:rPr>
          <w:rFonts w:ascii="Roboto Mono" w:hAnsi="Roboto Mono"/>
        </w:rPr>
        <w:t xml:space="preserve">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6</m:t>
            </m:r>
          </m:e>
        </m:d>
      </m:oMath>
      <w:r w:rsidRPr="001C3D6B">
        <w:rPr>
          <w:rFonts w:ascii="Roboto Mono" w:hAnsi="Roboto Mono"/>
        </w:rPr>
        <w:t>, point:</w:t>
      </w:r>
    </w:p>
    <w:p w14:paraId="64909BA4" w14:textId="6A7C58FB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AAFDC3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is inside because:</w:t>
      </w:r>
    </w:p>
    <w:p w14:paraId="679EEFB5" w14:textId="0C7A95C6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0&lt;4&lt;10</m:t>
          </m:r>
        </m:oMath>
      </m:oMathPara>
    </w:p>
    <w:p w14:paraId="575EDD8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and:</w:t>
      </w:r>
    </w:p>
    <w:p w14:paraId="6D6557A9" w14:textId="3D9B27C5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0&lt;3&lt;6.</m:t>
          </m:r>
        </m:oMath>
      </m:oMathPara>
    </w:p>
    <w:p w14:paraId="63E0E38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Therefore:</w:t>
      </w:r>
    </w:p>
    <w:p w14:paraId="4584C878" w14:textId="272759E9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120B800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56C66093">
          <v:rect id="_x0000_i1220" style="width:0;height:1.5pt" o:hralign="center" o:hrstd="t" o:hr="t" fillcolor="#a0a0a0" stroked="f"/>
        </w:pict>
      </w:r>
    </w:p>
    <w:p w14:paraId="5E3C7878" w14:textId="77777777" w:rsidR="001C3D6B" w:rsidRDefault="001C3D6B" w:rsidP="001C3D6B">
      <w:pPr>
        <w:pStyle w:val="Heading2"/>
      </w:pPr>
      <w:r w:rsidRPr="001C3D6B">
        <w:t>Point Inside a Triangle</w:t>
      </w:r>
    </w:p>
    <w:p w14:paraId="0C0E36C9" w14:textId="1858652F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6763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point can also be inside a triangular region.</w:t>
      </w:r>
    </w:p>
    <w:p w14:paraId="34515DDE" w14:textId="444BB394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drawing>
          <wp:inline distT="0" distB="0" distL="0" distR="0" wp14:anchorId="1373D5B3" wp14:editId="3F268867">
            <wp:extent cx="5943600" cy="4537075"/>
            <wp:effectExtent l="0" t="0" r="0" b="0"/>
            <wp:docPr id="26295309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D13C" w14:textId="295329E6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5DD9F5E3" wp14:editId="70B6A134">
            <wp:extent cx="5943600" cy="3079750"/>
            <wp:effectExtent l="0" t="0" r="0" b="6350"/>
            <wp:docPr id="204386046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BE7E" w14:textId="6FDA9260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drawing>
          <wp:inline distT="0" distB="0" distL="0" distR="0" wp14:anchorId="0DBAF8B5" wp14:editId="50BFF9AF">
            <wp:extent cx="5623560" cy="4229100"/>
            <wp:effectExtent l="0" t="0" r="0" b="0"/>
            <wp:docPr id="200524844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BD7E" w14:textId="1A4A85AA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drawing>
          <wp:inline distT="0" distB="0" distL="0" distR="0" wp14:anchorId="58E3F92A" wp14:editId="352A2239">
            <wp:extent cx="5943600" cy="3403600"/>
            <wp:effectExtent l="0" t="0" r="0" b="6350"/>
            <wp:docPr id="69892200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5CD2" w14:textId="50249F3A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drawing>
          <wp:inline distT="0" distB="0" distL="0" distR="0" wp14:anchorId="3CDAB00D" wp14:editId="02068B8F">
            <wp:extent cx="5943600" cy="4193540"/>
            <wp:effectExtent l="0" t="0" r="0" b="0"/>
            <wp:docPr id="115593188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BA28" w14:textId="3C244116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1C3D6B">
        <w:rPr>
          <w:rFonts w:ascii="Roboto Mono" w:hAnsi="Roboto Mono"/>
        </w:rPr>
        <w:t xml:space="preserve">, a point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>is strictly inside the triangle when it lies within all three sides and is not on any side.</w:t>
      </w:r>
    </w:p>
    <w:p w14:paraId="6546708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One useful representation is:</w:t>
      </w:r>
    </w:p>
    <w:p w14:paraId="5A574594" w14:textId="28DDD72E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P=αA+βB+γC</m:t>
          </m:r>
        </m:oMath>
      </m:oMathPara>
    </w:p>
    <w:p w14:paraId="61151F7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where:</w:t>
      </w:r>
    </w:p>
    <w:p w14:paraId="02663816" w14:textId="718D43FC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α&gt;0, β&gt;0, γ&gt;0</m:t>
          </m:r>
        </m:oMath>
      </m:oMathPara>
    </w:p>
    <w:p w14:paraId="26825B8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and:</w:t>
      </w:r>
    </w:p>
    <w:p w14:paraId="71FDA148" w14:textId="4353A15D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α+β+γ=1.</m:t>
          </m:r>
        </m:oMath>
      </m:oMathPara>
    </w:p>
    <w:p w14:paraId="2A213F31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These are called </w:t>
      </w:r>
      <w:r w:rsidRPr="001C3D6B">
        <w:rPr>
          <w:rFonts w:ascii="Roboto Mono" w:hAnsi="Roboto Mono"/>
          <w:b/>
          <w:bCs/>
        </w:rPr>
        <w:t>barycentric coordinates</w:t>
      </w:r>
      <w:r w:rsidRPr="001C3D6B">
        <w:rPr>
          <w:rFonts w:ascii="Roboto Mono" w:hAnsi="Roboto Mono"/>
        </w:rPr>
        <w:t>.</w:t>
      </w:r>
    </w:p>
    <w:p w14:paraId="5882145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2CA0BCDD">
          <v:rect id="_x0000_i1226" style="width:0;height:1.5pt" o:hralign="center" o:hrstd="t" o:hr="t" fillcolor="#a0a0a0" stroked="f"/>
        </w:pict>
      </w:r>
    </w:p>
    <w:p w14:paraId="115329C5" w14:textId="77777777" w:rsidR="001C3D6B" w:rsidRDefault="001C3D6B" w:rsidP="001C3D6B">
      <w:pPr>
        <w:pStyle w:val="Heading2"/>
      </w:pPr>
      <w:r w:rsidRPr="001C3D6B">
        <w:t>Point Inside a General Region</w:t>
      </w:r>
    </w:p>
    <w:p w14:paraId="719E3EB4" w14:textId="5ED86AFC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762E1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The word </w:t>
      </w:r>
      <w:r w:rsidRPr="001C3D6B">
        <w:rPr>
          <w:rFonts w:ascii="Roboto Mono" w:hAnsi="Roboto Mono"/>
          <w:b/>
          <w:bCs/>
        </w:rPr>
        <w:t>region</w:t>
      </w:r>
      <w:r w:rsidRPr="001C3D6B">
        <w:rPr>
          <w:rFonts w:ascii="Roboto Mono" w:hAnsi="Roboto Mono"/>
        </w:rPr>
        <w:t xml:space="preserve"> is broader than a particular shape.</w:t>
      </w:r>
    </w:p>
    <w:p w14:paraId="56D281F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region may be:</w:t>
      </w:r>
    </w:p>
    <w:p w14:paraId="64D1C71C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circular,</w:t>
      </w:r>
    </w:p>
    <w:p w14:paraId="5ED07535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rectangular,</w:t>
      </w:r>
    </w:p>
    <w:p w14:paraId="7E2D4BA4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triangular,</w:t>
      </w:r>
    </w:p>
    <w:p w14:paraId="2ABBC72B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polygonal,</w:t>
      </w:r>
    </w:p>
    <w:p w14:paraId="00D48861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elliptical,</w:t>
      </w:r>
    </w:p>
    <w:p w14:paraId="748096D9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irregular,</w:t>
      </w:r>
    </w:p>
    <w:p w14:paraId="04280A15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bounded,</w:t>
      </w:r>
    </w:p>
    <w:p w14:paraId="0F178167" w14:textId="77777777" w:rsidR="001C3D6B" w:rsidRPr="001C3D6B" w:rsidRDefault="001C3D6B" w:rsidP="001C3D6B">
      <w:pPr>
        <w:numPr>
          <w:ilvl w:val="0"/>
          <w:numId w:val="2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or unbounded.</w:t>
      </w:r>
    </w:p>
    <w:p w14:paraId="13CC019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Therefore, there is no single universal equation for every region.</w:t>
      </w:r>
    </w:p>
    <w:p w14:paraId="1466E2E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general concept is:</w:t>
      </w:r>
    </w:p>
    <w:p w14:paraId="4A1B0C29" w14:textId="2368C2B1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</m:oMath>
      </m:oMathPara>
    </w:p>
    <w:p w14:paraId="0AAE57BD" w14:textId="7A5D3838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meaning that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 xml:space="preserve">is an interior point of </w:t>
      </w:r>
      <m:oMath>
        <m:r>
          <w:rPr>
            <w:rFonts w:ascii="Cambria Math" w:hAnsi="Cambria Math"/>
          </w:rPr>
          <m:t>R</m:t>
        </m:r>
      </m:oMath>
      <w:r w:rsidRPr="001C3D6B">
        <w:rPr>
          <w:rFonts w:ascii="Roboto Mono" w:hAnsi="Roboto Mono"/>
        </w:rPr>
        <w:t>.</w:t>
      </w:r>
    </w:p>
    <w:p w14:paraId="5D68B52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2D7A3178">
          <v:rect id="_x0000_i1227" style="width:0;height:1.5pt" o:hralign="center" o:hrstd="t" o:hr="t" fillcolor="#a0a0a0" stroked="f"/>
        </w:pict>
      </w:r>
    </w:p>
    <w:p w14:paraId="14FA0ADC" w14:textId="77777777" w:rsidR="001C3D6B" w:rsidRDefault="001C3D6B" w:rsidP="001C3D6B">
      <w:pPr>
        <w:pStyle w:val="Heading2"/>
      </w:pPr>
      <w:r w:rsidRPr="001C3D6B">
        <w:t>Open and Closed Regions</w:t>
      </w:r>
    </w:p>
    <w:p w14:paraId="053B51DC" w14:textId="4FC010FB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F592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This distinction is important.</w:t>
      </w:r>
    </w:p>
    <w:p w14:paraId="4B8C5F6C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Open Region</w:t>
      </w:r>
    </w:p>
    <w:p w14:paraId="633590CB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An open region contains its interior points but excludes its boundary.</w:t>
      </w:r>
    </w:p>
    <w:p w14:paraId="19009E6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example:</w:t>
      </w:r>
    </w:p>
    <w:p w14:paraId="47CA9DE7" w14:textId="197D336F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3188CB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boundary:</w:t>
      </w:r>
    </w:p>
    <w:p w14:paraId="1FDC4F75" w14:textId="5A44DFEB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E10DB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is not included.</w:t>
      </w:r>
    </w:p>
    <w:p w14:paraId="11D76FD6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Closed Region</w:t>
      </w:r>
    </w:p>
    <w:p w14:paraId="10EA162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closed region includes both the interior and its boundary.</w:t>
      </w:r>
    </w:p>
    <w:p w14:paraId="7F5F71A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example:</w:t>
      </w:r>
    </w:p>
    <w:p w14:paraId="0B9753E8" w14:textId="141EA327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77AAF1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Here:</w:t>
      </w:r>
    </w:p>
    <w:p w14:paraId="489BEDF5" w14:textId="35367807" w:rsidR="001C3D6B" w:rsidRPr="001C3D6B" w:rsidRDefault="001C3D6B" w:rsidP="001C3D6B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C3D6B">
        <w:rPr>
          <w:rFonts w:ascii="Arial" w:hAnsi="Arial" w:cs="Arial"/>
        </w:rPr>
        <w:t>→</w:t>
      </w:r>
      <w:r w:rsidRPr="001C3D6B">
        <w:rPr>
          <w:rFonts w:ascii="Roboto Mono" w:hAnsi="Roboto Mono"/>
        </w:rPr>
        <w:t xml:space="preserve"> inside</w:t>
      </w:r>
    </w:p>
    <w:p w14:paraId="2104995C" w14:textId="6C3AEB86" w:rsidR="001C3D6B" w:rsidRPr="001C3D6B" w:rsidRDefault="001C3D6B" w:rsidP="001C3D6B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C3D6B">
        <w:rPr>
          <w:rFonts w:ascii="Arial" w:hAnsi="Arial" w:cs="Arial"/>
        </w:rPr>
        <w:t>→</w:t>
      </w:r>
      <w:r w:rsidRPr="001C3D6B">
        <w:rPr>
          <w:rFonts w:ascii="Roboto Mono" w:hAnsi="Roboto Mono"/>
        </w:rPr>
        <w:t xml:space="preserve"> boundary</w:t>
      </w:r>
    </w:p>
    <w:p w14:paraId="487C3198" w14:textId="22CE4C58" w:rsidR="001C3D6B" w:rsidRPr="001C3D6B" w:rsidRDefault="001C3D6B" w:rsidP="001C3D6B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C3D6B">
        <w:rPr>
          <w:rFonts w:ascii="Arial" w:hAnsi="Arial" w:cs="Arial"/>
        </w:rPr>
        <w:t>→</w:t>
      </w:r>
      <w:r w:rsidRPr="001C3D6B">
        <w:rPr>
          <w:rFonts w:ascii="Roboto Mono" w:hAnsi="Roboto Mono"/>
        </w:rPr>
        <w:t xml:space="preserve"> outside</w:t>
      </w:r>
    </w:p>
    <w:p w14:paraId="5F875F8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Thus, a point can </w:t>
      </w:r>
      <w:r w:rsidRPr="001C3D6B">
        <w:rPr>
          <w:rFonts w:ascii="Roboto Mono" w:hAnsi="Roboto Mono"/>
          <w:b/>
          <w:bCs/>
        </w:rPr>
        <w:t>belong to a closed region</w:t>
      </w:r>
      <w:r w:rsidRPr="001C3D6B">
        <w:rPr>
          <w:rFonts w:ascii="Roboto Mono" w:hAnsi="Roboto Mono"/>
        </w:rPr>
        <w:t xml:space="preserve"> while still being on its boundary, but a point </w:t>
      </w:r>
      <w:r w:rsidRPr="001C3D6B">
        <w:rPr>
          <w:rFonts w:ascii="Roboto Mono" w:hAnsi="Roboto Mono"/>
          <w:b/>
          <w:bCs/>
        </w:rPr>
        <w:t>strictly inside</w:t>
      </w:r>
      <w:r w:rsidRPr="001C3D6B">
        <w:rPr>
          <w:rFonts w:ascii="Roboto Mono" w:hAnsi="Roboto Mono"/>
        </w:rPr>
        <w:t xml:space="preserve"> must not be on the boundary.</w:t>
      </w:r>
    </w:p>
    <w:p w14:paraId="6768603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pict w14:anchorId="43C89180">
          <v:rect id="_x0000_i1228" style="width:0;height:1.5pt" o:hralign="center" o:hrstd="t" o:hr="t" fillcolor="#a0a0a0" stroked="f"/>
        </w:pict>
      </w:r>
    </w:p>
    <w:p w14:paraId="2A3FCADD" w14:textId="77777777" w:rsidR="001C3D6B" w:rsidRDefault="001C3D6B" w:rsidP="001C3D6B">
      <w:pPr>
        <w:pStyle w:val="Heading2"/>
      </w:pPr>
      <w:r w:rsidRPr="001C3D6B">
        <w:t>Point Inside vs Point on the Boundary</w:t>
      </w:r>
    </w:p>
    <w:p w14:paraId="2AFDEF4E" w14:textId="6AD24412" w:rsidR="001C3D6B" w:rsidRDefault="001C3D6B" w:rsidP="001C3D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2CD9D" w14:textId="3267F8A1" w:rsidR="00565FA4" w:rsidRPr="001C3D6B" w:rsidRDefault="00565FA4" w:rsidP="001C3D6B">
      <w:r>
        <w:rPr>
          <w:noProof/>
        </w:rPr>
        <w:drawing>
          <wp:inline distT="0" distB="0" distL="0" distR="0" wp14:anchorId="17B63A82" wp14:editId="6BF31E1D">
            <wp:extent cx="5943600" cy="1187450"/>
            <wp:effectExtent l="0" t="0" r="0" b="0"/>
            <wp:docPr id="6021830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13"/>
        <w:gridCol w:w="2668"/>
      </w:tblGrid>
      <w:tr w:rsidR="001C3D6B" w:rsidRPr="001C3D6B" w14:paraId="658D3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6528E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6A9FC5C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0243291F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1C3D6B" w:rsidRPr="001C3D6B" w14:paraId="7C805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3472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inside</w:t>
            </w:r>
          </w:p>
        </w:tc>
        <w:tc>
          <w:tcPr>
            <w:tcW w:w="0" w:type="auto"/>
            <w:vAlign w:val="center"/>
            <w:hideMark/>
          </w:tcPr>
          <w:p w14:paraId="6830E648" w14:textId="68DBA253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6FF5583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Strictly inside</w:t>
            </w:r>
          </w:p>
        </w:tc>
      </w:tr>
      <w:tr w:rsidR="001C3D6B" w:rsidRPr="001C3D6B" w14:paraId="6644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2143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on boundary</w:t>
            </w:r>
          </w:p>
        </w:tc>
        <w:tc>
          <w:tcPr>
            <w:tcW w:w="0" w:type="auto"/>
            <w:vAlign w:val="center"/>
            <w:hideMark/>
          </w:tcPr>
          <w:p w14:paraId="0CB1EDC5" w14:textId="5A99FD39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P∈∂R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FB5DA9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On the edge</w:t>
            </w:r>
          </w:p>
        </w:tc>
      </w:tr>
      <w:tr w:rsidR="001C3D6B" w:rsidRPr="001C3D6B" w14:paraId="5AAE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338F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outside</w:t>
            </w:r>
          </w:p>
        </w:tc>
        <w:tc>
          <w:tcPr>
            <w:tcW w:w="0" w:type="auto"/>
            <w:vAlign w:val="center"/>
            <w:hideMark/>
          </w:tcPr>
          <w:p w14:paraId="7573FD3E" w14:textId="7B2AE6EC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P∉R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C71CF2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Outside the region</w:t>
            </w:r>
          </w:p>
        </w:tc>
      </w:tr>
    </w:tbl>
    <w:p w14:paraId="6E979D18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This distinction is particularly important when working with inequalities.</w:t>
      </w:r>
    </w:p>
    <w:p w14:paraId="49729A5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0082AB3A">
          <v:rect id="_x0000_i1229" style="width:0;height:1.5pt" o:hralign="center" o:hrstd="t" o:hr="t" fillcolor="#a0a0a0" stroked="f"/>
        </w:pict>
      </w:r>
    </w:p>
    <w:p w14:paraId="4C98599E" w14:textId="77777777" w:rsidR="001C3D6B" w:rsidRDefault="001C3D6B" w:rsidP="001C3D6B">
      <w:pPr>
        <w:pStyle w:val="Heading2"/>
      </w:pPr>
      <w:r w:rsidRPr="001C3D6B">
        <w:t>Point Inside a Region vs Point in a Plane</w:t>
      </w:r>
    </w:p>
    <w:p w14:paraId="422BB984" w14:textId="2278E4F5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B2E3F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These concepts are related but different.</w:t>
      </w:r>
    </w:p>
    <w:p w14:paraId="68DFF482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Point in a Plane</w:t>
      </w:r>
    </w:p>
    <w:p w14:paraId="72B41C81" w14:textId="57AD9183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2B675AE" w14:textId="73576BEE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>belongs to an entire infinite plane.</w:t>
      </w:r>
    </w:p>
    <w:p w14:paraId="2CCD4E95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Point Inside a Region</w:t>
      </w:r>
    </w:p>
    <w:p w14:paraId="5B4C70B6" w14:textId="3D86324F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1E8CEB02" w14:textId="4B641E9C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>lies within a specified part of a plane or space.</w:t>
      </w:r>
    </w:p>
    <w:p w14:paraId="1F206CFE" w14:textId="77777777" w:rsid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example:</w:t>
      </w:r>
    </w:p>
    <w:p w14:paraId="4BD0548A" w14:textId="0C1BFAA5" w:rsidR="00FB2E8E" w:rsidRPr="001C3D6B" w:rsidRDefault="00FB2E8E" w:rsidP="001C3D6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8A28855" wp14:editId="0A2DDE72">
            <wp:extent cx="5943600" cy="1275715"/>
            <wp:effectExtent l="0" t="0" r="0" b="635"/>
            <wp:docPr id="5401862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07C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Infinite Plane</w:t>
      </w:r>
    </w:p>
    <w:p w14:paraId="7AF0CC95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Arial" w:hAnsi="Arial" w:cs="Arial"/>
        </w:rPr>
        <w:t>─────────────────────────────────────</w:t>
      </w:r>
    </w:p>
    <w:p w14:paraId="02E55CE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┌───────────────┐</w:t>
      </w:r>
    </w:p>
    <w:p w14:paraId="342AC00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  </w:t>
      </w:r>
      <w:r w:rsidRPr="001C3D6B">
        <w:rPr>
          <w:rFonts w:ascii="Arial" w:hAnsi="Arial" w:cs="Arial"/>
        </w:rPr>
        <w:t>●</w:t>
      </w:r>
      <w:r w:rsidRPr="001C3D6B">
        <w:rPr>
          <w:rFonts w:ascii="Roboto Mono" w:hAnsi="Roboto Mono"/>
        </w:rPr>
        <w:t xml:space="preserve"> P      </w:t>
      </w:r>
      <w:r w:rsidRPr="001C3D6B">
        <w:rPr>
          <w:rFonts w:ascii="MS Gothic" w:eastAsia="MS Gothic" w:hAnsi="MS Gothic" w:cs="MS Gothic" w:hint="eastAsia"/>
        </w:rPr>
        <w:t>│</w:t>
      </w:r>
    </w:p>
    <w:p w14:paraId="67165EE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│</w:t>
      </w:r>
      <w:r w:rsidRPr="001C3D6B">
        <w:rPr>
          <w:rFonts w:ascii="Roboto Mono" w:hAnsi="Roboto Mono"/>
        </w:rPr>
        <w:t xml:space="preserve">    Region R   </w:t>
      </w:r>
      <w:r w:rsidRPr="001C3D6B">
        <w:rPr>
          <w:rFonts w:ascii="MS Gothic" w:eastAsia="MS Gothic" w:hAnsi="MS Gothic" w:cs="MS Gothic" w:hint="eastAsia"/>
        </w:rPr>
        <w:t>│</w:t>
      </w:r>
    </w:p>
    <w:p w14:paraId="6044C7B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        </w:t>
      </w:r>
      <w:r w:rsidRPr="001C3D6B">
        <w:rPr>
          <w:rFonts w:ascii="MS Gothic" w:eastAsia="MS Gothic" w:hAnsi="MS Gothic" w:cs="MS Gothic" w:hint="eastAsia"/>
        </w:rPr>
        <w:t>└───────────────┘</w:t>
      </w:r>
    </w:p>
    <w:p w14:paraId="49AFCAD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Arial" w:hAnsi="Arial" w:cs="Arial"/>
        </w:rPr>
        <w:t>─────────────────────────────────────</w:t>
      </w:r>
    </w:p>
    <w:p w14:paraId="7804AB5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 region is a subset of the plane:</w:t>
      </w:r>
    </w:p>
    <w:p w14:paraId="662ED6CA" w14:textId="38EFC6DD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R⊆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2DF2F2A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Therefore, if:</w:t>
      </w:r>
    </w:p>
    <w:p w14:paraId="5C53C064" w14:textId="46166CA9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408A05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then:</w:t>
      </w:r>
    </w:p>
    <w:p w14:paraId="29FCAFB5" w14:textId="157E2913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5DED74C4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2FEF8DBD">
          <v:rect id="_x0000_i1230" style="width:0;height:1.5pt" o:hralign="center" o:hrstd="t" o:hr="t" fillcolor="#a0a0a0" stroked="f"/>
        </w:pict>
      </w:r>
    </w:p>
    <w:p w14:paraId="79A55E03" w14:textId="77777777" w:rsidR="001C3D6B" w:rsidRDefault="001C3D6B" w:rsidP="001C3D6B">
      <w:pPr>
        <w:pStyle w:val="Heading2"/>
      </w:pPr>
      <w:r w:rsidRPr="001C3D6B">
        <w:t>Point Inside a Region vs Point on a Surface</w:t>
      </w:r>
    </w:p>
    <w:p w14:paraId="7CDAB940" w14:textId="6E01BFF9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149EF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A </w:t>
      </w:r>
      <w:r w:rsidRPr="001C3D6B">
        <w:rPr>
          <w:rFonts w:ascii="Roboto Mono" w:hAnsi="Roboto Mono"/>
          <w:b/>
          <w:bCs/>
        </w:rPr>
        <w:t>surface</w:t>
      </w:r>
      <w:r w:rsidRPr="001C3D6B">
        <w:rPr>
          <w:rFonts w:ascii="Roboto Mono" w:hAnsi="Roboto Mono"/>
        </w:rPr>
        <w:t xml:space="preserve"> describes a set of points forming a geometric surface.</w:t>
      </w:r>
    </w:p>
    <w:p w14:paraId="2A241A2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A region generally describes an area or volume with an interior.</w:t>
      </w:r>
    </w:p>
    <w:p w14:paraId="460C975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example, for a circle:</w:t>
      </w:r>
    </w:p>
    <w:p w14:paraId="6C160B5D" w14:textId="4478ED62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BEE22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describes the </w:t>
      </w:r>
      <w:r w:rsidRPr="001C3D6B">
        <w:rPr>
          <w:rFonts w:ascii="Roboto Mono" w:hAnsi="Roboto Mono"/>
          <w:b/>
          <w:bCs/>
        </w:rPr>
        <w:t>circumference</w:t>
      </w:r>
      <w:r w:rsidRPr="001C3D6B">
        <w:rPr>
          <w:rFonts w:ascii="Roboto Mono" w:hAnsi="Roboto Mono"/>
        </w:rPr>
        <w:t>, while:</w:t>
      </w:r>
    </w:p>
    <w:p w14:paraId="49F7A7B2" w14:textId="353E85DC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E93F37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describes its </w:t>
      </w:r>
      <w:r w:rsidRPr="001C3D6B">
        <w:rPr>
          <w:rFonts w:ascii="Roboto Mono" w:hAnsi="Roboto Mono"/>
          <w:b/>
          <w:bCs/>
        </w:rPr>
        <w:t>interior region</w:t>
      </w:r>
      <w:r w:rsidRPr="001C3D6B">
        <w:rPr>
          <w:rFonts w:ascii="Roboto Mono" w:hAnsi="Roboto Mono"/>
        </w:rPr>
        <w:t>.</w:t>
      </w:r>
    </w:p>
    <w:p w14:paraId="5B2AFBD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Thus:</w:t>
      </w:r>
    </w:p>
    <w:p w14:paraId="1B0D5A27" w14:textId="78B4E92A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</m:e>
          </m:borderBox>
        </m:oMath>
      </m:oMathPara>
    </w:p>
    <w:p w14:paraId="6A48503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This distinction is especially important when discussing circles, disks, spheres, and solids.</w:t>
      </w:r>
    </w:p>
    <w:p w14:paraId="733A948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141D51F2">
          <v:rect id="_x0000_i1231" style="width:0;height:1.5pt" o:hralign="center" o:hrstd="t" o:hr="t" fillcolor="#a0a0a0" stroked="f"/>
        </w:pict>
      </w:r>
    </w:p>
    <w:p w14:paraId="29615950" w14:textId="77777777" w:rsidR="001C3D6B" w:rsidRDefault="001C3D6B" w:rsidP="001C3D6B">
      <w:pPr>
        <w:pStyle w:val="Heading2"/>
      </w:pPr>
      <w:r w:rsidRPr="001C3D6B">
        <w:t>Point Inside a Region vs Point in a Solid</w:t>
      </w:r>
    </w:p>
    <w:p w14:paraId="6596E6CC" w14:textId="6920FE5E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AC0A3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In two-dimensional geometry:</w:t>
      </w:r>
    </w:p>
    <w:p w14:paraId="610F88C9" w14:textId="461C990F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2BFF6D7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describes a point inside an area.</w:t>
      </w:r>
    </w:p>
    <w:p w14:paraId="011693DF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In three-dimensional geometry, a point can be inside a solid:</w:t>
      </w:r>
    </w:p>
    <w:p w14:paraId="5A33833D" w14:textId="04204E42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53EA1F8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For example, for a sphere:</w:t>
      </w:r>
    </w:p>
    <w:p w14:paraId="4ED847C3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Spherical surface</w:t>
      </w:r>
    </w:p>
    <w:p w14:paraId="5A45E52C" w14:textId="5E2C48A1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75A0F3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Interior of the sphere</w:t>
      </w:r>
    </w:p>
    <w:p w14:paraId="29AC6D8F" w14:textId="16342A7A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F3D446" w14:textId="77777777" w:rsidR="001C3D6B" w:rsidRPr="001C3D6B" w:rsidRDefault="001C3D6B" w:rsidP="001C3D6B">
      <w:pPr>
        <w:rPr>
          <w:rFonts w:ascii="Roboto Mono" w:hAnsi="Roboto Mono"/>
          <w:b/>
          <w:bCs/>
        </w:rPr>
      </w:pPr>
      <w:r w:rsidRPr="001C3D6B">
        <w:rPr>
          <w:rFonts w:ascii="Roboto Mono" w:hAnsi="Roboto Mono"/>
          <w:b/>
          <w:bCs/>
        </w:rPr>
        <w:t>Solid sphere</w:t>
      </w:r>
    </w:p>
    <w:p w14:paraId="63236CA6" w14:textId="52F1B343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10C19B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43DD7E6D">
          <v:rect id="_x0000_i1232" style="width:0;height:1.5pt" o:hralign="center" o:hrstd="t" o:hr="t" fillcolor="#a0a0a0" stroked="f"/>
        </w:pict>
      </w:r>
    </w:p>
    <w:p w14:paraId="28441DAF" w14:textId="77777777" w:rsidR="001C3D6B" w:rsidRDefault="001C3D6B" w:rsidP="001C3D6B">
      <w:pPr>
        <w:pStyle w:val="Heading2"/>
      </w:pPr>
      <w:r w:rsidRPr="001C3D6B">
        <w:t>Topological Interpretation</w:t>
      </w:r>
    </w:p>
    <w:p w14:paraId="6D02D09D" w14:textId="200A04A8" w:rsidR="001C3D6B" w:rsidRPr="001C3D6B" w:rsidRDefault="001C3D6B" w:rsidP="001C3D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39AFD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lastRenderedPageBreak/>
        <w:t xml:space="preserve">In mathematics, an </w:t>
      </w:r>
      <w:r w:rsidRPr="001C3D6B">
        <w:rPr>
          <w:rFonts w:ascii="Roboto Mono" w:hAnsi="Roboto Mono"/>
          <w:b/>
          <w:bCs/>
        </w:rPr>
        <w:t>interior point</w:t>
      </w:r>
      <w:r w:rsidRPr="001C3D6B">
        <w:rPr>
          <w:rFonts w:ascii="Roboto Mono" w:hAnsi="Roboto Mono"/>
        </w:rPr>
        <w:t xml:space="preserve"> is a point for which there exists a sufficiently small neighborhood around the point that remains completely inside the region.</w:t>
      </w:r>
    </w:p>
    <w:p w14:paraId="4ECDC2A3" w14:textId="4EEC4C08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 xml:space="preserve">is an interior point of </w:t>
      </w:r>
      <m:oMath>
        <m:r>
          <w:rPr>
            <w:rFonts w:ascii="Cambria Math" w:hAnsi="Cambria Math"/>
          </w:rPr>
          <m:t>R</m:t>
        </m:r>
      </m:oMath>
      <w:r w:rsidRPr="001C3D6B">
        <w:rPr>
          <w:rFonts w:ascii="Roboto Mono" w:hAnsi="Roboto Mono"/>
        </w:rPr>
        <w:t xml:space="preserve">, there exists some radius </w:t>
      </w:r>
      <m:oMath>
        <m:r>
          <w:rPr>
            <w:rFonts w:ascii="Cambria Math" w:hAnsi="Cambria Math"/>
          </w:rPr>
          <m:t>ε&gt;0</m:t>
        </m:r>
      </m:oMath>
      <w:r w:rsidRPr="001C3D6B">
        <w:rPr>
          <w:rFonts w:ascii="Roboto Mono" w:hAnsi="Roboto Mono"/>
        </w:rPr>
        <w:t>such that:</w:t>
      </w:r>
    </w:p>
    <w:p w14:paraId="46B0C22D" w14:textId="54FB1A2D" w:rsidR="001C3D6B" w:rsidRPr="001C3D6B" w:rsidRDefault="001C3D6B" w:rsidP="001C3D6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>⊂R.</m:t>
          </m:r>
        </m:oMath>
      </m:oMathPara>
    </w:p>
    <w:p w14:paraId="061625D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In simple terms:</w:t>
      </w:r>
    </w:p>
    <w:p w14:paraId="1AB5AB3B" w14:textId="5A0D7144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You can move a small distance in any direction from </w:t>
      </w:r>
      <m:oMath>
        <m:r>
          <w:rPr>
            <w:rFonts w:ascii="Cambria Math" w:hAnsi="Cambria Math"/>
          </w:rPr>
          <m:t>P</m:t>
        </m:r>
      </m:oMath>
      <w:r w:rsidRPr="001C3D6B">
        <w:rPr>
          <w:rFonts w:ascii="Roboto Mono" w:hAnsi="Roboto Mono"/>
        </w:rPr>
        <w:t>without immediately leaving the region.</w:t>
      </w:r>
    </w:p>
    <w:p w14:paraId="4676A3EA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This is why a point on the boundary is not an interior point: moving slightly outward takes you outside the region.</w:t>
      </w:r>
    </w:p>
    <w:p w14:paraId="507B2BA9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23480510">
          <v:rect id="_x0000_i1233" style="width:0;height:1.5pt" o:hralign="center" o:hrstd="t" o:hr="t" fillcolor="#a0a0a0" stroked="f"/>
        </w:pict>
      </w:r>
    </w:p>
    <w:p w14:paraId="2046E290" w14:textId="77777777" w:rsidR="001C3D6B" w:rsidRDefault="001C3D6B" w:rsidP="001C3D6B">
      <w:pPr>
        <w:pStyle w:val="Heading2"/>
      </w:pPr>
      <w:r w:rsidRPr="001C3D6B">
        <w:t>Examples in Different Shapes</w:t>
      </w:r>
    </w:p>
    <w:p w14:paraId="67783BD7" w14:textId="0A9C9A29" w:rsidR="001C3D6B" w:rsidRDefault="001C3D6B" w:rsidP="001C3D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0132A" w14:textId="2151383A" w:rsidR="008F0D68" w:rsidRPr="001C3D6B" w:rsidRDefault="008F0D68" w:rsidP="001C3D6B">
      <w:r>
        <w:rPr>
          <w:noProof/>
        </w:rPr>
        <w:drawing>
          <wp:inline distT="0" distB="0" distL="0" distR="0" wp14:anchorId="23CCB15B" wp14:editId="223ECD9E">
            <wp:extent cx="5943600" cy="2250440"/>
            <wp:effectExtent l="0" t="0" r="0" b="0"/>
            <wp:docPr id="20534712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269"/>
      </w:tblGrid>
      <w:tr w:rsidR="001C3D6B" w:rsidRPr="001C3D6B" w14:paraId="43677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E84EE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CEE7766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Condition for an Interior Point</w:t>
            </w:r>
          </w:p>
        </w:tc>
      </w:tr>
      <w:tr w:rsidR="001C3D6B" w:rsidRPr="001C3D6B" w14:paraId="0A01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E3A4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Circle/Disk</w:t>
            </w:r>
          </w:p>
        </w:tc>
        <w:tc>
          <w:tcPr>
            <w:tcW w:w="0" w:type="auto"/>
            <w:vAlign w:val="center"/>
            <w:hideMark/>
          </w:tcPr>
          <w:p w14:paraId="10B4FAAD" w14:textId="5A44695C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C3D6B" w:rsidRPr="001C3D6B" w14:paraId="0763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BD69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17E355EA" w14:textId="6FDB7E41" w:rsidR="001C3D6B" w:rsidRPr="001C3D6B" w:rsidRDefault="001C3D6B" w:rsidP="001C3D6B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&lt;x&lt;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C3D6B">
              <w:rPr>
                <w:rFonts w:ascii="Roboto Mono" w:hAnsi="Roboto Mono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&lt;y&lt;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</w:tr>
      <w:tr w:rsidR="001C3D6B" w:rsidRPr="001C3D6B" w14:paraId="7C3FD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7F26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70049E75" w14:textId="475D81B1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C3D6B" w:rsidRPr="001C3D6B" w14:paraId="5A65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2531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lastRenderedPageBreak/>
              <w:t>Triangle</w:t>
            </w:r>
          </w:p>
        </w:tc>
        <w:tc>
          <w:tcPr>
            <w:tcW w:w="0" w:type="auto"/>
            <w:vAlign w:val="center"/>
            <w:hideMark/>
          </w:tcPr>
          <w:p w14:paraId="1456A0D8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lies strictly within all three sides</w:t>
            </w:r>
          </w:p>
        </w:tc>
      </w:tr>
      <w:tr w:rsidR="001C3D6B" w:rsidRPr="001C3D6B" w14:paraId="7DEA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6643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8F303F0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lies strictly within polygon boundary</w:t>
            </w:r>
          </w:p>
        </w:tc>
      </w:tr>
      <w:tr w:rsidR="001C3D6B" w:rsidRPr="001C3D6B" w14:paraId="4DC9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B114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1B026B5" w14:textId="46F29609" w:rsidR="001C3D6B" w:rsidRPr="001C3D6B" w:rsidRDefault="001C3D6B" w:rsidP="001C3D6B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&lt;1</m:t>
                </m:r>
              </m:oMath>
            </m:oMathPara>
          </w:p>
        </w:tc>
      </w:tr>
    </w:tbl>
    <w:p w14:paraId="4C9CB633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1CF6F05C">
          <v:rect id="_x0000_i1234" style="width:0;height:1.5pt" o:hralign="center" o:hrstd="t" o:hr="t" fillcolor="#a0a0a0" stroked="f"/>
        </w:pict>
      </w:r>
    </w:p>
    <w:p w14:paraId="330693C0" w14:textId="77777777" w:rsidR="001C3D6B" w:rsidRDefault="001C3D6B" w:rsidP="000C569F">
      <w:pPr>
        <w:pStyle w:val="Heading2"/>
      </w:pPr>
      <w:r w:rsidRPr="001C3D6B">
        <w:t>Real-World Applications</w:t>
      </w:r>
    </w:p>
    <w:p w14:paraId="733BBEA2" w14:textId="560D366D" w:rsidR="000C569F" w:rsidRPr="000C569F" w:rsidRDefault="000C569F" w:rsidP="000C56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F02B2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Point-inside-region containment is used in:</w:t>
      </w:r>
    </w:p>
    <w:p w14:paraId="3DF72741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Maps:</w:t>
      </w:r>
      <w:r w:rsidRPr="001C3D6B">
        <w:rPr>
          <w:rFonts w:ascii="Roboto Mono" w:hAnsi="Roboto Mono"/>
        </w:rPr>
        <w:t xml:space="preserve"> determining whether a location lies inside a country, city, or administrative boundary.</w:t>
      </w:r>
    </w:p>
    <w:p w14:paraId="4DA9B21E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Computer graphics:</w:t>
      </w:r>
      <w:r w:rsidRPr="001C3D6B">
        <w:rPr>
          <w:rFonts w:ascii="Roboto Mono" w:hAnsi="Roboto Mono"/>
        </w:rPr>
        <w:t xml:space="preserve"> determining whether a pixel lies inside a shape.</w:t>
      </w:r>
    </w:p>
    <w:p w14:paraId="02230A02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Geographic Information Systems (GIS):</w:t>
      </w:r>
      <w:r w:rsidRPr="001C3D6B">
        <w:rPr>
          <w:rFonts w:ascii="Roboto Mono" w:hAnsi="Roboto Mono"/>
        </w:rPr>
        <w:t xml:space="preserve"> point-in-polygon analysis.</w:t>
      </w:r>
    </w:p>
    <w:p w14:paraId="1543B1CA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Robotics:</w:t>
      </w:r>
      <w:r w:rsidRPr="001C3D6B">
        <w:rPr>
          <w:rFonts w:ascii="Roboto Mono" w:hAnsi="Roboto Mono"/>
        </w:rPr>
        <w:t xml:space="preserve"> determining whether a robot is inside a permitted area.</w:t>
      </w:r>
    </w:p>
    <w:p w14:paraId="61085BAA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Architecture:</w:t>
      </w:r>
      <w:r w:rsidRPr="001C3D6B">
        <w:rPr>
          <w:rFonts w:ascii="Roboto Mono" w:hAnsi="Roboto Mono"/>
        </w:rPr>
        <w:t xml:space="preserve"> checking whether a point lies inside a floor plan.</w:t>
      </w:r>
    </w:p>
    <w:p w14:paraId="18B16BF7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Engineering:</w:t>
      </w:r>
      <w:r w:rsidRPr="001C3D6B">
        <w:rPr>
          <w:rFonts w:ascii="Roboto Mono" w:hAnsi="Roboto Mono"/>
        </w:rPr>
        <w:t xml:space="preserve"> determining whether a measurement location lies within a designed region.</w:t>
      </w:r>
    </w:p>
    <w:p w14:paraId="6987A916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Game development:</w:t>
      </w:r>
      <w:r w:rsidRPr="001C3D6B">
        <w:rPr>
          <w:rFonts w:ascii="Roboto Mono" w:hAnsi="Roboto Mono"/>
        </w:rPr>
        <w:t xml:space="preserve"> collision and boundary detection.</w:t>
      </w:r>
    </w:p>
    <w:p w14:paraId="146EA057" w14:textId="77777777" w:rsidR="001C3D6B" w:rsidRPr="001C3D6B" w:rsidRDefault="001C3D6B" w:rsidP="001C3D6B">
      <w:pPr>
        <w:numPr>
          <w:ilvl w:val="0"/>
          <w:numId w:val="4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Computer vision:</w:t>
      </w:r>
      <w:r w:rsidRPr="001C3D6B">
        <w:rPr>
          <w:rFonts w:ascii="Roboto Mono" w:hAnsi="Roboto Mono"/>
        </w:rPr>
        <w:t xml:space="preserve"> determining whether a detected point lies inside an object or region.</w:t>
      </w:r>
    </w:p>
    <w:p w14:paraId="7309D9EE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486FC014">
          <v:rect id="_x0000_i1235" style="width:0;height:1.5pt" o:hralign="center" o:hrstd="t" o:hr="t" fillcolor="#a0a0a0" stroked="f"/>
        </w:pict>
      </w:r>
    </w:p>
    <w:p w14:paraId="5BFA85BB" w14:textId="77777777" w:rsidR="001C3D6B" w:rsidRDefault="001C3D6B" w:rsidP="000C569F">
      <w:pPr>
        <w:pStyle w:val="Heading2"/>
      </w:pPr>
      <w:r w:rsidRPr="001C3D6B">
        <w:lastRenderedPageBreak/>
        <w:t>Relationship with Related Concepts</w:t>
      </w:r>
    </w:p>
    <w:p w14:paraId="0AFF5CAE" w14:textId="0193407A" w:rsidR="000C569F" w:rsidRDefault="000C569F" w:rsidP="000C569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EB754" w14:textId="4E580144" w:rsidR="00655DE1" w:rsidRPr="000C569F" w:rsidRDefault="00655DE1" w:rsidP="000C569F">
      <w:r>
        <w:rPr>
          <w:noProof/>
        </w:rPr>
        <w:drawing>
          <wp:inline distT="0" distB="0" distL="0" distR="0" wp14:anchorId="3BFC42FF" wp14:editId="7C188786">
            <wp:extent cx="5943600" cy="3251835"/>
            <wp:effectExtent l="0" t="0" r="0" b="5715"/>
            <wp:docPr id="8401458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80"/>
      </w:tblGrid>
      <w:tr w:rsidR="001C3D6B" w:rsidRPr="001C3D6B" w14:paraId="1211E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43F5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E0CC7E" w14:textId="77777777" w:rsidR="001C3D6B" w:rsidRPr="001C3D6B" w:rsidRDefault="001C3D6B" w:rsidP="001C3D6B">
            <w:pPr>
              <w:rPr>
                <w:rFonts w:ascii="Roboto Mono" w:hAnsi="Roboto Mono"/>
                <w:b/>
                <w:bCs/>
              </w:rPr>
            </w:pPr>
            <w:r w:rsidRPr="001C3D6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1C3D6B" w:rsidRPr="001C3D6B" w14:paraId="5A2C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1373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51EF08AE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an infinite line</w:t>
            </w:r>
          </w:p>
        </w:tc>
      </w:tr>
      <w:tr w:rsidR="001C3D6B" w:rsidRPr="001C3D6B" w14:paraId="09FB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2354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on a Segment</w:t>
            </w:r>
          </w:p>
        </w:tc>
        <w:tc>
          <w:tcPr>
            <w:tcW w:w="0" w:type="auto"/>
            <w:vAlign w:val="center"/>
            <w:hideMark/>
          </w:tcPr>
          <w:p w14:paraId="566C0B55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a finite segment</w:t>
            </w:r>
          </w:p>
        </w:tc>
      </w:tr>
      <w:tr w:rsidR="001C3D6B" w:rsidRPr="001C3D6B" w14:paraId="245B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EF38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678CEC8A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a ray</w:t>
            </w:r>
          </w:p>
        </w:tc>
      </w:tr>
      <w:tr w:rsidR="001C3D6B" w:rsidRPr="001C3D6B" w14:paraId="688D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793D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in a Plane</w:t>
            </w:r>
          </w:p>
        </w:tc>
        <w:tc>
          <w:tcPr>
            <w:tcW w:w="0" w:type="auto"/>
            <w:vAlign w:val="center"/>
            <w:hideMark/>
          </w:tcPr>
          <w:p w14:paraId="2253165E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an infinite plane</w:t>
            </w:r>
          </w:p>
        </w:tc>
      </w:tr>
      <w:tr w:rsidR="001C3D6B" w:rsidRPr="001C3D6B" w14:paraId="1E5E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9445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  <w:b/>
                <w:bCs/>
              </w:rPr>
              <w:t>Point Inside a Region</w:t>
            </w:r>
          </w:p>
        </w:tc>
        <w:tc>
          <w:tcPr>
            <w:tcW w:w="0" w:type="auto"/>
            <w:vAlign w:val="center"/>
            <w:hideMark/>
          </w:tcPr>
          <w:p w14:paraId="2D57DA4F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lies strictly within a region</w:t>
            </w:r>
          </w:p>
        </w:tc>
      </w:tr>
      <w:tr w:rsidR="001C3D6B" w:rsidRPr="001C3D6B" w14:paraId="28A1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47D8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on a Surface</w:t>
            </w:r>
          </w:p>
        </w:tc>
        <w:tc>
          <w:tcPr>
            <w:tcW w:w="0" w:type="auto"/>
            <w:vAlign w:val="center"/>
            <w:hideMark/>
          </w:tcPr>
          <w:p w14:paraId="189F0C27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a surface</w:t>
            </w:r>
          </w:p>
        </w:tc>
      </w:tr>
      <w:tr w:rsidR="001C3D6B" w:rsidRPr="001C3D6B" w14:paraId="3BFE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47FF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in a Solid</w:t>
            </w:r>
          </w:p>
        </w:tc>
        <w:tc>
          <w:tcPr>
            <w:tcW w:w="0" w:type="auto"/>
            <w:vAlign w:val="center"/>
            <w:hideMark/>
          </w:tcPr>
          <w:p w14:paraId="7F27FC11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lies within a 3D solid</w:t>
            </w:r>
          </w:p>
        </w:tc>
      </w:tr>
      <w:tr w:rsidR="001C3D6B" w:rsidRPr="001C3D6B" w14:paraId="4700F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E02E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2DA8FD0F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belongs to the boundary of a region</w:t>
            </w:r>
          </w:p>
        </w:tc>
      </w:tr>
      <w:tr w:rsidR="001C3D6B" w:rsidRPr="001C3D6B" w14:paraId="2FF8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BD75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624FF1B7" w14:textId="77777777" w:rsidR="001C3D6B" w:rsidRPr="001C3D6B" w:rsidRDefault="001C3D6B" w:rsidP="001C3D6B">
            <w:pPr>
              <w:rPr>
                <w:rFonts w:ascii="Roboto Mono" w:hAnsi="Roboto Mono"/>
              </w:rPr>
            </w:pPr>
            <w:r w:rsidRPr="001C3D6B">
              <w:rPr>
                <w:rFonts w:ascii="Roboto Mono" w:hAnsi="Roboto Mono"/>
              </w:rPr>
              <w:t>Point lies outside the region</w:t>
            </w:r>
          </w:p>
        </w:tc>
      </w:tr>
    </w:tbl>
    <w:p w14:paraId="7BA3F65C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pict w14:anchorId="0228A420">
          <v:rect id="_x0000_i1236" style="width:0;height:1.5pt" o:hralign="center" o:hrstd="t" o:hr="t" fillcolor="#a0a0a0" stroked="f"/>
        </w:pict>
      </w:r>
    </w:p>
    <w:p w14:paraId="22C930D5" w14:textId="77777777" w:rsidR="001C3D6B" w:rsidRDefault="001C3D6B" w:rsidP="000C569F">
      <w:pPr>
        <w:pStyle w:val="Heading2"/>
      </w:pPr>
      <w:r w:rsidRPr="001C3D6B">
        <w:lastRenderedPageBreak/>
        <w:t>Key Points</w:t>
      </w:r>
    </w:p>
    <w:p w14:paraId="72A25278" w14:textId="5842A859" w:rsidR="000C569F" w:rsidRPr="000C569F" w:rsidRDefault="000C569F" w:rsidP="000C56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32303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A </w:t>
      </w:r>
      <w:r w:rsidRPr="001C3D6B">
        <w:rPr>
          <w:rFonts w:ascii="Roboto Mono" w:hAnsi="Roboto Mono"/>
          <w:b/>
          <w:bCs/>
        </w:rPr>
        <w:t>Point Inside a Region</w:t>
      </w:r>
      <w:r w:rsidRPr="001C3D6B">
        <w:rPr>
          <w:rFonts w:ascii="Roboto Mono" w:hAnsi="Roboto Mono"/>
        </w:rPr>
        <w:t xml:space="preserve"> lies strictly in the interior of the region.</w:t>
      </w:r>
    </w:p>
    <w:p w14:paraId="4542F671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The standard mathematical notation is:</w:t>
      </w:r>
    </w:p>
    <w:p w14:paraId="34F52A6A" w14:textId="4C884A26" w:rsidR="001C3D6B" w:rsidRPr="001C3D6B" w:rsidRDefault="001C3D6B" w:rsidP="001C3D6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68E46C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 xml:space="preserve">An interior point is </w:t>
      </w:r>
      <w:r w:rsidRPr="001C3D6B">
        <w:rPr>
          <w:rFonts w:ascii="Roboto Mono" w:hAnsi="Roboto Mono"/>
          <w:b/>
          <w:bCs/>
        </w:rPr>
        <w:t>not on the boundary</w:t>
      </w:r>
      <w:r w:rsidRPr="001C3D6B">
        <w:rPr>
          <w:rFonts w:ascii="Roboto Mono" w:hAnsi="Roboto Mono"/>
        </w:rPr>
        <w:t>.</w:t>
      </w:r>
    </w:p>
    <w:p w14:paraId="1F0FDAC1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A region can be circular, triangular, rectangular, polygonal, elliptical, or irregular.</w:t>
      </w:r>
    </w:p>
    <w:p w14:paraId="3E47D795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For a circular region:</w:t>
      </w:r>
    </w:p>
    <w:p w14:paraId="6526552E" w14:textId="17C553BC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9EAEB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represents its interior.</w:t>
      </w:r>
    </w:p>
    <w:p w14:paraId="04A05BC6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Equality:</w:t>
      </w:r>
    </w:p>
    <w:p w14:paraId="16ED797F" w14:textId="7F57C588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F5ACA50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represents the boundary.</w:t>
      </w:r>
    </w:p>
    <w:p w14:paraId="49103C59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Greater than:</w:t>
      </w:r>
    </w:p>
    <w:p w14:paraId="0EE801A5" w14:textId="6843BAE8" w:rsidR="001C3D6B" w:rsidRPr="001C3D6B" w:rsidRDefault="001C3D6B" w:rsidP="001C3D6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593CC36" w14:textId="77777777" w:rsidR="001C3D6B" w:rsidRPr="001C3D6B" w:rsidRDefault="001C3D6B" w:rsidP="001C3D6B">
      <w:pPr>
        <w:rPr>
          <w:rFonts w:ascii="Roboto Mono" w:hAnsi="Roboto Mono"/>
        </w:rPr>
      </w:pPr>
      <w:r w:rsidRPr="001C3D6B">
        <w:rPr>
          <w:rFonts w:ascii="Roboto Mono" w:hAnsi="Roboto Mono"/>
        </w:rPr>
        <w:t>represents the exterior.</w:t>
      </w:r>
    </w:p>
    <w:p w14:paraId="420E3970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An open region excludes its boundary, while a closed region includes its boundary.</w:t>
      </w:r>
    </w:p>
    <w:p w14:paraId="36BE676A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A region is generally a subset of a larger geometric space, such as a plane.</w:t>
      </w:r>
    </w:p>
    <w:p w14:paraId="41920C4C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Inside</w:t>
      </w:r>
      <w:r w:rsidRPr="001C3D6B">
        <w:rPr>
          <w:rFonts w:ascii="Roboto Mono" w:hAnsi="Roboto Mono"/>
        </w:rPr>
        <w:t xml:space="preserve"> is different from </w:t>
      </w:r>
      <w:r w:rsidRPr="001C3D6B">
        <w:rPr>
          <w:rFonts w:ascii="Roboto Mono" w:hAnsi="Roboto Mono"/>
          <w:b/>
          <w:bCs/>
        </w:rPr>
        <w:t>on the boundary</w:t>
      </w:r>
      <w:r w:rsidRPr="001C3D6B">
        <w:rPr>
          <w:rFonts w:ascii="Roboto Mono" w:hAnsi="Roboto Mono"/>
        </w:rPr>
        <w:t xml:space="preserve"> and </w:t>
      </w:r>
      <w:r w:rsidRPr="001C3D6B">
        <w:rPr>
          <w:rFonts w:ascii="Roboto Mono" w:hAnsi="Roboto Mono"/>
          <w:b/>
          <w:bCs/>
        </w:rPr>
        <w:t>outside</w:t>
      </w:r>
      <w:r w:rsidRPr="001C3D6B">
        <w:rPr>
          <w:rFonts w:ascii="Roboto Mono" w:hAnsi="Roboto Mono"/>
        </w:rPr>
        <w:t>.</w:t>
      </w:r>
    </w:p>
    <w:p w14:paraId="1AEEA1B1" w14:textId="77777777" w:rsidR="001C3D6B" w:rsidRPr="001C3D6B" w:rsidRDefault="001C3D6B" w:rsidP="001C3D6B">
      <w:pPr>
        <w:numPr>
          <w:ilvl w:val="0"/>
          <w:numId w:val="5"/>
        </w:numPr>
        <w:rPr>
          <w:rFonts w:ascii="Roboto Mono" w:hAnsi="Roboto Mono"/>
        </w:rPr>
      </w:pPr>
      <w:r w:rsidRPr="001C3D6B">
        <w:rPr>
          <w:rFonts w:ascii="Roboto Mono" w:hAnsi="Roboto Mono"/>
        </w:rPr>
        <w:t>Point-in-region containment is fundamental in geometry, coordinate geometry, topology, GIS, computer graphics, and computational geometry.</w:t>
      </w:r>
    </w:p>
    <w:p w14:paraId="4FBDD439" w14:textId="77777777" w:rsidR="001C3D6B" w:rsidRDefault="001C3D6B" w:rsidP="000C569F">
      <w:pPr>
        <w:pStyle w:val="Heading2"/>
      </w:pPr>
      <w:r w:rsidRPr="001C3D6B">
        <w:lastRenderedPageBreak/>
        <w:t>Conclusion</w:t>
      </w:r>
    </w:p>
    <w:p w14:paraId="1505E07F" w14:textId="1D8221E9" w:rsidR="000C569F" w:rsidRPr="000C569F" w:rsidRDefault="000C569F" w:rsidP="000C56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BE57C1" w14:textId="67B2DE37" w:rsidR="001C3D6B" w:rsidRPr="001C3D6B" w:rsidRDefault="001C3D6B" w:rsidP="003A1269">
      <w:pPr>
        <w:rPr>
          <w:rFonts w:ascii="Roboto Mono" w:hAnsi="Roboto Mono"/>
        </w:rPr>
      </w:pPr>
      <w:r w:rsidRPr="001C3D6B">
        <w:rPr>
          <w:rFonts w:ascii="Roboto Mono" w:hAnsi="Roboto Mono"/>
          <w:b/>
          <w:bCs/>
        </w:rPr>
        <w:t>Point Inside a Region</w:t>
      </w:r>
      <w:r w:rsidRPr="001C3D6B">
        <w:rPr>
          <w:rFonts w:ascii="Roboto Mono" w:hAnsi="Roboto Mono"/>
        </w:rPr>
        <w:t xml:space="preserve"> describes a point that lies strictly within the interior of a specified geometric region. Unlike a boundary point, an interior point has a small neighborhood around it that remains within the region. The concept provides the foundation for distinguishing </w:t>
      </w:r>
      <w:r w:rsidRPr="001C3D6B">
        <w:rPr>
          <w:rFonts w:ascii="Roboto Mono" w:hAnsi="Roboto Mono"/>
          <w:b/>
          <w:bCs/>
        </w:rPr>
        <w:t>interior, boundary, and exterior points</w:t>
      </w:r>
      <w:r w:rsidRPr="001C3D6B">
        <w:rPr>
          <w:rFonts w:ascii="Roboto Mono" w:hAnsi="Roboto Mono"/>
        </w:rPr>
        <w:t xml:space="preserve"> and is widely used in geometric containment, coordinate geometry, spatial analysis, computer graphics, GIS, and computational geometry.</w:t>
      </w:r>
    </w:p>
    <w:sectPr w:rsidR="001C3D6B" w:rsidRPr="001C3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441E"/>
    <w:multiLevelType w:val="multilevel"/>
    <w:tmpl w:val="FBF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44360"/>
    <w:multiLevelType w:val="multilevel"/>
    <w:tmpl w:val="1A9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44EAC"/>
    <w:multiLevelType w:val="multilevel"/>
    <w:tmpl w:val="B58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53C82"/>
    <w:multiLevelType w:val="multilevel"/>
    <w:tmpl w:val="F07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25005"/>
    <w:multiLevelType w:val="multilevel"/>
    <w:tmpl w:val="2048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402738">
    <w:abstractNumId w:val="4"/>
  </w:num>
  <w:num w:numId="2" w16cid:durableId="47151436">
    <w:abstractNumId w:val="0"/>
  </w:num>
  <w:num w:numId="3" w16cid:durableId="726148919">
    <w:abstractNumId w:val="3"/>
  </w:num>
  <w:num w:numId="4" w16cid:durableId="1339890450">
    <w:abstractNumId w:val="2"/>
  </w:num>
  <w:num w:numId="5" w16cid:durableId="192895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93"/>
    <w:rsid w:val="000C569F"/>
    <w:rsid w:val="001C3D6B"/>
    <w:rsid w:val="002D1F4F"/>
    <w:rsid w:val="003A1269"/>
    <w:rsid w:val="00494793"/>
    <w:rsid w:val="00565FA4"/>
    <w:rsid w:val="00655DE1"/>
    <w:rsid w:val="00711B4D"/>
    <w:rsid w:val="00856708"/>
    <w:rsid w:val="00870009"/>
    <w:rsid w:val="008952B3"/>
    <w:rsid w:val="008F0D68"/>
    <w:rsid w:val="00A70480"/>
    <w:rsid w:val="00C8349A"/>
    <w:rsid w:val="00DF2F43"/>
    <w:rsid w:val="00E762C6"/>
    <w:rsid w:val="00FB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AD76"/>
  <w15:chartTrackingRefBased/>
  <w15:docId w15:val="{F7DF3B14-9BE5-4442-A457-6AEFC82D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9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C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D6B"/>
    <w:rPr>
      <w:b/>
      <w:bCs/>
    </w:rPr>
  </w:style>
  <w:style w:type="character" w:customStyle="1" w:styleId="katex">
    <w:name w:val="katex"/>
    <w:basedOn w:val="DefaultParagraphFont"/>
    <w:rsid w:val="001C3D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D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1876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2026-09-15T05:20:00Z</dcterms:created>
  <dcterms:modified xsi:type="dcterms:W3CDTF">2026-09-15T05:37:00Z</dcterms:modified>
</cp:coreProperties>
</file>