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FA13" w14:textId="77777777" w:rsidR="00AB1D72" w:rsidRPr="00AB1D72" w:rsidRDefault="00AB1D72" w:rsidP="00AB1D72">
      <w:pPr>
        <w:pStyle w:val="Heading1"/>
      </w:pPr>
      <w:r w:rsidRPr="00AB1D72">
        <w:t>Ray Containment in a Line</w:t>
      </w:r>
    </w:p>
    <w:p w14:paraId="0B2B2809" w14:textId="77777777" w:rsidR="00AB1D72" w:rsidRDefault="00AB1D72" w:rsidP="00AB1D72">
      <w:pPr>
        <w:pStyle w:val="Heading2"/>
      </w:pPr>
      <w:r w:rsidRPr="00AB1D72">
        <w:t>Definition</w:t>
      </w:r>
    </w:p>
    <w:p w14:paraId="17A44C88" w14:textId="1518ADBD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AB9AD1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  <w:b/>
          <w:bCs/>
        </w:rPr>
        <w:t>Ray Containment in a Line</w:t>
      </w:r>
      <w:r w:rsidRPr="00AB1D72">
        <w:rPr>
          <w:rFonts w:ascii="Roboto Mono" w:hAnsi="Roboto Mono"/>
        </w:rPr>
        <w:t xml:space="preserve"> occurs when a ray lies entirely within its supporting line.</w:t>
      </w:r>
    </w:p>
    <w:p w14:paraId="7F5F0A94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A ray has one endpoint and extends infinitely in </w:t>
      </w:r>
      <w:r w:rsidRPr="00AB1D72">
        <w:rPr>
          <w:rFonts w:ascii="Roboto Mono" w:hAnsi="Roboto Mono"/>
          <w:b/>
          <w:bCs/>
        </w:rPr>
        <w:t>one direction</w:t>
      </w:r>
      <w:r w:rsidRPr="00AB1D72">
        <w:rPr>
          <w:rFonts w:ascii="Roboto Mono" w:hAnsi="Roboto Mono"/>
        </w:rPr>
        <w:t xml:space="preserve">, while a line extends infinitely in </w:t>
      </w:r>
      <w:r w:rsidRPr="00AB1D72">
        <w:rPr>
          <w:rFonts w:ascii="Roboto Mono" w:hAnsi="Roboto Mono"/>
          <w:b/>
          <w:bCs/>
        </w:rPr>
        <w:t>both directions</w:t>
      </w:r>
      <w:r w:rsidRPr="00AB1D72">
        <w:rPr>
          <w:rFonts w:ascii="Roboto Mono" w:hAnsi="Roboto Mono"/>
        </w:rPr>
        <w:t>. Therefore, every point of a ray belongs to the line that contains it.</w:t>
      </w:r>
    </w:p>
    <w:p w14:paraId="7C25DAFB" w14:textId="7FDB7D81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For a ray starting at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and passing through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>:</w:t>
      </w:r>
    </w:p>
    <w:p w14:paraId="534EBBE7" w14:textId="395757CD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E8B7C57" w14:textId="71E40D12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This means that the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AB1D72">
        <w:rPr>
          <w:rFonts w:ascii="Roboto Mono" w:hAnsi="Roboto Mono"/>
        </w:rPr>
        <w:t xml:space="preserve">is </w:t>
      </w:r>
      <w:r w:rsidRPr="00AB1D72">
        <w:rPr>
          <w:rFonts w:ascii="Roboto Mono" w:hAnsi="Roboto Mono"/>
          <w:b/>
          <w:bCs/>
        </w:rPr>
        <w:t>contained in</w:t>
      </w:r>
      <w:r w:rsidRPr="00AB1D72">
        <w:rPr>
          <w:rFonts w:ascii="Roboto Mono" w:hAnsi="Roboto Mono"/>
        </w:rPr>
        <w:t xml:space="preserve"> the line </w:t>
      </w:r>
      <m:oMath>
        <m:groupChr>
          <m:groupChrPr>
            <m:chr m:val="↔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AB1D72">
        <w:rPr>
          <w:rFonts w:ascii="Roboto Mono" w:hAnsi="Roboto Mono"/>
        </w:rPr>
        <w:t>.</w:t>
      </w:r>
    </w:p>
    <w:p w14:paraId="182DCCE8" w14:textId="60736734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drawing>
          <wp:inline distT="0" distB="0" distL="0" distR="0" wp14:anchorId="2B2C4430" wp14:editId="4366F936">
            <wp:extent cx="5943600" cy="4457700"/>
            <wp:effectExtent l="0" t="0" r="0" b="0"/>
            <wp:docPr id="58453285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A95B5" w14:textId="5886D1F6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drawing>
          <wp:inline distT="0" distB="0" distL="0" distR="0" wp14:anchorId="5C40C26C" wp14:editId="104F97FF">
            <wp:extent cx="5943600" cy="4457700"/>
            <wp:effectExtent l="0" t="0" r="0" b="0"/>
            <wp:docPr id="116133845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E07CA" w14:textId="09AE0596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drawing>
          <wp:inline distT="0" distB="0" distL="0" distR="0" wp14:anchorId="3B6F9309" wp14:editId="2EFF0D4D">
            <wp:extent cx="5943600" cy="4457700"/>
            <wp:effectExtent l="0" t="0" r="0" b="0"/>
            <wp:docPr id="68731605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8B59" w14:textId="7D3782A0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drawing>
          <wp:inline distT="0" distB="0" distL="0" distR="0" wp14:anchorId="42688607" wp14:editId="04C463DB">
            <wp:extent cx="5943600" cy="4457700"/>
            <wp:effectExtent l="0" t="0" r="0" b="0"/>
            <wp:docPr id="101394882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D3A9" w14:textId="4BA4A841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drawing>
          <wp:inline distT="0" distB="0" distL="0" distR="0" wp14:anchorId="3EEA9881" wp14:editId="6F3B2919">
            <wp:extent cx="5943600" cy="4592955"/>
            <wp:effectExtent l="0" t="0" r="0" b="0"/>
            <wp:docPr id="15957775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DDD3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48E95E29">
          <v:rect id="_x0000_i1199" style="width:0;height:1.5pt" o:hralign="center" o:hrstd="t" o:hr="t" fillcolor="#a0a0a0" stroked="f"/>
        </w:pict>
      </w:r>
    </w:p>
    <w:p w14:paraId="74BDC2EA" w14:textId="77777777" w:rsidR="00AB1D72" w:rsidRDefault="00AB1D72" w:rsidP="00AB1D72">
      <w:pPr>
        <w:pStyle w:val="Heading2"/>
      </w:pPr>
      <w:r w:rsidRPr="00AB1D72">
        <w:t>Purpose</w:t>
      </w:r>
    </w:p>
    <w:p w14:paraId="7D9F9604" w14:textId="6E4B0093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EB6DF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Ray containment in a line is used to describe the positional relationship between a </w:t>
      </w:r>
      <w:r w:rsidRPr="00AB1D72">
        <w:rPr>
          <w:rFonts w:ascii="Roboto Mono" w:hAnsi="Roboto Mono"/>
          <w:b/>
          <w:bCs/>
        </w:rPr>
        <w:t>ray</w:t>
      </w:r>
      <w:r w:rsidRPr="00AB1D72">
        <w:rPr>
          <w:rFonts w:ascii="Roboto Mono" w:hAnsi="Roboto Mono"/>
        </w:rPr>
        <w:t xml:space="preserve"> and the </w:t>
      </w:r>
      <w:r w:rsidRPr="00AB1D72">
        <w:rPr>
          <w:rFonts w:ascii="Roboto Mono" w:hAnsi="Roboto Mono"/>
          <w:b/>
          <w:bCs/>
        </w:rPr>
        <w:t>line that supports it</w:t>
      </w:r>
      <w:r w:rsidRPr="00AB1D72">
        <w:rPr>
          <w:rFonts w:ascii="Roboto Mono" w:hAnsi="Roboto Mono"/>
        </w:rPr>
        <w:t>.</w:t>
      </w:r>
    </w:p>
    <w:p w14:paraId="18E75ACE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It helps establish that:</w:t>
      </w:r>
    </w:p>
    <w:p w14:paraId="7E9346C8" w14:textId="77777777" w:rsidR="00AB1D72" w:rsidRPr="00AB1D72" w:rsidRDefault="00AB1D72" w:rsidP="00AB1D72">
      <w:pPr>
        <w:numPr>
          <w:ilvl w:val="0"/>
          <w:numId w:val="1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Every point on a ray is also on its supporting line.</w:t>
      </w:r>
    </w:p>
    <w:p w14:paraId="730F5E77" w14:textId="77777777" w:rsidR="00AB1D72" w:rsidRPr="00AB1D72" w:rsidRDefault="00AB1D72" w:rsidP="00AB1D72">
      <w:pPr>
        <w:numPr>
          <w:ilvl w:val="0"/>
          <w:numId w:val="1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A ray is a subset of a line.</w:t>
      </w:r>
    </w:p>
    <w:p w14:paraId="2FA7E628" w14:textId="77777777" w:rsidR="00AB1D72" w:rsidRPr="00AB1D72" w:rsidRDefault="00AB1D72" w:rsidP="00AB1D72">
      <w:pPr>
        <w:numPr>
          <w:ilvl w:val="0"/>
          <w:numId w:val="1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A ray extends infinitely in one direction.</w:t>
      </w:r>
    </w:p>
    <w:p w14:paraId="573547CC" w14:textId="77777777" w:rsidR="00AB1D72" w:rsidRPr="00AB1D72" w:rsidRDefault="00AB1D72" w:rsidP="00AB1D72">
      <w:pPr>
        <w:numPr>
          <w:ilvl w:val="0"/>
          <w:numId w:val="1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The supporting line extends infinitely in both directions.</w:t>
      </w:r>
    </w:p>
    <w:p w14:paraId="321050F3" w14:textId="77777777" w:rsidR="00AB1D72" w:rsidRPr="00AB1D72" w:rsidRDefault="00AB1D72" w:rsidP="00AB1D72">
      <w:pPr>
        <w:numPr>
          <w:ilvl w:val="0"/>
          <w:numId w:val="1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t>A ray and its supporting line are not equal because their extents are different.</w:t>
      </w:r>
    </w:p>
    <w:p w14:paraId="36FE4D13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3BCE27CE">
          <v:rect id="_x0000_i1200" style="width:0;height:1.5pt" o:hralign="center" o:hrstd="t" o:hr="t" fillcolor="#a0a0a0" stroked="f"/>
        </w:pict>
      </w:r>
    </w:p>
    <w:p w14:paraId="54DFA0BA" w14:textId="77777777" w:rsidR="00AB1D72" w:rsidRDefault="00AB1D72" w:rsidP="00AB1D72">
      <w:pPr>
        <w:pStyle w:val="Heading2"/>
      </w:pPr>
      <w:r w:rsidRPr="00AB1D72">
        <w:t>Fundamental Concept</w:t>
      </w:r>
    </w:p>
    <w:p w14:paraId="34A4A53B" w14:textId="2B639802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25DCB5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Consider the ray:</w:t>
      </w:r>
    </w:p>
    <w:p w14:paraId="2190DD21" w14:textId="4182C340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D7FF881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 its supporting line:</w:t>
      </w:r>
    </w:p>
    <w:p w14:paraId="416D4B93" w14:textId="3CE4946F" w:rsidR="00AB1D72" w:rsidRPr="00AB1D72" w:rsidRDefault="00AB1D72" w:rsidP="00AB1D72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8F910A9" w14:textId="7DF7484A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The ray begins at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, passes through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 xml:space="preserve">, and continues infinitely beyond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>.</w:t>
      </w:r>
    </w:p>
    <w:p w14:paraId="2600D719" w14:textId="517371D5" w:rsid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The line passes through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 xml:space="preserve">and continues infinitely in </w:t>
      </w:r>
      <w:r w:rsidRPr="00AB1D72">
        <w:rPr>
          <w:rFonts w:ascii="Roboto Mono" w:hAnsi="Roboto Mono"/>
          <w:b/>
          <w:bCs/>
        </w:rPr>
        <w:t>both directions</w:t>
      </w:r>
      <w:r w:rsidRPr="00AB1D72">
        <w:rPr>
          <w:rFonts w:ascii="Roboto Mono" w:hAnsi="Roboto Mono"/>
        </w:rPr>
        <w:t>.</w:t>
      </w:r>
    </w:p>
    <w:p w14:paraId="6E551A03" w14:textId="3D89F98A" w:rsidR="00B82715" w:rsidRPr="00AB1D72" w:rsidRDefault="00B82715" w:rsidP="00AB1D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A7AE62" wp14:editId="5E1867BE">
            <wp:extent cx="5943600" cy="966470"/>
            <wp:effectExtent l="0" t="0" r="0" b="5080"/>
            <wp:docPr id="7544259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9A4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    Ray AB</w:t>
      </w:r>
    </w:p>
    <w:p w14:paraId="415422A3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       </w:t>
      </w:r>
      <w:r w:rsidRPr="00AB1D72">
        <w:rPr>
          <w:rFonts w:ascii="Arial" w:hAnsi="Arial" w:cs="Arial"/>
        </w:rPr>
        <w:t>────────────────►</w:t>
      </w:r>
    </w:p>
    <w:p w14:paraId="53C19690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      A        B</w:t>
      </w:r>
    </w:p>
    <w:p w14:paraId="44B9F9D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Arial" w:hAnsi="Arial" w:cs="Arial"/>
        </w:rPr>
        <w:t>───────────────────●────────●────────────────────</w:t>
      </w:r>
    </w:p>
    <w:p w14:paraId="2DB36E2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</w:t>
      </w:r>
      <w:r w:rsidRPr="00AB1D72">
        <w:rPr>
          <w:rFonts w:ascii="Arial" w:hAnsi="Arial" w:cs="Arial"/>
        </w:rPr>
        <w:t>◄────────────</w:t>
      </w:r>
      <w:r w:rsidRPr="00AB1D72">
        <w:rPr>
          <w:rFonts w:ascii="Roboto Mono" w:hAnsi="Roboto Mono"/>
        </w:rPr>
        <w:t xml:space="preserve"> Line AB </w:t>
      </w:r>
      <w:r w:rsidRPr="00AB1D72">
        <w:rPr>
          <w:rFonts w:ascii="Arial" w:hAnsi="Arial" w:cs="Arial"/>
        </w:rPr>
        <w:t>────────────────►</w:t>
      </w:r>
    </w:p>
    <w:p w14:paraId="5796747C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ray occupies only one half of the line.</w:t>
      </w:r>
    </w:p>
    <w:p w14:paraId="41FFA57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Therefore:</w:t>
      </w:r>
    </w:p>
    <w:p w14:paraId="077BC011" w14:textId="2BAF8F13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⊊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1840CFD" w14:textId="5A18B0B8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The symbol </w:t>
      </w:r>
      <m:oMath>
        <m:r>
          <w:rPr>
            <w:rFonts w:ascii="Cambria Math" w:hAnsi="Cambria Math"/>
          </w:rPr>
          <m:t>⊊</m:t>
        </m:r>
      </m:oMath>
      <w:r w:rsidRPr="00AB1D72">
        <w:rPr>
          <w:rFonts w:ascii="Roboto Mono" w:hAnsi="Roboto Mono"/>
        </w:rPr>
        <w:t xml:space="preserve">indicates a </w:t>
      </w:r>
      <w:r w:rsidRPr="00AB1D72">
        <w:rPr>
          <w:rFonts w:ascii="Roboto Mono" w:hAnsi="Roboto Mono"/>
          <w:b/>
          <w:bCs/>
        </w:rPr>
        <w:t>proper subset</w:t>
      </w:r>
      <w:r w:rsidRPr="00AB1D72">
        <w:rPr>
          <w:rFonts w:ascii="Roboto Mono" w:hAnsi="Roboto Mono"/>
        </w:rPr>
        <w:t>.</w:t>
      </w:r>
    </w:p>
    <w:p w14:paraId="31F32452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pict w14:anchorId="6ED9ECAA">
          <v:rect id="_x0000_i1201" style="width:0;height:1.5pt" o:hralign="center" o:hrstd="t" o:hr="t" fillcolor="#a0a0a0" stroked="f"/>
        </w:pict>
      </w:r>
    </w:p>
    <w:p w14:paraId="57C53288" w14:textId="77777777" w:rsidR="00AB1D72" w:rsidRPr="00AB1D72" w:rsidRDefault="00AB1D72" w:rsidP="00AB1D72">
      <w:pPr>
        <w:pStyle w:val="Heading2"/>
      </w:pPr>
      <w:r w:rsidRPr="00AB1D72">
        <w:t>Mathematical Representation</w:t>
      </w:r>
    </w:p>
    <w:p w14:paraId="433075F4" w14:textId="77777777" w:rsidR="00AB1D72" w:rsidRDefault="00AB1D72" w:rsidP="00AB1D72">
      <w:pPr>
        <w:pStyle w:val="Heading3"/>
      </w:pPr>
      <w:r w:rsidRPr="00AB1D72">
        <w:t>Set Representation of a Ray</w:t>
      </w:r>
    </w:p>
    <w:p w14:paraId="48EFD229" w14:textId="335E4C68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29F6B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 ray can be represented parametrically as:</w:t>
      </w:r>
    </w:p>
    <w:p w14:paraId="25EACBF5" w14:textId="3B653728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  <m:r>
                <w:rPr>
                  <w:rFonts w:ascii="Cambria Math" w:hAnsi="Cambria Math"/>
                </w:rPr>
                <m:t>∣t≥0</m:t>
              </m:r>
            </m:e>
          </m:d>
        </m:oMath>
      </m:oMathPara>
    </w:p>
    <w:p w14:paraId="3B9F4B0C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condition</w:t>
      </w:r>
    </w:p>
    <w:p w14:paraId="690EEB6A" w14:textId="26647073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t≥0</m:t>
          </m:r>
        </m:oMath>
      </m:oMathPara>
    </w:p>
    <w:p w14:paraId="7C6A3C76" w14:textId="5D3940DD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means that the ray starts at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and extends through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>indefinitely.</w:t>
      </w:r>
    </w:p>
    <w:p w14:paraId="129E7DD8" w14:textId="77777777" w:rsidR="00AB1D72" w:rsidRDefault="00AB1D72" w:rsidP="00AB1D72">
      <w:pPr>
        <w:pStyle w:val="Heading3"/>
      </w:pPr>
      <w:r w:rsidRPr="00AB1D72">
        <w:t>Set Representation of the Line</w:t>
      </w:r>
    </w:p>
    <w:p w14:paraId="704C511B" w14:textId="3AD07291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E8E6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corresponding line is:</w:t>
      </w:r>
    </w:p>
    <w:p w14:paraId="11BAC5F7" w14:textId="02E52398" w:rsidR="00AB1D72" w:rsidRPr="00AB1D72" w:rsidRDefault="00AB1D72" w:rsidP="00AB1D72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  <m:r>
                <w:rPr>
                  <w:rFonts w:ascii="Cambria Math" w:hAnsi="Cambria Math"/>
                </w:rPr>
                <m:t>∣t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∈R</m:t>
              </m:r>
            </m:e>
          </m:d>
        </m:oMath>
      </m:oMathPara>
    </w:p>
    <w:p w14:paraId="45494A74" w14:textId="48A70E2F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Here </w:t>
      </w:r>
      <m:oMath>
        <m:r>
          <w:rPr>
            <w:rFonts w:ascii="Cambria Math" w:hAnsi="Cambria Math"/>
          </w:rPr>
          <m:t>t</m:t>
        </m:r>
      </m:oMath>
      <w:r w:rsidRPr="00AB1D72">
        <w:rPr>
          <w:rFonts w:ascii="Roboto Mono" w:hAnsi="Roboto Mono"/>
        </w:rPr>
        <w:t>can be any real number, allowing the line to extend in both directions.</w:t>
      </w:r>
    </w:p>
    <w:p w14:paraId="27BA270C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Since:</w:t>
      </w:r>
    </w:p>
    <w:p w14:paraId="2B78C835" w14:textId="57008DD2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t≥0 ⇒ 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53A572B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we obtain:</w:t>
      </w:r>
    </w:p>
    <w:p w14:paraId="0D2ED20A" w14:textId="4069342A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83C9143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39592600">
          <v:rect id="_x0000_i1202" style="width:0;height:1.5pt" o:hralign="center" o:hrstd="t" o:hr="t" fillcolor="#a0a0a0" stroked="f"/>
        </w:pict>
      </w:r>
    </w:p>
    <w:p w14:paraId="269DAA0F" w14:textId="77777777" w:rsidR="00AB1D72" w:rsidRDefault="00AB1D72" w:rsidP="00AB1D72">
      <w:pPr>
        <w:pStyle w:val="Heading2"/>
      </w:pPr>
      <w:r w:rsidRPr="00AB1D72">
        <w:t>Point-by-Point Interpretation</w:t>
      </w:r>
    </w:p>
    <w:p w14:paraId="4CAA1517" w14:textId="33F7FD15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91B873" w14:textId="51810143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P</m:t>
        </m:r>
      </m:oMath>
      <w:r w:rsidRPr="00AB1D72">
        <w:rPr>
          <w:rFonts w:ascii="Roboto Mono" w:hAnsi="Roboto Mono"/>
        </w:rPr>
        <w:t>belongs to the ray:</w:t>
      </w:r>
    </w:p>
    <w:p w14:paraId="365DD3B1" w14:textId="4A0B854D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88F04D1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t>then that same point must belong to the supporting line:</w:t>
      </w:r>
    </w:p>
    <w:p w14:paraId="31B8A5C3" w14:textId="170CF88A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⇒P∈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3BBE98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However, the reverse statement is not generally true.</w:t>
      </w:r>
    </w:p>
    <w:p w14:paraId="2AFAC905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 point can belong to the line without belonging to the ray:</w:t>
      </w:r>
    </w:p>
    <w:p w14:paraId="71FE8AA6" w14:textId="440BA9F5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⇏P∈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D19E73C" w14:textId="77777777" w:rsid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For example:</w:t>
      </w:r>
    </w:p>
    <w:p w14:paraId="32D8A3E7" w14:textId="51EB7549" w:rsidR="00DB5D89" w:rsidRPr="00AB1D72" w:rsidRDefault="00DB5D89" w:rsidP="00AB1D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A018F2" wp14:editId="32D0B9D2">
            <wp:extent cx="5943600" cy="1421130"/>
            <wp:effectExtent l="0" t="0" r="0" b="7620"/>
            <wp:docPr id="1614968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B60C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    Ray AB</w:t>
      </w:r>
    </w:p>
    <w:p w14:paraId="2FFCCE9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       </w:t>
      </w:r>
      <w:r w:rsidRPr="00AB1D72">
        <w:rPr>
          <w:rFonts w:ascii="Arial" w:hAnsi="Arial" w:cs="Arial"/>
        </w:rPr>
        <w:t>─────────────►</w:t>
      </w:r>
    </w:p>
    <w:p w14:paraId="108F3860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      A       B</w:t>
      </w:r>
    </w:p>
    <w:p w14:paraId="61727E75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Arial" w:hAnsi="Arial" w:cs="Arial"/>
        </w:rPr>
        <w:t>───────────────────●───────●────────────────────</w:t>
      </w:r>
    </w:p>
    <w:p w14:paraId="006A4891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Q          </w:t>
      </w:r>
      <w:r w:rsidRPr="00AB1D72">
        <w:rPr>
          <w:rFonts w:ascii="MS Gothic" w:eastAsia="MS Gothic" w:hAnsi="MS Gothic" w:cs="MS Gothic" w:hint="eastAsia"/>
        </w:rPr>
        <w:t>│</w:t>
      </w:r>
    </w:p>
    <w:p w14:paraId="086E9209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      </w:t>
      </w:r>
      <w:r w:rsidRPr="00AB1D72">
        <w:rPr>
          <w:rFonts w:ascii="MS Gothic" w:eastAsia="MS Gothic" w:hAnsi="MS Gothic" w:cs="MS Gothic" w:hint="eastAsia"/>
        </w:rPr>
        <w:t>│</w:t>
      </w:r>
    </w:p>
    <w:p w14:paraId="14E50EF5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Q is on the line</w:t>
      </w:r>
    </w:p>
    <w:p w14:paraId="327B8803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but not on the ray</w:t>
      </w:r>
    </w:p>
    <w:p w14:paraId="481DA35C" w14:textId="3A1F7E53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Q</m:t>
        </m:r>
      </m:oMath>
      <w:r w:rsidRPr="00AB1D72">
        <w:rPr>
          <w:rFonts w:ascii="Roboto Mono" w:hAnsi="Roboto Mono"/>
        </w:rPr>
        <w:t xml:space="preserve">located behind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is on the line but not on the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AB1D72">
        <w:rPr>
          <w:rFonts w:ascii="Roboto Mono" w:hAnsi="Roboto Mono"/>
        </w:rPr>
        <w:t>.</w:t>
      </w:r>
    </w:p>
    <w:p w14:paraId="3410CE76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2C13ABBD">
          <v:rect id="_x0000_i1203" style="width:0;height:1.5pt" o:hralign="center" o:hrstd="t" o:hr="t" fillcolor="#a0a0a0" stroked="f"/>
        </w:pict>
      </w:r>
    </w:p>
    <w:p w14:paraId="03CD5259" w14:textId="77777777" w:rsidR="00AB1D72" w:rsidRDefault="00AB1D72" w:rsidP="00AB1D72">
      <w:pPr>
        <w:pStyle w:val="Heading2"/>
      </w:pPr>
      <w:r w:rsidRPr="00AB1D72">
        <w:t>Fundamental Elements</w:t>
      </w:r>
    </w:p>
    <w:p w14:paraId="2AAD24F4" w14:textId="4F6F715E" w:rsidR="00AB1D72" w:rsidRDefault="00AB1D72" w:rsidP="00AB1D7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7E0046" w14:textId="2983FDEF" w:rsidR="00CC1B39" w:rsidRPr="00AB1D72" w:rsidRDefault="00CC1B39" w:rsidP="00AB1D72">
      <w:r>
        <w:rPr>
          <w:noProof/>
        </w:rPr>
        <w:lastRenderedPageBreak/>
        <w:drawing>
          <wp:inline distT="0" distB="0" distL="0" distR="0" wp14:anchorId="58754C71" wp14:editId="6F81BB59">
            <wp:extent cx="5943600" cy="2200275"/>
            <wp:effectExtent l="0" t="0" r="0" b="9525"/>
            <wp:docPr id="6612080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981"/>
      </w:tblGrid>
      <w:tr w:rsidR="00AB1D72" w:rsidRPr="00AB1D72" w14:paraId="462CC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CCCC3" w14:textId="77777777" w:rsidR="00AB1D72" w:rsidRPr="00AB1D72" w:rsidRDefault="00AB1D72" w:rsidP="00AB1D72">
            <w:pPr>
              <w:rPr>
                <w:rFonts w:ascii="Roboto Mono" w:hAnsi="Roboto Mono"/>
                <w:b/>
                <w:bCs/>
              </w:rPr>
            </w:pPr>
            <w:r w:rsidRPr="00AB1D72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FA84A08" w14:textId="77777777" w:rsidR="00AB1D72" w:rsidRPr="00AB1D72" w:rsidRDefault="00AB1D72" w:rsidP="00AB1D72">
            <w:pPr>
              <w:rPr>
                <w:rFonts w:ascii="Roboto Mono" w:hAnsi="Roboto Mono"/>
                <w:b/>
                <w:bCs/>
              </w:rPr>
            </w:pPr>
            <w:r w:rsidRPr="00AB1D7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B1D72" w:rsidRPr="00AB1D72" w14:paraId="037D7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A395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5E266F02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One endpoint and infinite extension in one direction</w:t>
            </w:r>
          </w:p>
        </w:tc>
      </w:tr>
      <w:tr w:rsidR="00AB1D72" w:rsidRPr="00AB1D72" w14:paraId="437D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58F2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E28EF9D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The starting point of the ray</w:t>
            </w:r>
          </w:p>
        </w:tc>
      </w:tr>
      <w:tr w:rsidR="00AB1D72" w:rsidRPr="00AB1D72" w14:paraId="1F42E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A273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378E056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The direction in which the ray extends</w:t>
            </w:r>
          </w:p>
        </w:tc>
      </w:tr>
      <w:tr w:rsidR="00AB1D72" w:rsidRPr="00AB1D72" w14:paraId="790C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F43B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Supporting Line</w:t>
            </w:r>
          </w:p>
        </w:tc>
        <w:tc>
          <w:tcPr>
            <w:tcW w:w="0" w:type="auto"/>
            <w:vAlign w:val="center"/>
            <w:hideMark/>
          </w:tcPr>
          <w:p w14:paraId="79277052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The complete line containing the ray</w:t>
            </w:r>
          </w:p>
        </w:tc>
      </w:tr>
      <w:tr w:rsidR="00AB1D72" w:rsidRPr="00AB1D72" w14:paraId="7F99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8170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Interior Points</w:t>
            </w:r>
          </w:p>
        </w:tc>
        <w:tc>
          <w:tcPr>
            <w:tcW w:w="0" w:type="auto"/>
            <w:vAlign w:val="center"/>
            <w:hideMark/>
          </w:tcPr>
          <w:p w14:paraId="25E28F1D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Points between the endpoint and points farther along the ray</w:t>
            </w:r>
          </w:p>
        </w:tc>
      </w:tr>
      <w:tr w:rsidR="00AB1D72" w:rsidRPr="00AB1D72" w14:paraId="71EEC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4200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Infinite Extension</w:t>
            </w:r>
          </w:p>
        </w:tc>
        <w:tc>
          <w:tcPr>
            <w:tcW w:w="0" w:type="auto"/>
            <w:vAlign w:val="center"/>
            <w:hideMark/>
          </w:tcPr>
          <w:p w14:paraId="13C7C575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The ray continues indefinitely in its direction</w:t>
            </w:r>
          </w:p>
        </w:tc>
      </w:tr>
    </w:tbl>
    <w:p w14:paraId="70B930AC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09B02E0E">
          <v:rect id="_x0000_i1204" style="width:0;height:1.5pt" o:hralign="center" o:hrstd="t" o:hr="t" fillcolor="#a0a0a0" stroked="f"/>
        </w:pict>
      </w:r>
    </w:p>
    <w:p w14:paraId="0B8D2FF2" w14:textId="77777777" w:rsidR="00AB1D72" w:rsidRDefault="00AB1D72" w:rsidP="00AB1D72">
      <w:pPr>
        <w:pStyle w:val="Heading2"/>
      </w:pPr>
      <w:r w:rsidRPr="00AB1D72">
        <w:t>Example</w:t>
      </w:r>
    </w:p>
    <w:p w14:paraId="5DE95ACF" w14:textId="5C4DAD6F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751B53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Consider:</w:t>
      </w:r>
    </w:p>
    <w:p w14:paraId="21A612C6" w14:textId="51C5F699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B2B04A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</w:t>
      </w:r>
    </w:p>
    <w:p w14:paraId="3C5F5D61" w14:textId="76FCC345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318E27E2" w14:textId="3FF1429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t xml:space="preserve">The ray beginning at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and passing through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>is:</w:t>
      </w:r>
    </w:p>
    <w:p w14:paraId="359CD42E" w14:textId="4AC0C8AC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C84C2B3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Its supporting line is:</w:t>
      </w:r>
    </w:p>
    <w:p w14:paraId="6C2E2CA2" w14:textId="54E7E787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</m:t>
          </m:r>
        </m:oMath>
      </m:oMathPara>
    </w:p>
    <w:p w14:paraId="42733A5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ray consists of:</w:t>
      </w:r>
    </w:p>
    <w:p w14:paraId="5992D0D5" w14:textId="75AF45DE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x≥1, y=2</m:t>
              </m:r>
            </m:e>
          </m:borderBox>
        </m:oMath>
      </m:oMathPara>
    </w:p>
    <w:p w14:paraId="70626D6B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while the entire line consists of:</w:t>
      </w:r>
    </w:p>
    <w:p w14:paraId="0B0C8D3F" w14:textId="1DCEFA50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-∞&lt;x&lt;∞, y=2</m:t>
              </m:r>
            </m:e>
          </m:borderBox>
        </m:oMath>
      </m:oMathPara>
    </w:p>
    <w:p w14:paraId="7B936899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Therefore:</w:t>
      </w:r>
    </w:p>
    <w:p w14:paraId="6120B70E" w14:textId="5864E5C5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⊊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F1B8F7E" w14:textId="337D207B" w:rsidR="00AB1D72" w:rsidRPr="00AB1D72" w:rsidRDefault="00AB1D72" w:rsidP="00AB1D72">
      <w:pPr>
        <w:rPr>
          <w:rFonts w:ascii="Roboto Mono" w:hAnsi="Roboto Mono"/>
          <w:b/>
          <w:bCs/>
        </w:rPr>
      </w:pPr>
      <w:r w:rsidRPr="00AB1D72">
        <w:rPr>
          <w:rFonts w:ascii="Roboto Mono" w:hAnsi="Roboto Mono"/>
          <w:b/>
          <w:bCs/>
        </w:rPr>
        <w:t xml:space="preserve">Point </w:t>
      </w:r>
      <m:oMath>
        <m:r>
          <m:rPr>
            <m:sty m:val="bi"/>
          </m:rP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1F5CB4D5" w14:textId="35722E1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P</m:t>
        </m:r>
      </m:oMath>
      <w:r w:rsidRPr="00AB1D72">
        <w:rPr>
          <w:rFonts w:ascii="Roboto Mono" w:hAnsi="Roboto Mono"/>
        </w:rPr>
        <w:t xml:space="preserve">is beyond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>in the same direction:</w:t>
      </w:r>
    </w:p>
    <w:p w14:paraId="429223F9" w14:textId="01CF1BA1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7B7AE411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 therefore:</w:t>
      </w:r>
    </w:p>
    <w:p w14:paraId="348C4D7F" w14:textId="684E7DF0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585DB94" w14:textId="5DE55EBC" w:rsidR="00AB1D72" w:rsidRPr="00AB1D72" w:rsidRDefault="00AB1D72" w:rsidP="00AB1D72">
      <w:pPr>
        <w:rPr>
          <w:rFonts w:ascii="Roboto Mono" w:hAnsi="Roboto Mono"/>
          <w:b/>
          <w:bCs/>
        </w:rPr>
      </w:pPr>
      <w:r w:rsidRPr="00AB1D72">
        <w:rPr>
          <w:rFonts w:ascii="Roboto Mono" w:hAnsi="Roboto Mono"/>
          <w:b/>
          <w:bCs/>
        </w:rPr>
        <w:t xml:space="preserve">Point </w:t>
      </w:r>
      <m:oMath>
        <m:r>
          <m:rPr>
            <m:sty m:val="bi"/>
          </m:rPr>
          <w:rPr>
            <w:rFonts w:ascii="Cambria Math" w:hAnsi="Cambria Math"/>
          </w:rPr>
          <m:t>Q=</m:t>
        </m:r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-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32</m:t>
            </m:r>
          </m:e>
        </m:d>
      </m:oMath>
    </w:p>
    <w:p w14:paraId="7B457974" w14:textId="40FE1086" w:rsidR="00AB1D72" w:rsidRPr="00AB1D72" w:rsidRDefault="00AB1D72" w:rsidP="00AB1D72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Q</m:t>
        </m:r>
      </m:oMath>
      <w:r w:rsidRPr="00AB1D72">
        <w:rPr>
          <w:rFonts w:ascii="Roboto Mono" w:hAnsi="Roboto Mono"/>
        </w:rPr>
        <w:t>lies on the line:</w:t>
      </w:r>
    </w:p>
    <w:p w14:paraId="33515C4A" w14:textId="4A4CFBBD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34E542E" w14:textId="08D292DA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but it lies behind the endpoint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>, so:</w:t>
      </w:r>
    </w:p>
    <w:p w14:paraId="7F00459E" w14:textId="30A71D11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Q∉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87BC79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46E391FF">
          <v:rect id="_x0000_i1205" style="width:0;height:1.5pt" o:hralign="center" o:hrstd="t" o:hr="t" fillcolor="#a0a0a0" stroked="f"/>
        </w:pict>
      </w:r>
    </w:p>
    <w:p w14:paraId="4FA4DC2C" w14:textId="77777777" w:rsidR="00AB1D72" w:rsidRPr="00AB1D72" w:rsidRDefault="00AB1D72" w:rsidP="00AB1D72">
      <w:pPr>
        <w:pStyle w:val="Heading2"/>
      </w:pPr>
      <w:r w:rsidRPr="00AB1D72">
        <w:t>Important Properties</w:t>
      </w:r>
    </w:p>
    <w:p w14:paraId="029F688B" w14:textId="77777777" w:rsidR="00AB1D72" w:rsidRDefault="00AB1D72" w:rsidP="00AB1D72">
      <w:pPr>
        <w:pStyle w:val="Heading3"/>
      </w:pPr>
      <w:r w:rsidRPr="00AB1D72">
        <w:t>1. Every ray has a supporting line</w:t>
      </w:r>
    </w:p>
    <w:p w14:paraId="6BC16810" w14:textId="539C1499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7A46D5" w14:textId="234FDD56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t xml:space="preserve">For two distinct points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>, the ray</w:t>
      </w:r>
    </w:p>
    <w:p w14:paraId="45FC24E9" w14:textId="53338067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7520CCB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has the unique supporting line:</w:t>
      </w:r>
    </w:p>
    <w:p w14:paraId="065A9307" w14:textId="0098955A" w:rsidR="00AB1D72" w:rsidRPr="00AB1D72" w:rsidRDefault="00AB1D72" w:rsidP="00AB1D72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BC72179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2364C558">
          <v:rect id="_x0000_i1206" style="width:0;height:1.5pt" o:hralign="center" o:hrstd="t" o:hr="t" fillcolor="#a0a0a0" stroked="f"/>
        </w:pict>
      </w:r>
    </w:p>
    <w:p w14:paraId="015C0610" w14:textId="77777777" w:rsidR="00AB1D72" w:rsidRDefault="00AB1D72" w:rsidP="00AB1D72">
      <w:pPr>
        <w:pStyle w:val="Heading3"/>
      </w:pPr>
      <w:r w:rsidRPr="00AB1D72">
        <w:t>2. The ray is a subset of the line</w:t>
      </w:r>
    </w:p>
    <w:p w14:paraId="4F777B65" w14:textId="35C5C0D0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6144E4" w14:textId="1218018B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89CB7B2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6BF39569">
          <v:rect id="_x0000_i1207" style="width:0;height:1.5pt" o:hralign="center" o:hrstd="t" o:hr="t" fillcolor="#a0a0a0" stroked="f"/>
        </w:pict>
      </w:r>
    </w:p>
    <w:p w14:paraId="1F3FF6F1" w14:textId="77777777" w:rsidR="00AB1D72" w:rsidRDefault="00AB1D72" w:rsidP="00AB1D72">
      <w:pPr>
        <w:pStyle w:val="Heading3"/>
      </w:pPr>
      <w:r w:rsidRPr="00AB1D72">
        <w:t>3. The containment is proper</w:t>
      </w:r>
    </w:p>
    <w:p w14:paraId="1DD3103F" w14:textId="4522F03E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F135C4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ray does not contain the entire line:</w:t>
      </w:r>
    </w:p>
    <w:p w14:paraId="07A8A594" w14:textId="1BEC1683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⊊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6BE4DE87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because the line also contains points extending in the direction opposite to the ray.</w:t>
      </w:r>
    </w:p>
    <w:p w14:paraId="4639D0FC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7AB7D22E">
          <v:rect id="_x0000_i1208" style="width:0;height:1.5pt" o:hralign="center" o:hrstd="t" o:hr="t" fillcolor="#a0a0a0" stroked="f"/>
        </w:pict>
      </w:r>
    </w:p>
    <w:p w14:paraId="33133BC6" w14:textId="77777777" w:rsidR="00AB1D72" w:rsidRDefault="00AB1D72" w:rsidP="00AB1D72">
      <w:pPr>
        <w:pStyle w:val="Heading3"/>
      </w:pPr>
      <w:r w:rsidRPr="00AB1D72">
        <w:t>4. The endpoint belongs to both</w:t>
      </w:r>
    </w:p>
    <w:p w14:paraId="7D8517E3" w14:textId="75F2612A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E8E7CF" w14:textId="6626F7EA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The endpoint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>satisfies:</w:t>
      </w:r>
    </w:p>
    <w:p w14:paraId="1911B19D" w14:textId="3A634EE2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6D79D77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and:</w:t>
      </w:r>
    </w:p>
    <w:p w14:paraId="28C0B85F" w14:textId="1BBAED4A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46DDBB3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7907246C">
          <v:rect id="_x0000_i1209" style="width:0;height:1.5pt" o:hralign="center" o:hrstd="t" o:hr="t" fillcolor="#a0a0a0" stroked="f"/>
        </w:pict>
      </w:r>
    </w:p>
    <w:p w14:paraId="05920493" w14:textId="18C50091" w:rsidR="00AB1D72" w:rsidRDefault="00AB1D72" w:rsidP="00AB1D72">
      <w:pPr>
        <w:pStyle w:val="Heading3"/>
      </w:pPr>
      <w:r w:rsidRPr="00AB1D72">
        <w:lastRenderedPageBreak/>
        <w:t xml:space="preserve">5. Points beyond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AB1D72">
        <w:t>remain on the ray</w:t>
      </w:r>
    </w:p>
    <w:p w14:paraId="75A54550" w14:textId="60610712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C624C3" w14:textId="7A0066F8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AB1D72">
        <w:rPr>
          <w:rFonts w:ascii="Roboto Mono" w:hAnsi="Roboto Mono"/>
        </w:rPr>
        <w:t xml:space="preserve">lies beyond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 xml:space="preserve">in the direction from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toward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>, then:</w:t>
      </w:r>
    </w:p>
    <w:p w14:paraId="457D30DE" w14:textId="4F350B2B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6EC8A14B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and:</w:t>
      </w:r>
    </w:p>
    <w:p w14:paraId="21E0A2A0" w14:textId="3AB00BE6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1CB88A6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220D2ADD">
          <v:rect id="_x0000_i1210" style="width:0;height:1.5pt" o:hralign="center" o:hrstd="t" o:hr="t" fillcolor="#a0a0a0" stroked="f"/>
        </w:pict>
      </w:r>
    </w:p>
    <w:p w14:paraId="38462ECF" w14:textId="77777777" w:rsidR="00AB1D72" w:rsidRDefault="00AB1D72" w:rsidP="00AB1D72">
      <w:pPr>
        <w:pStyle w:val="Heading3"/>
      </w:pPr>
      <w:r w:rsidRPr="00AB1D72">
        <w:t>6. Points behind the endpoint are not on the ray</w:t>
      </w:r>
    </w:p>
    <w:p w14:paraId="369C357F" w14:textId="21BD0E99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7E8141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 point can satisfy:</w:t>
      </w:r>
    </w:p>
    <w:p w14:paraId="4B319472" w14:textId="7ED1E648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818C0B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while:</w:t>
      </w:r>
    </w:p>
    <w:p w14:paraId="78A6FF01" w14:textId="30599E0A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3991BC3B" w14:textId="0E8C24CD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if it lies on the opposite side of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>.</w:t>
      </w:r>
    </w:p>
    <w:p w14:paraId="26EEE872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6E321BDA">
          <v:rect id="_x0000_i1211" style="width:0;height:1.5pt" o:hralign="center" o:hrstd="t" o:hr="t" fillcolor="#a0a0a0" stroked="f"/>
        </w:pict>
      </w:r>
    </w:p>
    <w:p w14:paraId="36581C0E" w14:textId="77777777" w:rsidR="00AB1D72" w:rsidRDefault="00AB1D72" w:rsidP="00AB1D72">
      <w:pPr>
        <w:pStyle w:val="Heading2"/>
      </w:pPr>
      <w:r w:rsidRPr="00AB1D72">
        <w:t>Ray Direction Matters</w:t>
      </w:r>
    </w:p>
    <w:p w14:paraId="76D99BFF" w14:textId="1542780E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9193A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rays</w:t>
      </w:r>
    </w:p>
    <w:p w14:paraId="4289C599" w14:textId="2C698873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3A6E5E6A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</w:t>
      </w:r>
    </w:p>
    <w:p w14:paraId="3728EE90" w14:textId="286916A1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</m:oMath>
      </m:oMathPara>
    </w:p>
    <w:p w14:paraId="3854CCE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have the </w:t>
      </w:r>
      <w:r w:rsidRPr="00AB1D72">
        <w:rPr>
          <w:rFonts w:ascii="Roboto Mono" w:hAnsi="Roboto Mono"/>
          <w:b/>
          <w:bCs/>
        </w:rPr>
        <w:t>same supporting line</w:t>
      </w:r>
      <w:r w:rsidRPr="00AB1D72">
        <w:rPr>
          <w:rFonts w:ascii="Roboto Mono" w:hAnsi="Roboto Mono"/>
        </w:rPr>
        <w:t>, but they point in opposite directions.</w:t>
      </w:r>
    </w:p>
    <w:p w14:paraId="284665EF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Therefore:</w:t>
      </w:r>
    </w:p>
    <w:p w14:paraId="2FC14064" w14:textId="2C2CD0CB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⊊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3D00982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and:</w:t>
      </w:r>
    </w:p>
    <w:p w14:paraId="7F097725" w14:textId="1B0507E0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  <m:r>
            <w:rPr>
              <w:rFonts w:ascii="Cambria Math" w:hAnsi="Cambria Math"/>
            </w:rPr>
            <m:t>⊊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92CCC1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but generally:</w:t>
      </w:r>
    </w:p>
    <w:p w14:paraId="369F502C" w14:textId="457D1007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BA</m:t>
                  </m:r>
                </m:e>
              </m:acc>
            </m:e>
          </m:borderBox>
        </m:oMath>
      </m:oMathPara>
    </w:p>
    <w:p w14:paraId="18D38772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Their intersection is only their common endpoint:</w:t>
      </w:r>
    </w:p>
    <w:p w14:paraId="05FFE3A1" w14:textId="0ED83900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∩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BA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44CC4857" w14:textId="5F8BF180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>are distinct.</w:t>
      </w:r>
    </w:p>
    <w:p w14:paraId="6C001BE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1363638C">
          <v:rect id="_x0000_i1212" style="width:0;height:1.5pt" o:hralign="center" o:hrstd="t" o:hr="t" fillcolor="#a0a0a0" stroked="f"/>
        </w:pict>
      </w:r>
    </w:p>
    <w:p w14:paraId="5B3C49A2" w14:textId="77777777" w:rsidR="00AB1D72" w:rsidRDefault="00AB1D72" w:rsidP="00AB1D72">
      <w:pPr>
        <w:pStyle w:val="Heading2"/>
      </w:pPr>
      <w:r w:rsidRPr="00AB1D72">
        <w:t>Coordinate Representation</w:t>
      </w:r>
    </w:p>
    <w:p w14:paraId="0C373302" w14:textId="3CAC7AD7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1B37A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For:</w:t>
      </w:r>
    </w:p>
    <w:p w14:paraId="17AF312E" w14:textId="509790E1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36FE6DBB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and:</w:t>
      </w:r>
    </w:p>
    <w:p w14:paraId="59C4655D" w14:textId="6C53CF8E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E71971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ray can be represented as:</w:t>
      </w:r>
    </w:p>
    <w:p w14:paraId="46BE6CA7" w14:textId="1AC94FB0" w:rsidR="00AB1D72" w:rsidRPr="00AB1D72" w:rsidRDefault="00AB1D72" w:rsidP="00AB1D72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t≥0</m:t>
          </m:r>
        </m:oMath>
      </m:oMathPara>
    </w:p>
    <w:p w14:paraId="125B22F4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supporting line uses:</w:t>
      </w:r>
    </w:p>
    <w:p w14:paraId="4D58ADC7" w14:textId="61EA6050" w:rsidR="00AB1D72" w:rsidRPr="00AB1D72" w:rsidRDefault="00AB1D72" w:rsidP="00AB1D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5E0F7B8A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Thus:</w:t>
      </w:r>
    </w:p>
    <w:p w14:paraId="13034B95" w14:textId="7EE4355E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B-A</m:t>
                      </m:r>
                    </m:e>
                  </m:d>
                  <m:r>
                    <w:rPr>
                      <w:rFonts w:ascii="Cambria Math" w:hAnsi="Cambria Math"/>
                    </w:rPr>
                    <m:t>∣t≥0</m:t>
                  </m:r>
                </m:e>
              </m:d>
            </m:e>
          </m:borderBox>
        </m:oMath>
      </m:oMathPara>
    </w:p>
    <w:p w14:paraId="00773C92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and:</w:t>
      </w:r>
    </w:p>
    <w:p w14:paraId="795B4B4F" w14:textId="0F2B7CDD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B-A</m:t>
                      </m:r>
                    </m:e>
                  </m:d>
                  <m:r>
                    <w:rPr>
                      <w:rFonts w:ascii="Cambria Math" w:hAnsi="Cambria Math"/>
                    </w:rPr>
                    <m:t>∣t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∈R</m:t>
                  </m:r>
                </m:e>
              </m:d>
            </m:e>
          </m:borderBox>
        </m:oMath>
      </m:oMathPara>
    </w:p>
    <w:p w14:paraId="3E64FE3A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66EEB452">
          <v:rect id="_x0000_i1213" style="width:0;height:1.5pt" o:hralign="center" o:hrstd="t" o:hr="t" fillcolor="#a0a0a0" stroked="f"/>
        </w:pict>
      </w:r>
    </w:p>
    <w:p w14:paraId="4379C512" w14:textId="77777777" w:rsidR="00AB1D72" w:rsidRDefault="00AB1D72" w:rsidP="00AB1D72">
      <w:pPr>
        <w:pStyle w:val="Heading2"/>
      </w:pPr>
      <w:r w:rsidRPr="00AB1D72">
        <w:lastRenderedPageBreak/>
        <w:t>Containment Relationship</w:t>
      </w:r>
    </w:p>
    <w:p w14:paraId="39A2E12E" w14:textId="38A570E9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8A20C0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basic containment hierarchy is:</w:t>
      </w:r>
    </w:p>
    <w:p w14:paraId="1B173E18" w14:textId="3A203B5B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⊊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⊊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65B5D81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This means:</w:t>
      </w:r>
    </w:p>
    <w:p w14:paraId="0C30AF9F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  <w:b/>
          <w:bCs/>
        </w:rPr>
        <w:t xml:space="preserve">Line Segment </w:t>
      </w:r>
      <w:r w:rsidRPr="00AB1D72">
        <w:rPr>
          <w:rFonts w:ascii="Arial" w:hAnsi="Arial" w:cs="Arial"/>
          <w:b/>
          <w:bCs/>
        </w:rPr>
        <w:t>→</w:t>
      </w:r>
      <w:r w:rsidRPr="00AB1D72">
        <w:rPr>
          <w:rFonts w:ascii="Roboto Mono" w:hAnsi="Roboto Mono"/>
          <w:b/>
          <w:bCs/>
        </w:rPr>
        <w:t xml:space="preserve"> Ray </w:t>
      </w:r>
      <w:r w:rsidRPr="00AB1D72">
        <w:rPr>
          <w:rFonts w:ascii="Arial" w:hAnsi="Arial" w:cs="Arial"/>
          <w:b/>
          <w:bCs/>
        </w:rPr>
        <w:t>→</w:t>
      </w:r>
      <w:r w:rsidRPr="00AB1D72">
        <w:rPr>
          <w:rFonts w:ascii="Roboto Mono" w:hAnsi="Roboto Mono"/>
          <w:b/>
          <w:bCs/>
        </w:rPr>
        <w:t xml:space="preserve"> Line</w:t>
      </w:r>
    </w:p>
    <w:p w14:paraId="42CE2D7F" w14:textId="77777777" w:rsid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Each object is contained within the next larger geometric object.</w:t>
      </w:r>
    </w:p>
    <w:p w14:paraId="1C8DBC9B" w14:textId="14BB12F4" w:rsidR="00B072EA" w:rsidRPr="00AB1D72" w:rsidRDefault="00B072EA" w:rsidP="00AB1D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109FAD" wp14:editId="08A4BD82">
            <wp:extent cx="5943600" cy="1250950"/>
            <wp:effectExtent l="0" t="0" r="0" b="6350"/>
            <wp:docPr id="7170203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269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Line Segment</w:t>
      </w:r>
    </w:p>
    <w:p w14:paraId="6C397DAB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</w:t>
      </w:r>
      <w:r w:rsidRPr="00AB1D72">
        <w:rPr>
          <w:rFonts w:ascii="MS Gothic" w:eastAsia="MS Gothic" w:hAnsi="MS Gothic" w:cs="MS Gothic" w:hint="eastAsia"/>
        </w:rPr>
        <w:t>│</w:t>
      </w:r>
    </w:p>
    <w:p w14:paraId="7496EB0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</w:t>
      </w:r>
      <w:r w:rsidRPr="00AB1D72">
        <w:rPr>
          <w:rFonts w:ascii="Arial" w:hAnsi="Arial" w:cs="Arial"/>
        </w:rPr>
        <w:t>▼</w:t>
      </w:r>
    </w:p>
    <w:p w14:paraId="5CC43B25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Ray</w:t>
      </w:r>
    </w:p>
    <w:p w14:paraId="6F1DEA2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</w:t>
      </w:r>
      <w:r w:rsidRPr="00AB1D72">
        <w:rPr>
          <w:rFonts w:ascii="MS Gothic" w:eastAsia="MS Gothic" w:hAnsi="MS Gothic" w:cs="MS Gothic" w:hint="eastAsia"/>
        </w:rPr>
        <w:t>│</w:t>
      </w:r>
    </w:p>
    <w:p w14:paraId="69ACFA10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</w:t>
      </w:r>
      <w:r w:rsidRPr="00AB1D72">
        <w:rPr>
          <w:rFonts w:ascii="Arial" w:hAnsi="Arial" w:cs="Arial"/>
        </w:rPr>
        <w:t>▼</w:t>
      </w:r>
    </w:p>
    <w:p w14:paraId="2C0229A1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Line</w:t>
      </w:r>
    </w:p>
    <w:p w14:paraId="6A03DBF4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6E888C0C">
          <v:rect id="_x0000_i1214" style="width:0;height:1.5pt" o:hralign="center" o:hrstd="t" o:hr="t" fillcolor="#a0a0a0" stroked="f"/>
        </w:pict>
      </w:r>
    </w:p>
    <w:p w14:paraId="311A1102" w14:textId="77777777" w:rsidR="00AB1D72" w:rsidRDefault="00AB1D72" w:rsidP="00AB1D72">
      <w:pPr>
        <w:pStyle w:val="Heading2"/>
      </w:pPr>
      <w:r w:rsidRPr="00AB1D72">
        <w:t>Ray Containment in a Line vs. Point Containment in a Line</w:t>
      </w:r>
    </w:p>
    <w:p w14:paraId="03CC7963" w14:textId="56596B2F" w:rsidR="00AB1D72" w:rsidRDefault="00AB1D72" w:rsidP="00AB1D7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E5B21A" w14:textId="2D00F176" w:rsidR="002D15B2" w:rsidRPr="00AB1D72" w:rsidRDefault="002D15B2" w:rsidP="00AB1D72">
      <w:r>
        <w:rPr>
          <w:noProof/>
        </w:rPr>
        <w:lastRenderedPageBreak/>
        <w:drawing>
          <wp:inline distT="0" distB="0" distL="0" distR="0" wp14:anchorId="0C077F73" wp14:editId="50E18C06">
            <wp:extent cx="5943600" cy="859155"/>
            <wp:effectExtent l="0" t="0" r="0" b="0"/>
            <wp:docPr id="17230136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540"/>
      </w:tblGrid>
      <w:tr w:rsidR="00AB1D72" w:rsidRPr="00AB1D72" w14:paraId="06929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B4CBF" w14:textId="77777777" w:rsidR="00AB1D72" w:rsidRPr="00AB1D72" w:rsidRDefault="00AB1D72" w:rsidP="00AB1D72">
            <w:pPr>
              <w:rPr>
                <w:rFonts w:ascii="Roboto Mono" w:hAnsi="Roboto Mono"/>
                <w:b/>
                <w:bCs/>
              </w:rPr>
            </w:pPr>
            <w:r w:rsidRPr="00AB1D72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C8C1F1D" w14:textId="77777777" w:rsidR="00AB1D72" w:rsidRPr="00AB1D72" w:rsidRDefault="00AB1D72" w:rsidP="00AB1D72">
            <w:pPr>
              <w:rPr>
                <w:rFonts w:ascii="Roboto Mono" w:hAnsi="Roboto Mono"/>
                <w:b/>
                <w:bCs/>
              </w:rPr>
            </w:pPr>
            <w:r w:rsidRPr="00AB1D72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AB1D72" w:rsidRPr="00AB1D72" w14:paraId="2A6B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A2FB" w14:textId="1B41BF57" w:rsidR="00AB1D72" w:rsidRPr="00AB1D72" w:rsidRDefault="00AB1D72" w:rsidP="00AB1D7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A6507F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A point belongs to a line</w:t>
            </w:r>
          </w:p>
        </w:tc>
      </w:tr>
      <w:tr w:rsidR="00AB1D72" w:rsidRPr="00AB1D72" w14:paraId="35566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B36C" w14:textId="75C856A6" w:rsidR="00AB1D72" w:rsidRPr="00AB1D72" w:rsidRDefault="00AB1D72" w:rsidP="00AB1D72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⊂l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982F2B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An entire ray belongs to a line</w:t>
            </w:r>
          </w:p>
        </w:tc>
      </w:tr>
    </w:tbl>
    <w:p w14:paraId="4E69DB6B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Point containment concerns </w:t>
      </w:r>
      <w:r w:rsidRPr="00AB1D72">
        <w:rPr>
          <w:rFonts w:ascii="Roboto Mono" w:hAnsi="Roboto Mono"/>
          <w:b/>
          <w:bCs/>
        </w:rPr>
        <w:t>one point</w:t>
      </w:r>
      <w:r w:rsidRPr="00AB1D72">
        <w:rPr>
          <w:rFonts w:ascii="Roboto Mono" w:hAnsi="Roboto Mono"/>
        </w:rPr>
        <w:t xml:space="preserve">, whereas ray containment concerns </w:t>
      </w:r>
      <w:r w:rsidRPr="00AB1D72">
        <w:rPr>
          <w:rFonts w:ascii="Roboto Mono" w:hAnsi="Roboto Mono"/>
          <w:b/>
          <w:bCs/>
        </w:rPr>
        <w:t>every point of an entire ray</w:t>
      </w:r>
      <w:r w:rsidRPr="00AB1D72">
        <w:rPr>
          <w:rFonts w:ascii="Roboto Mono" w:hAnsi="Roboto Mono"/>
        </w:rPr>
        <w:t>.</w:t>
      </w:r>
    </w:p>
    <w:p w14:paraId="4E13681E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07719589">
          <v:rect id="_x0000_i1215" style="width:0;height:1.5pt" o:hralign="center" o:hrstd="t" o:hr="t" fillcolor="#a0a0a0" stroked="f"/>
        </w:pict>
      </w:r>
    </w:p>
    <w:p w14:paraId="598E3557" w14:textId="77777777" w:rsidR="00AB1D72" w:rsidRDefault="00AB1D72" w:rsidP="00AB1D72">
      <w:pPr>
        <w:pStyle w:val="Heading2"/>
      </w:pPr>
      <w:r w:rsidRPr="00AB1D72">
        <w:t>Ray Containment in a Line vs. Segment Containment in a Line</w:t>
      </w:r>
    </w:p>
    <w:p w14:paraId="15444050" w14:textId="76640690" w:rsidR="00AB1D72" w:rsidRDefault="00AB1D72" w:rsidP="00AB1D7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FED3B3" w14:textId="6FE7F688" w:rsidR="0045795E" w:rsidRPr="00AB1D72" w:rsidRDefault="0045795E" w:rsidP="00AB1D72">
      <w:r>
        <w:rPr>
          <w:noProof/>
        </w:rPr>
        <w:drawing>
          <wp:inline distT="0" distB="0" distL="0" distR="0" wp14:anchorId="49D641F5" wp14:editId="70F97A8A">
            <wp:extent cx="5943600" cy="2235200"/>
            <wp:effectExtent l="0" t="0" r="0" b="0"/>
            <wp:docPr id="7836332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797"/>
        <w:gridCol w:w="3676"/>
      </w:tblGrid>
      <w:tr w:rsidR="00AB1D72" w:rsidRPr="00AB1D72" w14:paraId="39706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140C5" w14:textId="77777777" w:rsidR="00AB1D72" w:rsidRPr="00AB1D72" w:rsidRDefault="00AB1D72" w:rsidP="00AB1D72">
            <w:pPr>
              <w:rPr>
                <w:rFonts w:ascii="Roboto Mono" w:hAnsi="Roboto Mono"/>
                <w:b/>
                <w:bCs/>
              </w:rPr>
            </w:pPr>
            <w:r w:rsidRPr="00AB1D7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3E8A34" w14:textId="77777777" w:rsidR="00AB1D72" w:rsidRPr="00AB1D72" w:rsidRDefault="00AB1D72" w:rsidP="00AB1D72">
            <w:pPr>
              <w:rPr>
                <w:rFonts w:ascii="Roboto Mono" w:hAnsi="Roboto Mono"/>
                <w:b/>
                <w:bCs/>
              </w:rPr>
            </w:pPr>
            <w:r w:rsidRPr="00AB1D72">
              <w:rPr>
                <w:rFonts w:ascii="Roboto Mono" w:hAnsi="Roboto Mono"/>
                <w:b/>
                <w:bCs/>
              </w:rPr>
              <w:t>Segment Containment</w:t>
            </w:r>
          </w:p>
        </w:tc>
        <w:tc>
          <w:tcPr>
            <w:tcW w:w="0" w:type="auto"/>
            <w:vAlign w:val="center"/>
            <w:hideMark/>
          </w:tcPr>
          <w:p w14:paraId="0248AF0E" w14:textId="77777777" w:rsidR="00AB1D72" w:rsidRPr="00AB1D72" w:rsidRDefault="00AB1D72" w:rsidP="00AB1D72">
            <w:pPr>
              <w:rPr>
                <w:rFonts w:ascii="Roboto Mono" w:hAnsi="Roboto Mono"/>
                <w:b/>
                <w:bCs/>
              </w:rPr>
            </w:pPr>
            <w:r w:rsidRPr="00AB1D72">
              <w:rPr>
                <w:rFonts w:ascii="Roboto Mono" w:hAnsi="Roboto Mono"/>
                <w:b/>
                <w:bCs/>
              </w:rPr>
              <w:t>Ray Containment</w:t>
            </w:r>
          </w:p>
        </w:tc>
      </w:tr>
      <w:tr w:rsidR="00AB1D72" w:rsidRPr="00AB1D72" w14:paraId="5AFDA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EF41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AC94C2F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77C6A0F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Ray</w:t>
            </w:r>
          </w:p>
        </w:tc>
      </w:tr>
      <w:tr w:rsidR="00AB1D72" w:rsidRPr="00AB1D72" w14:paraId="1181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5DF3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1B450254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Two</w:t>
            </w:r>
          </w:p>
        </w:tc>
        <w:tc>
          <w:tcPr>
            <w:tcW w:w="0" w:type="auto"/>
            <w:vAlign w:val="center"/>
            <w:hideMark/>
          </w:tcPr>
          <w:p w14:paraId="41771C32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One</w:t>
            </w:r>
          </w:p>
        </w:tc>
      </w:tr>
      <w:tr w:rsidR="00AB1D72" w:rsidRPr="00AB1D72" w14:paraId="6D23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CFFD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7441F10D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14:paraId="20C97F41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Infinite in one direction</w:t>
            </w:r>
          </w:p>
        </w:tc>
      </w:tr>
      <w:tr w:rsidR="00AB1D72" w:rsidRPr="00AB1D72" w14:paraId="30259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FDAF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Supporting line</w:t>
            </w:r>
          </w:p>
        </w:tc>
        <w:tc>
          <w:tcPr>
            <w:tcW w:w="0" w:type="auto"/>
            <w:vAlign w:val="center"/>
            <w:hideMark/>
          </w:tcPr>
          <w:p w14:paraId="3142E556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6E64E802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Infinite</w:t>
            </w:r>
          </w:p>
        </w:tc>
      </w:tr>
      <w:tr w:rsidR="00AB1D72" w:rsidRPr="00AB1D72" w14:paraId="71DAE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7B4B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452C976" w14:textId="7F4D1C9B" w:rsidR="00AB1D72" w:rsidRPr="00AB1D72" w:rsidRDefault="00AB1D72" w:rsidP="00AB1D72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⊊</m:t>
                </m:r>
                <m:groupChr>
                  <m:groupChrPr>
                    <m:chr m:val="↔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770765D7" w14:textId="241BF3BF" w:rsidR="00AB1D72" w:rsidRPr="00AB1D72" w:rsidRDefault="00AB1D72" w:rsidP="00AB1D72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⊊</m:t>
                </m:r>
                <m:groupChr>
                  <m:groupChrPr>
                    <m:chr m:val="↔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</w:tr>
      <w:tr w:rsidR="00AB1D72" w:rsidRPr="00AB1D72" w14:paraId="61CFF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634D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DA67C14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76F2F5E3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1D</w:t>
            </w:r>
          </w:p>
        </w:tc>
      </w:tr>
    </w:tbl>
    <w:p w14:paraId="0173E588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Both are contained in their supporting line, but the ray extends infinitely in one direction while the segment is finite.</w:t>
      </w:r>
    </w:p>
    <w:p w14:paraId="5639444F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2B824EE9">
          <v:rect id="_x0000_i1216" style="width:0;height:1.5pt" o:hralign="center" o:hrstd="t" o:hr="t" fillcolor="#a0a0a0" stroked="f"/>
        </w:pict>
      </w:r>
    </w:p>
    <w:p w14:paraId="6DFE637D" w14:textId="77777777" w:rsidR="00AB1D72" w:rsidRDefault="00AB1D72" w:rsidP="00AB1D72">
      <w:pPr>
        <w:pStyle w:val="Heading2"/>
      </w:pPr>
      <w:r w:rsidRPr="00AB1D72">
        <w:t>Ray Containment in a Line vs. Coincidence</w:t>
      </w:r>
    </w:p>
    <w:p w14:paraId="226E15DE" w14:textId="7449ACFA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3BA114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These concepts should not be confused.</w:t>
      </w:r>
    </w:p>
    <w:p w14:paraId="319F610C" w14:textId="77777777" w:rsidR="00AB1D72" w:rsidRPr="00AB1D72" w:rsidRDefault="00AB1D72" w:rsidP="00AB1D72">
      <w:pPr>
        <w:rPr>
          <w:rFonts w:ascii="Roboto Mono" w:hAnsi="Roboto Mono"/>
          <w:b/>
          <w:bCs/>
        </w:rPr>
      </w:pPr>
      <w:r w:rsidRPr="00AB1D72">
        <w:rPr>
          <w:rFonts w:ascii="Roboto Mono" w:hAnsi="Roboto Mono"/>
          <w:b/>
          <w:bCs/>
        </w:rPr>
        <w:t>Containment</w:t>
      </w:r>
    </w:p>
    <w:p w14:paraId="4A5AC899" w14:textId="3093E3B9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⊊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7CE7B1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ray occupies only part of the line.</w:t>
      </w:r>
    </w:p>
    <w:p w14:paraId="6755BFBB" w14:textId="77777777" w:rsidR="00AB1D72" w:rsidRPr="00AB1D72" w:rsidRDefault="00AB1D72" w:rsidP="00AB1D72">
      <w:pPr>
        <w:rPr>
          <w:rFonts w:ascii="Roboto Mono" w:hAnsi="Roboto Mono"/>
          <w:b/>
          <w:bCs/>
        </w:rPr>
      </w:pPr>
      <w:r w:rsidRPr="00AB1D72">
        <w:rPr>
          <w:rFonts w:ascii="Roboto Mono" w:hAnsi="Roboto Mono"/>
          <w:b/>
          <w:bCs/>
        </w:rPr>
        <w:t>Coincidence</w:t>
      </w:r>
    </w:p>
    <w:p w14:paraId="5FA94B9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Coincidence means two geometric objects completely occupy the same geometric set.</w:t>
      </w:r>
    </w:p>
    <w:p w14:paraId="7CC6A856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A ray and a line </w:t>
      </w:r>
      <w:r w:rsidRPr="00AB1D72">
        <w:rPr>
          <w:rFonts w:ascii="Roboto Mono" w:hAnsi="Roboto Mono"/>
          <w:b/>
          <w:bCs/>
        </w:rPr>
        <w:t>cannot be coincident</w:t>
      </w:r>
      <w:r w:rsidRPr="00AB1D72">
        <w:rPr>
          <w:rFonts w:ascii="Roboto Mono" w:hAnsi="Roboto Mono"/>
        </w:rPr>
        <w:t>, because a ray does not extend in both directions.</w:t>
      </w:r>
    </w:p>
    <w:p w14:paraId="6C34F76E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411A0594">
          <v:rect id="_x0000_i1217" style="width:0;height:1.5pt" o:hralign="center" o:hrstd="t" o:hr="t" fillcolor="#a0a0a0" stroked="f"/>
        </w:pict>
      </w:r>
    </w:p>
    <w:p w14:paraId="47053178" w14:textId="77777777" w:rsidR="00AB1D72" w:rsidRDefault="00AB1D72" w:rsidP="00AB1D72">
      <w:pPr>
        <w:pStyle w:val="Heading2"/>
      </w:pPr>
      <w:r w:rsidRPr="00AB1D72">
        <w:t>Ray Containment and Intersection</w:t>
      </w:r>
    </w:p>
    <w:p w14:paraId="55F392F9" w14:textId="7C5A2EE6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47A1D6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Because:</w:t>
      </w:r>
    </w:p>
    <w:p w14:paraId="30184F08" w14:textId="0C209E76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⊆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F9CB9E7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their intersection is the entire ray:</w:t>
      </w:r>
    </w:p>
    <w:p w14:paraId="2A949E26" w14:textId="6A9F8DA2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∩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2283D95E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t>This is a consequence of containment.</w:t>
      </w:r>
    </w:p>
    <w:p w14:paraId="3736C284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Therefore, </w:t>
      </w:r>
      <w:r w:rsidRPr="00AB1D72">
        <w:rPr>
          <w:rFonts w:ascii="Roboto Mono" w:hAnsi="Roboto Mono"/>
          <w:b/>
          <w:bCs/>
        </w:rPr>
        <w:t>containment is the primary relationship</w:t>
      </w:r>
      <w:r w:rsidRPr="00AB1D72">
        <w:rPr>
          <w:rFonts w:ascii="Roboto Mono" w:hAnsi="Roboto Mono"/>
        </w:rPr>
        <w:t>, while the intersection describes the common set.</w:t>
      </w:r>
    </w:p>
    <w:p w14:paraId="4AD113D9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1E54DCCE">
          <v:rect id="_x0000_i1218" style="width:0;height:1.5pt" o:hralign="center" o:hrstd="t" o:hr="t" fillcolor="#a0a0a0" stroked="f"/>
        </w:pict>
      </w:r>
    </w:p>
    <w:p w14:paraId="51F35A20" w14:textId="77777777" w:rsidR="00AB1D72" w:rsidRDefault="00AB1D72" w:rsidP="00AB1D72">
      <w:pPr>
        <w:pStyle w:val="Heading2"/>
      </w:pPr>
      <w:r w:rsidRPr="00AB1D72">
        <w:t>Geometric Interpretation</w:t>
      </w:r>
    </w:p>
    <w:p w14:paraId="34BC8543" w14:textId="3F512D63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D565D9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A ray can be thought of as </w:t>
      </w:r>
      <w:r w:rsidRPr="00AB1D72">
        <w:rPr>
          <w:rFonts w:ascii="Roboto Mono" w:hAnsi="Roboto Mono"/>
          <w:b/>
          <w:bCs/>
        </w:rPr>
        <w:t>one half of a line starting at an endpoint</w:t>
      </w:r>
      <w:r w:rsidRPr="00AB1D72">
        <w:rPr>
          <w:rFonts w:ascii="Roboto Mono" w:hAnsi="Roboto Mono"/>
        </w:rPr>
        <w:t>.</w:t>
      </w:r>
    </w:p>
    <w:p w14:paraId="38B12913" w14:textId="77777777" w:rsid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For example:</w:t>
      </w:r>
    </w:p>
    <w:p w14:paraId="6A3583F2" w14:textId="399CBEAC" w:rsidR="00CE1F16" w:rsidRPr="00AB1D72" w:rsidRDefault="00CE1F16" w:rsidP="00AB1D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5DB99E" wp14:editId="2D8BEEE0">
            <wp:extent cx="5943600" cy="968375"/>
            <wp:effectExtent l="0" t="0" r="0" b="3175"/>
            <wp:docPr id="732330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7F76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            Ray</w:t>
      </w:r>
    </w:p>
    <w:p w14:paraId="2603CF99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              </w:t>
      </w:r>
      <w:r w:rsidRPr="00AB1D72">
        <w:rPr>
          <w:rFonts w:ascii="Arial" w:hAnsi="Arial" w:cs="Arial"/>
        </w:rPr>
        <w:t>►</w:t>
      </w:r>
    </w:p>
    <w:p w14:paraId="7B3FF2A0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             A             B</w:t>
      </w:r>
    </w:p>
    <w:p w14:paraId="5F4BE05B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Arial" w:hAnsi="Arial" w:cs="Arial"/>
        </w:rPr>
        <w:t>─────────────●─────────────●────────────────────</w:t>
      </w:r>
    </w:p>
    <w:p w14:paraId="7CEAE330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Arial" w:hAnsi="Arial" w:cs="Arial"/>
        </w:rPr>
        <w:t>◄────────────────────</w:t>
      </w:r>
      <w:r w:rsidRPr="00AB1D72">
        <w:rPr>
          <w:rFonts w:ascii="Roboto Mono" w:hAnsi="Roboto Mono"/>
        </w:rPr>
        <w:t xml:space="preserve"> Line </w:t>
      </w:r>
      <w:r w:rsidRPr="00AB1D72">
        <w:rPr>
          <w:rFonts w:ascii="Arial" w:hAnsi="Arial" w:cs="Arial"/>
        </w:rPr>
        <w:t>─────────────────────►</w:t>
      </w:r>
    </w:p>
    <w:p w14:paraId="5A1AAA5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line contains:</w:t>
      </w:r>
    </w:p>
    <w:p w14:paraId="4C068A6D" w14:textId="23FA3DA5" w:rsidR="00AB1D72" w:rsidRPr="00AB1D72" w:rsidRDefault="00AB1D72" w:rsidP="00AB1D72">
      <w:pPr>
        <w:numPr>
          <w:ilvl w:val="0"/>
          <w:numId w:val="2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the ray extending from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AB1D72">
        <w:rPr>
          <w:rFonts w:ascii="Roboto Mono" w:hAnsi="Roboto Mono"/>
        </w:rPr>
        <w:t>;</w:t>
      </w:r>
    </w:p>
    <w:p w14:paraId="31F94CDE" w14:textId="0AA2334D" w:rsidR="00AB1D72" w:rsidRPr="00AB1D72" w:rsidRDefault="00AB1D72" w:rsidP="00AB1D72">
      <w:pPr>
        <w:numPr>
          <w:ilvl w:val="0"/>
          <w:numId w:val="2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the opposite ray extending from </w:t>
      </w:r>
      <m:oMath>
        <m:r>
          <w:rPr>
            <w:rFonts w:ascii="Cambria Math" w:hAnsi="Cambria Math"/>
          </w:rPr>
          <m:t>A</m:t>
        </m:r>
      </m:oMath>
      <w:r w:rsidRPr="00AB1D72">
        <w:rPr>
          <w:rFonts w:ascii="Roboto Mono" w:hAnsi="Roboto Mono"/>
        </w:rPr>
        <w:t>in the other direction.</w:t>
      </w:r>
    </w:p>
    <w:p w14:paraId="4406AF40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Thus the line can be decomposed into two opposite rays:</w:t>
      </w:r>
    </w:p>
    <w:p w14:paraId="4F7DF27B" w14:textId="6BD18041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∪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BA</m:t>
                  </m:r>
                </m:e>
              </m:acc>
            </m:e>
          </m:borderBox>
        </m:oMath>
      </m:oMathPara>
    </w:p>
    <w:p w14:paraId="2DCC366C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and:</w:t>
      </w:r>
    </w:p>
    <w:p w14:paraId="0E5089A1" w14:textId="11212770" w:rsidR="00AB1D72" w:rsidRPr="00AB1D72" w:rsidRDefault="00AB1D72" w:rsidP="00AB1D72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∩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42BCA866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38A77CBD">
          <v:rect id="_x0000_i1219" style="width:0;height:1.5pt" o:hralign="center" o:hrstd="t" o:hr="t" fillcolor="#a0a0a0" stroked="f"/>
        </w:pict>
      </w:r>
    </w:p>
    <w:p w14:paraId="5A9532C3" w14:textId="77777777" w:rsidR="00AB1D72" w:rsidRDefault="00AB1D72" w:rsidP="00AB1D72">
      <w:pPr>
        <w:pStyle w:val="Heading2"/>
      </w:pPr>
      <w:r w:rsidRPr="00AB1D72">
        <w:lastRenderedPageBreak/>
        <w:t>Real-World Applications</w:t>
      </w:r>
    </w:p>
    <w:p w14:paraId="37C8ADBE" w14:textId="28BE2A84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C93749" w14:textId="77777777" w:rsidR="00AB1D72" w:rsidRPr="00AB1D72" w:rsidRDefault="00AB1D72" w:rsidP="00AB1D72">
      <w:pPr>
        <w:rPr>
          <w:rFonts w:ascii="Roboto Mono" w:hAnsi="Roboto Mono"/>
          <w:b/>
          <w:bCs/>
        </w:rPr>
      </w:pPr>
      <w:r w:rsidRPr="00AB1D72">
        <w:rPr>
          <w:rFonts w:ascii="Roboto Mono" w:hAnsi="Roboto Mono"/>
          <w:b/>
          <w:bCs/>
        </w:rPr>
        <w:t>1. Engineering Drawings</w:t>
      </w:r>
    </w:p>
    <w:p w14:paraId="4A5ABA32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 direction from a fixed point can be represented as a ray contained within a construction line.</w:t>
      </w:r>
    </w:p>
    <w:p w14:paraId="15A5DF5E" w14:textId="77777777" w:rsidR="00AB1D72" w:rsidRPr="00AB1D72" w:rsidRDefault="00AB1D72" w:rsidP="00AB1D72">
      <w:pPr>
        <w:rPr>
          <w:rFonts w:ascii="Roboto Mono" w:hAnsi="Roboto Mono"/>
          <w:b/>
          <w:bCs/>
        </w:rPr>
      </w:pPr>
      <w:r w:rsidRPr="00AB1D72">
        <w:rPr>
          <w:rFonts w:ascii="Roboto Mono" w:hAnsi="Roboto Mono"/>
          <w:b/>
          <w:bCs/>
        </w:rPr>
        <w:t>2. CAD</w:t>
      </w:r>
    </w:p>
    <w:p w14:paraId="1776CC67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Computer-aided design systems use rays for:</w:t>
      </w:r>
    </w:p>
    <w:p w14:paraId="438C482F" w14:textId="77777777" w:rsidR="00AB1D72" w:rsidRPr="00AB1D72" w:rsidRDefault="00AB1D72" w:rsidP="00AB1D72">
      <w:pPr>
        <w:numPr>
          <w:ilvl w:val="0"/>
          <w:numId w:val="3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ray casting;</w:t>
      </w:r>
    </w:p>
    <w:p w14:paraId="77BA18D3" w14:textId="77777777" w:rsidR="00AB1D72" w:rsidRPr="00AB1D72" w:rsidRDefault="00AB1D72" w:rsidP="00AB1D72">
      <w:pPr>
        <w:numPr>
          <w:ilvl w:val="0"/>
          <w:numId w:val="3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geometric modeling;</w:t>
      </w:r>
    </w:p>
    <w:p w14:paraId="39574A1E" w14:textId="77777777" w:rsidR="00AB1D72" w:rsidRPr="00AB1D72" w:rsidRDefault="00AB1D72" w:rsidP="00AB1D72">
      <w:pPr>
        <w:numPr>
          <w:ilvl w:val="0"/>
          <w:numId w:val="3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object detection;</w:t>
      </w:r>
    </w:p>
    <w:p w14:paraId="64C3374A" w14:textId="77777777" w:rsidR="00AB1D72" w:rsidRPr="00AB1D72" w:rsidRDefault="00AB1D72" w:rsidP="00AB1D72">
      <w:pPr>
        <w:numPr>
          <w:ilvl w:val="0"/>
          <w:numId w:val="3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intersection calculations.</w:t>
      </w:r>
    </w:p>
    <w:p w14:paraId="302CFC48" w14:textId="77777777" w:rsidR="00AB1D72" w:rsidRPr="00AB1D72" w:rsidRDefault="00AB1D72" w:rsidP="00AB1D72">
      <w:pPr>
        <w:rPr>
          <w:rFonts w:ascii="Roboto Mono" w:hAnsi="Roboto Mono"/>
          <w:b/>
          <w:bCs/>
        </w:rPr>
      </w:pPr>
      <w:r w:rsidRPr="00AB1D72">
        <w:rPr>
          <w:rFonts w:ascii="Roboto Mono" w:hAnsi="Roboto Mono"/>
          <w:b/>
          <w:bCs/>
        </w:rPr>
        <w:t>3. Computer Graphics</w:t>
      </w:r>
    </w:p>
    <w:p w14:paraId="48D72D4C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Rays are used in:</w:t>
      </w:r>
    </w:p>
    <w:p w14:paraId="01F19FF8" w14:textId="77777777" w:rsidR="00AB1D72" w:rsidRPr="00AB1D72" w:rsidRDefault="00AB1D72" w:rsidP="00AB1D72">
      <w:pPr>
        <w:numPr>
          <w:ilvl w:val="0"/>
          <w:numId w:val="4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ray tracing;</w:t>
      </w:r>
    </w:p>
    <w:p w14:paraId="2D929B07" w14:textId="77777777" w:rsidR="00AB1D72" w:rsidRPr="00AB1D72" w:rsidRDefault="00AB1D72" w:rsidP="00AB1D72">
      <w:pPr>
        <w:numPr>
          <w:ilvl w:val="0"/>
          <w:numId w:val="4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lighting calculations;</w:t>
      </w:r>
    </w:p>
    <w:p w14:paraId="6C521C48" w14:textId="77777777" w:rsidR="00AB1D72" w:rsidRPr="00AB1D72" w:rsidRDefault="00AB1D72" w:rsidP="00AB1D72">
      <w:pPr>
        <w:numPr>
          <w:ilvl w:val="0"/>
          <w:numId w:val="4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visibility testing;</w:t>
      </w:r>
    </w:p>
    <w:p w14:paraId="2513E49A" w14:textId="77777777" w:rsidR="00AB1D72" w:rsidRPr="00AB1D72" w:rsidRDefault="00AB1D72" w:rsidP="00AB1D72">
      <w:pPr>
        <w:numPr>
          <w:ilvl w:val="0"/>
          <w:numId w:val="4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collision detection.</w:t>
      </w:r>
    </w:p>
    <w:p w14:paraId="0735B7E6" w14:textId="77777777" w:rsidR="00AB1D72" w:rsidRPr="00AB1D72" w:rsidRDefault="00AB1D72" w:rsidP="00AB1D72">
      <w:pPr>
        <w:rPr>
          <w:rFonts w:ascii="Roboto Mono" w:hAnsi="Roboto Mono"/>
          <w:b/>
          <w:bCs/>
        </w:rPr>
      </w:pPr>
      <w:r w:rsidRPr="00AB1D72">
        <w:rPr>
          <w:rFonts w:ascii="Roboto Mono" w:hAnsi="Roboto Mono"/>
          <w:b/>
          <w:bCs/>
        </w:rPr>
        <w:t>4. Robotics</w:t>
      </w:r>
    </w:p>
    <w:p w14:paraId="32DC9EC3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A robot's sensor or movement direction can be mathematically modeled as a ray contained in a reference line.</w:t>
      </w:r>
    </w:p>
    <w:p w14:paraId="54C37F1F" w14:textId="77777777" w:rsidR="00AB1D72" w:rsidRPr="00AB1D72" w:rsidRDefault="00AB1D72" w:rsidP="00AB1D72">
      <w:pPr>
        <w:rPr>
          <w:rFonts w:ascii="Roboto Mono" w:hAnsi="Roboto Mono"/>
          <w:b/>
          <w:bCs/>
        </w:rPr>
      </w:pPr>
      <w:r w:rsidRPr="00AB1D72">
        <w:rPr>
          <w:rFonts w:ascii="Roboto Mono" w:hAnsi="Roboto Mono"/>
          <w:b/>
          <w:bCs/>
        </w:rPr>
        <w:t>5. Coordinate Geometry</w:t>
      </w:r>
    </w:p>
    <w:p w14:paraId="6AF0B1C2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The relationship provides a simple way to distinguish:</w:t>
      </w:r>
    </w:p>
    <w:p w14:paraId="2EE05617" w14:textId="77777777" w:rsidR="00AB1D72" w:rsidRPr="00AB1D72" w:rsidRDefault="00AB1D72" w:rsidP="00AB1D72">
      <w:pPr>
        <w:numPr>
          <w:ilvl w:val="0"/>
          <w:numId w:val="5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finite objects;</w:t>
      </w:r>
    </w:p>
    <w:p w14:paraId="6F537882" w14:textId="77777777" w:rsidR="00AB1D72" w:rsidRPr="00AB1D72" w:rsidRDefault="00AB1D72" w:rsidP="00AB1D72">
      <w:pPr>
        <w:numPr>
          <w:ilvl w:val="0"/>
          <w:numId w:val="5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one-direction infinite objects;</w:t>
      </w:r>
    </w:p>
    <w:p w14:paraId="7043105B" w14:textId="77777777" w:rsidR="00AB1D72" w:rsidRPr="00AB1D72" w:rsidRDefault="00AB1D72" w:rsidP="00AB1D72">
      <w:pPr>
        <w:numPr>
          <w:ilvl w:val="0"/>
          <w:numId w:val="5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two-direction infinite objects.</w:t>
      </w:r>
    </w:p>
    <w:p w14:paraId="57D75A15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pict w14:anchorId="0C693774">
          <v:rect id="_x0000_i1220" style="width:0;height:1.5pt" o:hralign="center" o:hrstd="t" o:hr="t" fillcolor="#a0a0a0" stroked="f"/>
        </w:pict>
      </w:r>
    </w:p>
    <w:p w14:paraId="7BA7CE89" w14:textId="77777777" w:rsidR="00AB1D72" w:rsidRDefault="00AB1D72" w:rsidP="00AB1D72">
      <w:pPr>
        <w:pStyle w:val="Heading2"/>
      </w:pPr>
      <w:r w:rsidRPr="00AB1D72">
        <w:t>Comparison with Related Concepts</w:t>
      </w:r>
    </w:p>
    <w:p w14:paraId="402CB264" w14:textId="0DC46BB7" w:rsidR="00AB1D72" w:rsidRDefault="00AB1D72" w:rsidP="00AB1D7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F26FFE" w14:textId="7A638C10" w:rsidR="00472CB6" w:rsidRPr="00AB1D72" w:rsidRDefault="00472CB6" w:rsidP="00AB1D72">
      <w:r>
        <w:rPr>
          <w:noProof/>
        </w:rPr>
        <w:drawing>
          <wp:inline distT="0" distB="0" distL="0" distR="0" wp14:anchorId="087E9CE2" wp14:editId="181CE8A4">
            <wp:extent cx="5943600" cy="2909570"/>
            <wp:effectExtent l="0" t="0" r="0" b="5080"/>
            <wp:docPr id="13101153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5798"/>
      </w:tblGrid>
      <w:tr w:rsidR="00AB1D72" w:rsidRPr="00AB1D72" w14:paraId="28B0C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B6816" w14:textId="77777777" w:rsidR="00AB1D72" w:rsidRPr="00AB1D72" w:rsidRDefault="00AB1D72" w:rsidP="00AB1D72">
            <w:pPr>
              <w:rPr>
                <w:rFonts w:ascii="Roboto Mono" w:hAnsi="Roboto Mono"/>
                <w:b/>
                <w:bCs/>
              </w:rPr>
            </w:pPr>
            <w:r w:rsidRPr="00AB1D72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C4F9D2" w14:textId="77777777" w:rsidR="00AB1D72" w:rsidRPr="00AB1D72" w:rsidRDefault="00AB1D72" w:rsidP="00AB1D72">
            <w:pPr>
              <w:rPr>
                <w:rFonts w:ascii="Roboto Mono" w:hAnsi="Roboto Mono"/>
                <w:b/>
                <w:bCs/>
              </w:rPr>
            </w:pPr>
            <w:r w:rsidRPr="00AB1D7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B1D72" w:rsidRPr="00AB1D72" w14:paraId="6EBE1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987E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Point on a Line</w:t>
            </w:r>
          </w:p>
        </w:tc>
        <w:tc>
          <w:tcPr>
            <w:tcW w:w="0" w:type="auto"/>
            <w:vAlign w:val="center"/>
            <w:hideMark/>
          </w:tcPr>
          <w:p w14:paraId="455BD318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A point belongs to a line</w:t>
            </w:r>
          </w:p>
        </w:tc>
      </w:tr>
      <w:tr w:rsidR="00AB1D72" w:rsidRPr="00AB1D72" w14:paraId="7CE0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3799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Point on a Ray</w:t>
            </w:r>
          </w:p>
        </w:tc>
        <w:tc>
          <w:tcPr>
            <w:tcW w:w="0" w:type="auto"/>
            <w:vAlign w:val="center"/>
            <w:hideMark/>
          </w:tcPr>
          <w:p w14:paraId="1652ADBE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A point belongs to a ray</w:t>
            </w:r>
          </w:p>
        </w:tc>
      </w:tr>
      <w:tr w:rsidR="00AB1D72" w:rsidRPr="00AB1D72" w14:paraId="2439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C5D9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Segment Containment in a Line</w:t>
            </w:r>
          </w:p>
        </w:tc>
        <w:tc>
          <w:tcPr>
            <w:tcW w:w="0" w:type="auto"/>
            <w:vAlign w:val="center"/>
            <w:hideMark/>
          </w:tcPr>
          <w:p w14:paraId="2E6CEFD3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A finite segment lies entirely in a line</w:t>
            </w:r>
          </w:p>
        </w:tc>
      </w:tr>
      <w:tr w:rsidR="00AB1D72" w:rsidRPr="00AB1D72" w14:paraId="5473D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8AB4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Ray Containment in a Line</w:t>
            </w:r>
          </w:p>
        </w:tc>
        <w:tc>
          <w:tcPr>
            <w:tcW w:w="0" w:type="auto"/>
            <w:vAlign w:val="center"/>
            <w:hideMark/>
          </w:tcPr>
          <w:p w14:paraId="7AE8EA5D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A ray lies entirely in a line</w:t>
            </w:r>
          </w:p>
        </w:tc>
      </w:tr>
      <w:tr w:rsidR="00AB1D72" w:rsidRPr="00AB1D72" w14:paraId="2D3B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AD20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Ray Intersection</w:t>
            </w:r>
          </w:p>
        </w:tc>
        <w:tc>
          <w:tcPr>
            <w:tcW w:w="0" w:type="auto"/>
            <w:vAlign w:val="center"/>
            <w:hideMark/>
          </w:tcPr>
          <w:p w14:paraId="41BA9039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Two rays share one or more points</w:t>
            </w:r>
          </w:p>
        </w:tc>
      </w:tr>
      <w:tr w:rsidR="00AB1D72" w:rsidRPr="00AB1D72" w14:paraId="27BED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BB65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2F59EBFB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Objects occupy the same geometric set</w:t>
            </w:r>
          </w:p>
        </w:tc>
      </w:tr>
      <w:tr w:rsidR="00AB1D72" w:rsidRPr="00AB1D72" w14:paraId="1346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5DFF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14:paraId="17D2F67A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Objects share a common portion</w:t>
            </w:r>
          </w:p>
        </w:tc>
      </w:tr>
      <w:tr w:rsidR="00AB1D72" w:rsidRPr="00AB1D72" w14:paraId="4A5D8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735A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7B1E0973" w14:textId="77777777" w:rsidR="00AB1D72" w:rsidRPr="00AB1D72" w:rsidRDefault="00AB1D72" w:rsidP="00AB1D72">
            <w:pPr>
              <w:rPr>
                <w:rFonts w:ascii="Roboto Mono" w:hAnsi="Roboto Mono"/>
              </w:rPr>
            </w:pPr>
            <w:r w:rsidRPr="00AB1D72">
              <w:rPr>
                <w:rFonts w:ascii="Roboto Mono" w:hAnsi="Roboto Mono"/>
              </w:rPr>
              <w:t>One geometric object lies completely within another</w:t>
            </w:r>
          </w:p>
        </w:tc>
      </w:tr>
    </w:tbl>
    <w:p w14:paraId="00C807E6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lastRenderedPageBreak/>
        <w:pict w14:anchorId="3B8119FC">
          <v:rect id="_x0000_i1221" style="width:0;height:1.5pt" o:hralign="center" o:hrstd="t" o:hr="t" fillcolor="#a0a0a0" stroked="f"/>
        </w:pict>
      </w:r>
    </w:p>
    <w:p w14:paraId="14E3A0AE" w14:textId="77777777" w:rsidR="00AB1D72" w:rsidRDefault="00AB1D72" w:rsidP="00AB1D72">
      <w:pPr>
        <w:pStyle w:val="Heading2"/>
      </w:pPr>
      <w:r w:rsidRPr="00AB1D72">
        <w:t>Key Points</w:t>
      </w:r>
    </w:p>
    <w:p w14:paraId="62177732" w14:textId="39449EFE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97E76F" w14:textId="77777777" w:rsidR="00AB1D72" w:rsidRPr="00AB1D72" w:rsidRDefault="00AB1D72" w:rsidP="00AB1D72">
      <w:pPr>
        <w:numPr>
          <w:ilvl w:val="0"/>
          <w:numId w:val="6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A ray is completely contained in its supporting line.</w:t>
      </w:r>
    </w:p>
    <w:p w14:paraId="0D9689D2" w14:textId="77777777" w:rsidR="00AB1D72" w:rsidRPr="00AB1D72" w:rsidRDefault="00AB1D72" w:rsidP="00AB1D72">
      <w:pPr>
        <w:numPr>
          <w:ilvl w:val="0"/>
          <w:numId w:val="6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The fundamental relationship is:</w:t>
      </w:r>
    </w:p>
    <w:p w14:paraId="6331FC27" w14:textId="63DE34A5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⊊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FA34D39" w14:textId="77777777" w:rsidR="00AB1D72" w:rsidRPr="00AB1D72" w:rsidRDefault="00AB1D72" w:rsidP="00AB1D72">
      <w:pPr>
        <w:numPr>
          <w:ilvl w:val="0"/>
          <w:numId w:val="7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A ray has </w:t>
      </w:r>
      <w:r w:rsidRPr="00AB1D72">
        <w:rPr>
          <w:rFonts w:ascii="Roboto Mono" w:hAnsi="Roboto Mono"/>
          <w:b/>
          <w:bCs/>
        </w:rPr>
        <w:t>one endpoint</w:t>
      </w:r>
      <w:r w:rsidRPr="00AB1D72">
        <w:rPr>
          <w:rFonts w:ascii="Roboto Mono" w:hAnsi="Roboto Mono"/>
        </w:rPr>
        <w:t>.</w:t>
      </w:r>
    </w:p>
    <w:p w14:paraId="06D62A26" w14:textId="77777777" w:rsidR="00AB1D72" w:rsidRPr="00AB1D72" w:rsidRDefault="00AB1D72" w:rsidP="00AB1D72">
      <w:pPr>
        <w:numPr>
          <w:ilvl w:val="0"/>
          <w:numId w:val="7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A ray extends infinitely in </w:t>
      </w:r>
      <w:r w:rsidRPr="00AB1D72">
        <w:rPr>
          <w:rFonts w:ascii="Roboto Mono" w:hAnsi="Roboto Mono"/>
          <w:b/>
          <w:bCs/>
        </w:rPr>
        <w:t>one direction</w:t>
      </w:r>
      <w:r w:rsidRPr="00AB1D72">
        <w:rPr>
          <w:rFonts w:ascii="Roboto Mono" w:hAnsi="Roboto Mono"/>
        </w:rPr>
        <w:t>.</w:t>
      </w:r>
    </w:p>
    <w:p w14:paraId="611BAE3F" w14:textId="77777777" w:rsidR="00AB1D72" w:rsidRPr="00AB1D72" w:rsidRDefault="00AB1D72" w:rsidP="00AB1D72">
      <w:pPr>
        <w:numPr>
          <w:ilvl w:val="0"/>
          <w:numId w:val="7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A line extends infinitely in </w:t>
      </w:r>
      <w:r w:rsidRPr="00AB1D72">
        <w:rPr>
          <w:rFonts w:ascii="Roboto Mono" w:hAnsi="Roboto Mono"/>
          <w:b/>
          <w:bCs/>
        </w:rPr>
        <w:t>two directions</w:t>
      </w:r>
      <w:r w:rsidRPr="00AB1D72">
        <w:rPr>
          <w:rFonts w:ascii="Roboto Mono" w:hAnsi="Roboto Mono"/>
        </w:rPr>
        <w:t>.</w:t>
      </w:r>
    </w:p>
    <w:p w14:paraId="7DF89ACC" w14:textId="77777777" w:rsidR="00AB1D72" w:rsidRPr="00AB1D72" w:rsidRDefault="00AB1D72" w:rsidP="00AB1D72">
      <w:pPr>
        <w:numPr>
          <w:ilvl w:val="0"/>
          <w:numId w:val="7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Every point on the ray is also a point on the line.</w:t>
      </w:r>
    </w:p>
    <w:p w14:paraId="4557843D" w14:textId="77777777" w:rsidR="00AB1D72" w:rsidRPr="00AB1D72" w:rsidRDefault="00AB1D72" w:rsidP="00AB1D72">
      <w:pPr>
        <w:numPr>
          <w:ilvl w:val="0"/>
          <w:numId w:val="7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Not every point on the line belongs to the ray.</w:t>
      </w:r>
    </w:p>
    <w:p w14:paraId="4978E303" w14:textId="77777777" w:rsidR="00AB1D72" w:rsidRPr="00AB1D72" w:rsidRDefault="00AB1D72" w:rsidP="00AB1D72">
      <w:pPr>
        <w:numPr>
          <w:ilvl w:val="0"/>
          <w:numId w:val="7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>The direction of the ray matters.</w:t>
      </w:r>
    </w:p>
    <w:p w14:paraId="3DA9D58A" w14:textId="048AFCB0" w:rsidR="00AB1D72" w:rsidRPr="00AB1D72" w:rsidRDefault="00AB1D72" w:rsidP="00AB1D72">
      <w:pPr>
        <w:numPr>
          <w:ilvl w:val="0"/>
          <w:numId w:val="7"/>
        </w:numPr>
        <w:rPr>
          <w:rFonts w:ascii="Roboto Mono" w:hAnsi="Roboto Mono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AB1D72">
        <w:rPr>
          <w:rFonts w:ascii="Roboto Mono" w:hAnsi="Roboto Mono"/>
        </w:rPr>
        <w:t xml:space="preserve">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</m:oMath>
      <w:r w:rsidRPr="00AB1D72">
        <w:rPr>
          <w:rFonts w:ascii="Roboto Mono" w:hAnsi="Roboto Mono"/>
        </w:rPr>
        <w:t>have the same supporting line but opposite directions.</w:t>
      </w:r>
    </w:p>
    <w:p w14:paraId="3771D4BE" w14:textId="77777777" w:rsidR="00AB1D72" w:rsidRPr="00AB1D72" w:rsidRDefault="00AB1D72" w:rsidP="00AB1D72">
      <w:pPr>
        <w:numPr>
          <w:ilvl w:val="0"/>
          <w:numId w:val="7"/>
        </w:num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Ray containment is a </w:t>
      </w:r>
      <w:r w:rsidRPr="00AB1D72">
        <w:rPr>
          <w:rFonts w:ascii="Roboto Mono" w:hAnsi="Roboto Mono"/>
          <w:b/>
          <w:bCs/>
        </w:rPr>
        <w:t>containment relationship</w:t>
      </w:r>
      <w:r w:rsidRPr="00AB1D72">
        <w:rPr>
          <w:rFonts w:ascii="Roboto Mono" w:hAnsi="Roboto Mono"/>
        </w:rPr>
        <w:t>, not coincidence.</w:t>
      </w:r>
    </w:p>
    <w:p w14:paraId="24FB4D0D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pict w14:anchorId="62CE9EE7">
          <v:rect id="_x0000_i1222" style="width:0;height:1.5pt" o:hralign="center" o:hrstd="t" o:hr="t" fillcolor="#a0a0a0" stroked="f"/>
        </w:pict>
      </w:r>
    </w:p>
    <w:p w14:paraId="2EF7F737" w14:textId="77777777" w:rsidR="00AB1D72" w:rsidRDefault="00AB1D72" w:rsidP="00AB1D72">
      <w:pPr>
        <w:pStyle w:val="Heading2"/>
      </w:pPr>
      <w:r w:rsidRPr="00AB1D72">
        <w:t>Conclusion</w:t>
      </w:r>
    </w:p>
    <w:p w14:paraId="7D6961D8" w14:textId="4EDB9381" w:rsidR="00AB1D72" w:rsidRPr="00AB1D72" w:rsidRDefault="00AB1D72" w:rsidP="00AB1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D3C6AE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  <w:b/>
          <w:bCs/>
        </w:rPr>
        <w:t>Ray Containment in a Line</w:t>
      </w:r>
      <w:r w:rsidRPr="00AB1D72">
        <w:rPr>
          <w:rFonts w:ascii="Roboto Mono" w:hAnsi="Roboto Mono"/>
        </w:rPr>
        <w:t xml:space="preserve"> describes the relationship in which a ray lies completely within its supporting line:</w:t>
      </w:r>
    </w:p>
    <w:p w14:paraId="4C79E8E9" w14:textId="492A1E1C" w:rsidR="00AB1D72" w:rsidRPr="00AB1D72" w:rsidRDefault="00AB1D72" w:rsidP="00AB1D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⊊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BE91B77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 xml:space="preserve">The ray and line share all points of the ray, but the line contains additional points in the direction opposite the ray. This relationship is fundamental for understanding </w:t>
      </w:r>
      <w:r w:rsidRPr="00AB1D72">
        <w:rPr>
          <w:rFonts w:ascii="Roboto Mono" w:hAnsi="Roboto Mono"/>
          <w:b/>
          <w:bCs/>
        </w:rPr>
        <w:t xml:space="preserve">supporting </w:t>
      </w:r>
      <w:r w:rsidRPr="00AB1D72">
        <w:rPr>
          <w:rFonts w:ascii="Roboto Mono" w:hAnsi="Roboto Mono"/>
          <w:b/>
          <w:bCs/>
        </w:rPr>
        <w:lastRenderedPageBreak/>
        <w:t>lines, rays, segments, intersections, coordinate geometry, and computational geometry</w:t>
      </w:r>
      <w:r w:rsidRPr="00AB1D72">
        <w:rPr>
          <w:rFonts w:ascii="Roboto Mono" w:hAnsi="Roboto Mono"/>
        </w:rPr>
        <w:t>.</w:t>
      </w:r>
    </w:p>
    <w:p w14:paraId="38CFA8DB" w14:textId="77777777" w:rsidR="00AB1D72" w:rsidRPr="00AB1D72" w:rsidRDefault="00AB1D72" w:rsidP="00AB1D72">
      <w:pPr>
        <w:rPr>
          <w:rFonts w:ascii="Roboto Mono" w:hAnsi="Roboto Mono"/>
        </w:rPr>
      </w:pPr>
      <w:r w:rsidRPr="00AB1D72">
        <w:rPr>
          <w:rFonts w:ascii="Roboto Mono" w:hAnsi="Roboto Mono"/>
        </w:rPr>
        <w:t>Would you like to continue with point containment in a ray or containment of one ray in another ray?</w:t>
      </w:r>
    </w:p>
    <w:p w14:paraId="188ABA68" w14:textId="77777777" w:rsidR="00A70480" w:rsidRPr="00AB1D72" w:rsidRDefault="00A70480">
      <w:pPr>
        <w:rPr>
          <w:rFonts w:ascii="Roboto Mono" w:hAnsi="Roboto Mono"/>
        </w:rPr>
      </w:pPr>
    </w:p>
    <w:sectPr w:rsidR="00A70480" w:rsidRPr="00AB1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3D70"/>
    <w:multiLevelType w:val="multilevel"/>
    <w:tmpl w:val="5E16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D7024"/>
    <w:multiLevelType w:val="multilevel"/>
    <w:tmpl w:val="D79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E3C03"/>
    <w:multiLevelType w:val="multilevel"/>
    <w:tmpl w:val="1F16DD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B6336"/>
    <w:multiLevelType w:val="multilevel"/>
    <w:tmpl w:val="A850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45F87"/>
    <w:multiLevelType w:val="multilevel"/>
    <w:tmpl w:val="213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54E26"/>
    <w:multiLevelType w:val="multilevel"/>
    <w:tmpl w:val="B2A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81E2E"/>
    <w:multiLevelType w:val="multilevel"/>
    <w:tmpl w:val="FA58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952735">
    <w:abstractNumId w:val="3"/>
  </w:num>
  <w:num w:numId="2" w16cid:durableId="111676520">
    <w:abstractNumId w:val="5"/>
  </w:num>
  <w:num w:numId="3" w16cid:durableId="197086441">
    <w:abstractNumId w:val="1"/>
  </w:num>
  <w:num w:numId="4" w16cid:durableId="701975217">
    <w:abstractNumId w:val="4"/>
  </w:num>
  <w:num w:numId="5" w16cid:durableId="1147287012">
    <w:abstractNumId w:val="0"/>
  </w:num>
  <w:num w:numId="6" w16cid:durableId="635717591">
    <w:abstractNumId w:val="6"/>
  </w:num>
  <w:num w:numId="7" w16cid:durableId="725447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3F"/>
    <w:rsid w:val="001D1F3F"/>
    <w:rsid w:val="002779DD"/>
    <w:rsid w:val="002D15B2"/>
    <w:rsid w:val="002D1F4F"/>
    <w:rsid w:val="0045795E"/>
    <w:rsid w:val="00472CB6"/>
    <w:rsid w:val="00711B4D"/>
    <w:rsid w:val="00856708"/>
    <w:rsid w:val="008952B3"/>
    <w:rsid w:val="00A70480"/>
    <w:rsid w:val="00AB1D72"/>
    <w:rsid w:val="00B072EA"/>
    <w:rsid w:val="00B82715"/>
    <w:rsid w:val="00CC1B39"/>
    <w:rsid w:val="00CE1F16"/>
    <w:rsid w:val="00DB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C92D"/>
  <w15:chartTrackingRefBased/>
  <w15:docId w15:val="{026657EB-FD98-4F9B-B0B5-61B1B296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1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1855</Words>
  <Characters>10574</Characters>
  <Application>Microsoft Office Word</Application>
  <DocSecurity>0</DocSecurity>
  <Lines>88</Lines>
  <Paragraphs>24</Paragraphs>
  <ScaleCrop>false</ScaleCrop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2026-09-15T06:13:00Z</dcterms:created>
  <dcterms:modified xsi:type="dcterms:W3CDTF">2026-09-15T06:21:00Z</dcterms:modified>
</cp:coreProperties>
</file>