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E62E" w14:textId="77777777" w:rsidR="00706D58" w:rsidRPr="00706D58" w:rsidRDefault="00706D58" w:rsidP="00706D58">
      <w:pPr>
        <w:pStyle w:val="Heading1"/>
      </w:pPr>
      <w:r w:rsidRPr="00706D58">
        <w:t>Segment–Ray Collinearity</w:t>
      </w:r>
    </w:p>
    <w:p w14:paraId="2C7CDEB4" w14:textId="37853FE2" w:rsidR="00706D58" w:rsidRPr="00706D58" w:rsidRDefault="00706D58" w:rsidP="00706D58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7875EF" w14:textId="1AD9CFA1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drawing>
          <wp:inline distT="0" distB="0" distL="0" distR="0" wp14:anchorId="747ECCBB" wp14:editId="7BF939B0">
            <wp:extent cx="5943600" cy="3343275"/>
            <wp:effectExtent l="0" t="0" r="0" b="9525"/>
            <wp:docPr id="158455928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123CC" w14:textId="1BB5F7FD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drawing>
          <wp:inline distT="0" distB="0" distL="0" distR="0" wp14:anchorId="3F8111A7" wp14:editId="6BAE606C">
            <wp:extent cx="5943600" cy="2042795"/>
            <wp:effectExtent l="0" t="0" r="0" b="0"/>
            <wp:docPr id="89528056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71802" w14:textId="779C795E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lastRenderedPageBreak/>
        <w:drawing>
          <wp:inline distT="0" distB="0" distL="0" distR="0" wp14:anchorId="558F06EA" wp14:editId="4E88F7EF">
            <wp:extent cx="5943600" cy="4457700"/>
            <wp:effectExtent l="0" t="0" r="0" b="0"/>
            <wp:docPr id="55130053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E8D5" w14:textId="77777777" w:rsidR="00706D58" w:rsidRDefault="00706D58" w:rsidP="00C53543">
      <w:pPr>
        <w:pStyle w:val="Heading2"/>
      </w:pPr>
      <w:r w:rsidRPr="00706D58">
        <w:t>Definition</w:t>
      </w:r>
    </w:p>
    <w:p w14:paraId="15DB9826" w14:textId="246898B6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B100A2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  <w:b/>
          <w:bCs/>
        </w:rPr>
        <w:t>Segment–Ray Collinearity</w:t>
      </w:r>
      <w:r w:rsidRPr="00706D58">
        <w:rPr>
          <w:rFonts w:ascii="Roboto Mono" w:hAnsi="Roboto Mono"/>
        </w:rPr>
        <w:t xml:space="preserve"> is a geometric relationship in which a line segment and a ray lie on the </w:t>
      </w:r>
      <w:r w:rsidRPr="00706D58">
        <w:rPr>
          <w:rFonts w:ascii="Roboto Mono" w:hAnsi="Roboto Mono"/>
          <w:b/>
          <w:bCs/>
        </w:rPr>
        <w:t>same supporting straight line</w:t>
      </w:r>
      <w:r w:rsidRPr="00706D58">
        <w:rPr>
          <w:rFonts w:ascii="Roboto Mono" w:hAnsi="Roboto Mono"/>
        </w:rPr>
        <w:t>.</w:t>
      </w:r>
    </w:p>
    <w:p w14:paraId="7E7204BD" w14:textId="2C89E418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For a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706D58">
        <w:rPr>
          <w:rFonts w:ascii="Roboto Mono" w:hAnsi="Roboto Mono"/>
        </w:rPr>
        <w:t xml:space="preserve">and a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CD</m:t>
            </m:r>
          </m:e>
        </m:acc>
      </m:oMath>
      <w:r w:rsidRPr="00706D58">
        <w:rPr>
          <w:rFonts w:ascii="Roboto Mono" w:hAnsi="Roboto Mono"/>
        </w:rPr>
        <w:t xml:space="preserve">, they are segment–ray collinear if there exists a line </w:t>
      </w:r>
      <m:oMath>
        <m:r>
          <w:rPr>
            <w:rFonts w:ascii="Cambria Math" w:hAnsi="Cambria Math"/>
          </w:rPr>
          <m:t>l</m:t>
        </m:r>
      </m:oMath>
      <w:r w:rsidRPr="00706D58">
        <w:rPr>
          <w:rFonts w:ascii="Roboto Mono" w:hAnsi="Roboto Mono"/>
        </w:rPr>
        <w:t>such that:</w:t>
      </w:r>
    </w:p>
    <w:p w14:paraId="772CC836" w14:textId="33D5DA22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0C09B2A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and</w:t>
      </w:r>
    </w:p>
    <w:p w14:paraId="6B16C3CB" w14:textId="3A398CEF" w:rsidR="00706D58" w:rsidRPr="00706D58" w:rsidRDefault="00706D58" w:rsidP="00706D5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⊆l</m:t>
          </m:r>
        </m:oMath>
      </m:oMathPara>
    </w:p>
    <w:p w14:paraId="636245DE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Thus, the segment and ray have the same supporting line.</w:t>
      </w:r>
    </w:p>
    <w:p w14:paraId="4C1F510E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  <w:b/>
          <w:bCs/>
        </w:rPr>
        <w:lastRenderedPageBreak/>
        <w:t>Collinearity does not require the segment and ray to overlap or touch.</w:t>
      </w:r>
      <w:r w:rsidRPr="00706D58">
        <w:rPr>
          <w:rFonts w:ascii="Roboto Mono" w:hAnsi="Roboto Mono"/>
        </w:rPr>
        <w:t xml:space="preserve"> They can be separated along the same line.</w:t>
      </w:r>
    </w:p>
    <w:p w14:paraId="68756624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6B091147">
          <v:rect id="_x0000_i1400" style="width:0;height:1.5pt" o:hralign="center" o:hrstd="t" o:hr="t" fillcolor="#a0a0a0" stroked="f"/>
        </w:pict>
      </w:r>
    </w:p>
    <w:p w14:paraId="7ADC6E08" w14:textId="77777777" w:rsidR="00706D58" w:rsidRDefault="00706D58" w:rsidP="00C53543">
      <w:pPr>
        <w:pStyle w:val="Heading2"/>
      </w:pPr>
      <w:r w:rsidRPr="00706D58">
        <w:t>Basic Representation</w:t>
      </w:r>
    </w:p>
    <w:p w14:paraId="34320B2F" w14:textId="7EE3E94E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762BE1" w14:textId="77777777" w:rsidR="00706D58" w:rsidRDefault="00706D58" w:rsidP="00706D58">
      <w:pPr>
        <w:rPr>
          <w:rFonts w:ascii="Roboto Mono" w:hAnsi="Roboto Mono"/>
          <w:b/>
          <w:bCs/>
        </w:rPr>
      </w:pPr>
      <w:r w:rsidRPr="00706D58">
        <w:rPr>
          <w:rFonts w:ascii="Roboto Mono" w:hAnsi="Roboto Mono"/>
          <w:b/>
          <w:bCs/>
        </w:rPr>
        <w:t>Segment and Ray with the Same Supporting Line</w:t>
      </w:r>
    </w:p>
    <w:p w14:paraId="720324F3" w14:textId="3A45BEBB" w:rsidR="00F1134E" w:rsidRPr="00706D58" w:rsidRDefault="00F1134E" w:rsidP="00706D5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3FE9DB" wp14:editId="0926FB12">
            <wp:extent cx="5943600" cy="508635"/>
            <wp:effectExtent l="0" t="0" r="0" b="5715"/>
            <wp:docPr id="2580799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440F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A </w:t>
      </w:r>
      <w:r w:rsidRPr="00706D58">
        <w:rPr>
          <w:rFonts w:ascii="Arial" w:hAnsi="Arial" w:cs="Arial"/>
        </w:rPr>
        <w:t>●────────────●</w:t>
      </w:r>
      <w:r w:rsidRPr="00706D58">
        <w:rPr>
          <w:rFonts w:ascii="Roboto Mono" w:hAnsi="Roboto Mono"/>
        </w:rPr>
        <w:t xml:space="preserve"> B</w:t>
      </w:r>
      <w:r w:rsidRPr="00706D58">
        <w:rPr>
          <w:rFonts w:ascii="Arial" w:hAnsi="Arial" w:cs="Arial"/>
        </w:rPr>
        <w:t>──────</w:t>
      </w:r>
      <w:r w:rsidRPr="00706D58">
        <w:rPr>
          <w:rFonts w:ascii="Roboto Mono" w:hAnsi="Roboto Mono"/>
        </w:rPr>
        <w:t xml:space="preserve">C </w:t>
      </w:r>
      <w:r w:rsidRPr="00706D58">
        <w:rPr>
          <w:rFonts w:ascii="Arial" w:hAnsi="Arial" w:cs="Arial"/>
        </w:rPr>
        <w:t>●────────────────────</w:t>
      </w:r>
      <w:r w:rsidRPr="00706D58">
        <w:rPr>
          <w:rFonts w:ascii="Cambria Math" w:hAnsi="Cambria Math" w:cs="Cambria Math"/>
        </w:rPr>
        <w:t>▶</w:t>
      </w:r>
    </w:p>
    <w:p w14:paraId="7405CDE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                         D</w:t>
      </w:r>
    </w:p>
    <w:p w14:paraId="1DB86086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 segment and ray lie on the same straight line:</w:t>
      </w:r>
    </w:p>
    <w:p w14:paraId="455BAD40" w14:textId="55955DBC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  <m:r>
            <w:rPr>
              <w:rFonts w:ascii="Roboto Mono" w:hAnsi="Roboto Mono"/>
              <w:i/>
            </w:rPr>
            <w:br/>
          </m:r>
        </m:oMath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⊆l</m:t>
          </m:r>
        </m:oMath>
      </m:oMathPara>
    </w:p>
    <w:p w14:paraId="69124F68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Therefore, they are </w:t>
      </w:r>
      <w:r w:rsidRPr="00706D58">
        <w:rPr>
          <w:rFonts w:ascii="Roboto Mono" w:hAnsi="Roboto Mono"/>
          <w:b/>
          <w:bCs/>
        </w:rPr>
        <w:t>collinear</w:t>
      </w:r>
      <w:r w:rsidRPr="00706D58">
        <w:rPr>
          <w:rFonts w:ascii="Roboto Mono" w:hAnsi="Roboto Mono"/>
        </w:rPr>
        <w:t>, even though they do not necessarily share points.</w:t>
      </w:r>
    </w:p>
    <w:p w14:paraId="7E7D3CD7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55E8BB91">
          <v:rect id="_x0000_i1401" style="width:0;height:1.5pt" o:hralign="center" o:hrstd="t" o:hr="t" fillcolor="#a0a0a0" stroked="f"/>
        </w:pict>
      </w:r>
    </w:p>
    <w:p w14:paraId="2594122C" w14:textId="77777777" w:rsidR="00706D58" w:rsidRDefault="00706D58" w:rsidP="00C53543">
      <w:pPr>
        <w:pStyle w:val="Heading2"/>
      </w:pPr>
      <w:r w:rsidRPr="00706D58">
        <w:t>Fundamental Concept</w:t>
      </w:r>
    </w:p>
    <w:p w14:paraId="5BE7693B" w14:textId="57BCF1EC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89E472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 segment and a ray differ in their extent.</w:t>
      </w:r>
    </w:p>
    <w:p w14:paraId="110DC7AD" w14:textId="77777777" w:rsidR="00706D58" w:rsidRPr="00706D58" w:rsidRDefault="00706D58" w:rsidP="00706D58">
      <w:pPr>
        <w:rPr>
          <w:rFonts w:ascii="Roboto Mono" w:hAnsi="Roboto Mono"/>
          <w:b/>
          <w:bCs/>
        </w:rPr>
      </w:pPr>
      <w:r w:rsidRPr="00706D58">
        <w:rPr>
          <w:rFonts w:ascii="Roboto Mono" w:hAnsi="Roboto Mono"/>
          <w:b/>
          <w:bCs/>
        </w:rPr>
        <w:t>Segment</w:t>
      </w:r>
    </w:p>
    <w:p w14:paraId="58B1FEA7" w14:textId="6D810437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F833F75" w14:textId="77777777" w:rsid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has two endpoints and finite length:</w:t>
      </w:r>
    </w:p>
    <w:p w14:paraId="1AA1FF4F" w14:textId="7D862534" w:rsidR="00524542" w:rsidRPr="00706D58" w:rsidRDefault="00524542" w:rsidP="00706D5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9C0993" wp14:editId="4E61152B">
            <wp:extent cx="5943600" cy="345440"/>
            <wp:effectExtent l="0" t="0" r="0" b="0"/>
            <wp:docPr id="983353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64FD6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A </w:t>
      </w:r>
      <w:r w:rsidRPr="00706D58">
        <w:rPr>
          <w:rFonts w:ascii="Arial" w:hAnsi="Arial" w:cs="Arial"/>
        </w:rPr>
        <w:t>●────────────────●</w:t>
      </w:r>
      <w:r w:rsidRPr="00706D58">
        <w:rPr>
          <w:rFonts w:ascii="Roboto Mono" w:hAnsi="Roboto Mono"/>
        </w:rPr>
        <w:t xml:space="preserve"> B</w:t>
      </w:r>
    </w:p>
    <w:p w14:paraId="3DD18089" w14:textId="77777777" w:rsidR="00706D58" w:rsidRPr="00706D58" w:rsidRDefault="00706D58" w:rsidP="00706D58">
      <w:pPr>
        <w:rPr>
          <w:rFonts w:ascii="Roboto Mono" w:hAnsi="Roboto Mono"/>
          <w:b/>
          <w:bCs/>
        </w:rPr>
      </w:pPr>
      <w:r w:rsidRPr="00706D58">
        <w:rPr>
          <w:rFonts w:ascii="Roboto Mono" w:hAnsi="Roboto Mono"/>
          <w:b/>
          <w:bCs/>
        </w:rPr>
        <w:t>Ray</w:t>
      </w:r>
    </w:p>
    <w:p w14:paraId="293CDFAA" w14:textId="4FD2204D" w:rsidR="00706D58" w:rsidRPr="00706D58" w:rsidRDefault="00706D58" w:rsidP="00706D5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</m:oMath>
      </m:oMathPara>
    </w:p>
    <w:p w14:paraId="1F5D32B5" w14:textId="77777777" w:rsid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has one endpoint and extends infinitely in one direction:</w:t>
      </w:r>
    </w:p>
    <w:p w14:paraId="00B42E06" w14:textId="0BD9E4B8" w:rsidR="005B572C" w:rsidRPr="00706D58" w:rsidRDefault="005B572C" w:rsidP="00706D5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8920CD" wp14:editId="45F703DE">
            <wp:extent cx="5943600" cy="357505"/>
            <wp:effectExtent l="0" t="0" r="0" b="4445"/>
            <wp:docPr id="16927013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1B3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C </w:t>
      </w:r>
      <w:r w:rsidRPr="00706D58">
        <w:rPr>
          <w:rFonts w:ascii="Arial" w:hAnsi="Arial" w:cs="Arial"/>
        </w:rPr>
        <w:t>●──────────────────────────────</w:t>
      </w:r>
      <w:r w:rsidRPr="00706D58">
        <w:rPr>
          <w:rFonts w:ascii="Cambria Math" w:hAnsi="Cambria Math" w:cs="Cambria Math"/>
        </w:rPr>
        <w:t>▶</w:t>
      </w:r>
    </w:p>
    <w:p w14:paraId="22735E61" w14:textId="77777777" w:rsid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For segment–ray collinearity, both must lie on the same supporting line:</w:t>
      </w:r>
    </w:p>
    <w:p w14:paraId="59BC8DC4" w14:textId="64642F6C" w:rsidR="005B572C" w:rsidRPr="00706D58" w:rsidRDefault="005B572C" w:rsidP="00706D5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193DA7" wp14:editId="704BB518">
            <wp:extent cx="5943600" cy="989330"/>
            <wp:effectExtent l="0" t="0" r="0" b="1270"/>
            <wp:docPr id="11575052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86377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Cambria Math" w:hAnsi="Cambria Math" w:cs="Cambria Math"/>
        </w:rPr>
        <w:t>◀────────────────────────────────────────────▶</w:t>
      </w:r>
    </w:p>
    <w:p w14:paraId="5A0C96DC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              Supporting Line l</w:t>
      </w:r>
    </w:p>
    <w:p w14:paraId="30044C77" w14:textId="77777777" w:rsidR="00706D58" w:rsidRPr="00706D58" w:rsidRDefault="00706D58" w:rsidP="00706D58">
      <w:pPr>
        <w:rPr>
          <w:rFonts w:ascii="Roboto Mono" w:hAnsi="Roboto Mono"/>
        </w:rPr>
      </w:pPr>
    </w:p>
    <w:p w14:paraId="2FF64334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      A </w:t>
      </w:r>
      <w:r w:rsidRPr="00706D58">
        <w:rPr>
          <w:rFonts w:ascii="Arial" w:hAnsi="Arial" w:cs="Arial"/>
        </w:rPr>
        <w:t>●──────────</w:t>
      </w:r>
      <w:r w:rsidRPr="00706D58">
        <w:rPr>
          <w:rFonts w:ascii="Roboto Mono" w:hAnsi="Roboto Mono"/>
        </w:rPr>
        <w:t>B</w:t>
      </w:r>
      <w:r w:rsidRPr="00706D58">
        <w:rPr>
          <w:rFonts w:ascii="Arial" w:hAnsi="Arial" w:cs="Arial"/>
        </w:rPr>
        <w:t>──────</w:t>
      </w:r>
      <w:r w:rsidRPr="00706D58">
        <w:rPr>
          <w:rFonts w:ascii="Roboto Mono" w:hAnsi="Roboto Mono"/>
        </w:rPr>
        <w:t xml:space="preserve">C </w:t>
      </w:r>
      <w:r w:rsidRPr="00706D58">
        <w:rPr>
          <w:rFonts w:ascii="Arial" w:hAnsi="Arial" w:cs="Arial"/>
        </w:rPr>
        <w:t>●───────────────</w:t>
      </w:r>
      <w:r w:rsidRPr="00706D58">
        <w:rPr>
          <w:rFonts w:ascii="Cambria Math" w:hAnsi="Cambria Math" w:cs="Cambria Math"/>
        </w:rPr>
        <w:t>▶</w:t>
      </w:r>
    </w:p>
    <w:p w14:paraId="157CF0CB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                         Ray</w:t>
      </w:r>
    </w:p>
    <w:p w14:paraId="752E597C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5C707D5F">
          <v:rect id="_x0000_i1402" style="width:0;height:1.5pt" o:hralign="center" o:hrstd="t" o:hr="t" fillcolor="#a0a0a0" stroked="f"/>
        </w:pict>
      </w:r>
    </w:p>
    <w:p w14:paraId="0E2BDDAA" w14:textId="77777777" w:rsidR="00706D58" w:rsidRDefault="00706D58" w:rsidP="00C53543">
      <w:pPr>
        <w:pStyle w:val="Heading2"/>
      </w:pPr>
      <w:r w:rsidRPr="00706D58">
        <w:t>Mathematical Representation</w:t>
      </w:r>
    </w:p>
    <w:p w14:paraId="0E2C350F" w14:textId="50FC28E9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E380B9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Let the segment be:</w:t>
      </w:r>
    </w:p>
    <w:p w14:paraId="09CE1B5E" w14:textId="3E9A3CA4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2FC96AD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and the ray be:</w:t>
      </w:r>
    </w:p>
    <w:p w14:paraId="6F2D4728" w14:textId="4F1D717B" w:rsidR="00706D58" w:rsidRPr="00706D58" w:rsidRDefault="00706D58" w:rsidP="00706D5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</m:oMath>
      </m:oMathPara>
    </w:p>
    <w:p w14:paraId="370FC158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Segment–ray collinearity requires:</w:t>
      </w:r>
    </w:p>
    <w:p w14:paraId="72791186" w14:textId="330968A0" w:rsidR="00706D58" w:rsidRPr="00706D58" w:rsidRDefault="00706D58" w:rsidP="00706D5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A,B,C,D∈l</m:t>
              </m:r>
            </m:e>
          </m:borderBox>
        </m:oMath>
      </m:oMathPara>
    </w:p>
    <w:p w14:paraId="29A2499A" w14:textId="0C179882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for one common line </w:t>
      </w:r>
      <m:oMath>
        <m:r>
          <w:rPr>
            <w:rFonts w:ascii="Cambria Math" w:hAnsi="Cambria Math"/>
          </w:rPr>
          <m:t>l</m:t>
        </m:r>
      </m:oMath>
      <w:r w:rsidRPr="00706D58">
        <w:rPr>
          <w:rFonts w:ascii="Roboto Mono" w:hAnsi="Roboto Mono"/>
        </w:rPr>
        <w:t>.</w:t>
      </w:r>
    </w:p>
    <w:p w14:paraId="51EE5F9A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lastRenderedPageBreak/>
        <w:t>Equivalently:</w:t>
      </w:r>
    </w:p>
    <w:p w14:paraId="40D67BCD" w14:textId="24311F8F" w:rsidR="00706D58" w:rsidRPr="00706D58" w:rsidRDefault="00706D58" w:rsidP="00706D5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⊆l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acc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7F582DAD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62867B3A">
          <v:rect id="_x0000_i1403" style="width:0;height:1.5pt" o:hralign="center" o:hrstd="t" o:hr="t" fillcolor="#a0a0a0" stroked="f"/>
        </w:pict>
      </w:r>
    </w:p>
    <w:p w14:paraId="74DD4D9D" w14:textId="77777777" w:rsidR="00706D58" w:rsidRDefault="00706D58" w:rsidP="00C53543">
      <w:pPr>
        <w:pStyle w:val="Heading2"/>
      </w:pPr>
      <w:r w:rsidRPr="00706D58">
        <w:t>Important Distinction: Collinearity vs. Intersection</w:t>
      </w:r>
    </w:p>
    <w:p w14:paraId="2491AA1C" w14:textId="46108300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F78555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 segment and a ray can be collinear without intersecting.</w:t>
      </w:r>
    </w:p>
    <w:p w14:paraId="7AC2ED1C" w14:textId="77777777" w:rsidR="00706D58" w:rsidRDefault="00706D58" w:rsidP="00706D58">
      <w:pPr>
        <w:rPr>
          <w:rFonts w:ascii="Roboto Mono" w:hAnsi="Roboto Mono"/>
          <w:b/>
          <w:bCs/>
        </w:rPr>
      </w:pPr>
      <w:r w:rsidRPr="00706D58">
        <w:rPr>
          <w:rFonts w:ascii="Roboto Mono" w:hAnsi="Roboto Mono"/>
          <w:b/>
          <w:bCs/>
        </w:rPr>
        <w:t>Separated</w:t>
      </w:r>
    </w:p>
    <w:p w14:paraId="5B162D45" w14:textId="6C4CA295" w:rsidR="00B00D6A" w:rsidRPr="00706D58" w:rsidRDefault="00B00D6A" w:rsidP="00706D5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49ECE0" wp14:editId="05963D69">
            <wp:extent cx="5943600" cy="346710"/>
            <wp:effectExtent l="0" t="0" r="0" b="0"/>
            <wp:docPr id="9024577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4635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A </w:t>
      </w:r>
      <w:r w:rsidRPr="00706D58">
        <w:rPr>
          <w:rFonts w:ascii="Arial" w:hAnsi="Arial" w:cs="Arial"/>
        </w:rPr>
        <w:t>●────────●</w:t>
      </w:r>
      <w:r w:rsidRPr="00706D58">
        <w:rPr>
          <w:rFonts w:ascii="Roboto Mono" w:hAnsi="Roboto Mono"/>
        </w:rPr>
        <w:t xml:space="preserve"> B       C </w:t>
      </w:r>
      <w:r w:rsidRPr="00706D58">
        <w:rPr>
          <w:rFonts w:ascii="Arial" w:hAnsi="Arial" w:cs="Arial"/>
        </w:rPr>
        <w:t>●────────────────────</w:t>
      </w:r>
      <w:r w:rsidRPr="00706D58">
        <w:rPr>
          <w:rFonts w:ascii="Cambria Math" w:hAnsi="Cambria Math" w:cs="Cambria Math"/>
        </w:rPr>
        <w:t>▶</w:t>
      </w:r>
    </w:p>
    <w:p w14:paraId="1C051C9F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They have:</w:t>
      </w:r>
    </w:p>
    <w:p w14:paraId="0B27D08A" w14:textId="6B24DB76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=∅</m:t>
          </m:r>
        </m:oMath>
      </m:oMathPara>
    </w:p>
    <w:p w14:paraId="1177EA45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but both lie on the same supporting line.</w:t>
      </w:r>
    </w:p>
    <w:p w14:paraId="40630C05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Therefore, they are still </w:t>
      </w:r>
      <w:r w:rsidRPr="00706D58">
        <w:rPr>
          <w:rFonts w:ascii="Roboto Mono" w:hAnsi="Roboto Mono"/>
          <w:b/>
          <w:bCs/>
        </w:rPr>
        <w:t>segment–ray collinear</w:t>
      </w:r>
      <w:r w:rsidRPr="00706D58">
        <w:rPr>
          <w:rFonts w:ascii="Roboto Mono" w:hAnsi="Roboto Mono"/>
        </w:rPr>
        <w:t>.</w:t>
      </w:r>
    </w:p>
    <w:p w14:paraId="32D0E31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This is an important distinction:</w:t>
      </w:r>
    </w:p>
    <w:p w14:paraId="12A41FC7" w14:textId="3E244668" w:rsidR="00706D58" w:rsidRPr="00706D58" w:rsidRDefault="00706D58" w:rsidP="00706D5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Collinearity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</m:t>
              </m:r>
            </m:e>
          </m:borderBox>
        </m:oMath>
      </m:oMathPara>
    </w:p>
    <w:p w14:paraId="3D63E0E5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5C32587B">
          <v:rect id="_x0000_i1404" style="width:0;height:1.5pt" o:hralign="center" o:hrstd="t" o:hr="t" fillcolor="#a0a0a0" stroked="f"/>
        </w:pict>
      </w:r>
    </w:p>
    <w:p w14:paraId="3BB79599" w14:textId="77777777" w:rsidR="00706D58" w:rsidRDefault="00706D58" w:rsidP="00C53543">
      <w:pPr>
        <w:pStyle w:val="Heading2"/>
      </w:pPr>
      <w:r w:rsidRPr="00706D58">
        <w:t>Types of Segment–Ray Collinear Position</w:t>
      </w:r>
    </w:p>
    <w:p w14:paraId="64B8A186" w14:textId="1A197988" w:rsidR="00C53543" w:rsidRDefault="00C53543" w:rsidP="00C5354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EC4933" w14:textId="2C89B357" w:rsidR="001C082A" w:rsidRPr="00C53543" w:rsidRDefault="001C082A" w:rsidP="00C53543">
      <w:r>
        <w:rPr>
          <w:noProof/>
        </w:rPr>
        <w:drawing>
          <wp:inline distT="0" distB="0" distL="0" distR="0" wp14:anchorId="192EF5F7" wp14:editId="7D8B483F">
            <wp:extent cx="5943600" cy="963295"/>
            <wp:effectExtent l="0" t="0" r="0" b="8255"/>
            <wp:docPr id="1366869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2D159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Segment–Ray Collinearity</w:t>
      </w:r>
    </w:p>
    <w:p w14:paraId="5A55F0BD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MS Gothic" w:eastAsia="MS Gothic" w:hAnsi="MS Gothic" w:cs="MS Gothic" w:hint="eastAsia"/>
        </w:rPr>
        <w:t>├──</w:t>
      </w:r>
      <w:r w:rsidRPr="00706D58">
        <w:rPr>
          <w:rFonts w:ascii="Roboto Mono" w:hAnsi="Roboto Mono"/>
        </w:rPr>
        <w:t xml:space="preserve"> Separated</w:t>
      </w:r>
    </w:p>
    <w:p w14:paraId="2E015F59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MS Gothic" w:eastAsia="MS Gothic" w:hAnsi="MS Gothic" w:cs="MS Gothic" w:hint="eastAsia"/>
        </w:rPr>
        <w:lastRenderedPageBreak/>
        <w:t>├──</w:t>
      </w:r>
      <w:r w:rsidRPr="00706D58">
        <w:rPr>
          <w:rFonts w:ascii="Roboto Mono" w:hAnsi="Roboto Mono"/>
        </w:rPr>
        <w:t xml:space="preserve"> Touching</w:t>
      </w:r>
    </w:p>
    <w:p w14:paraId="05B3A74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MS Gothic" w:eastAsia="MS Gothic" w:hAnsi="MS Gothic" w:cs="MS Gothic" w:hint="eastAsia"/>
        </w:rPr>
        <w:t>├──</w:t>
      </w:r>
      <w:r w:rsidRPr="00706D58">
        <w:rPr>
          <w:rFonts w:ascii="Roboto Mono" w:hAnsi="Roboto Mono"/>
        </w:rPr>
        <w:t xml:space="preserve"> Overlapping</w:t>
      </w:r>
    </w:p>
    <w:p w14:paraId="58246538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MS Gothic" w:eastAsia="MS Gothic" w:hAnsi="MS Gothic" w:cs="MS Gothic" w:hint="eastAsia"/>
        </w:rPr>
        <w:t>└──</w:t>
      </w:r>
      <w:r w:rsidRPr="00706D58">
        <w:rPr>
          <w:rFonts w:ascii="Roboto Mono" w:hAnsi="Roboto Mono"/>
        </w:rPr>
        <w:t xml:space="preserve"> Segment Contained in Ray</w:t>
      </w:r>
    </w:p>
    <w:p w14:paraId="074BF1CF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These describe the additional positional relationship between the two collinear objects.</w:t>
      </w:r>
    </w:p>
    <w:p w14:paraId="07884B39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12793C8E">
          <v:rect id="_x0000_i1405" style="width:0;height:1.5pt" o:hralign="center" o:hrstd="t" o:hr="t" fillcolor="#a0a0a0" stroked="f"/>
        </w:pict>
      </w:r>
    </w:p>
    <w:p w14:paraId="12BA85F4" w14:textId="77777777" w:rsidR="00706D58" w:rsidRDefault="00706D58" w:rsidP="00C53543">
      <w:pPr>
        <w:pStyle w:val="Heading3"/>
      </w:pPr>
      <w:r w:rsidRPr="00706D58">
        <w:t>1. Separated Segment and Ray</w:t>
      </w:r>
    </w:p>
    <w:p w14:paraId="13DBA3A8" w14:textId="67EDB4B5" w:rsidR="00C53543" w:rsidRDefault="00C53543" w:rsidP="00C5354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CCB36B" w14:textId="09F06119" w:rsidR="0073620A" w:rsidRPr="00C53543" w:rsidRDefault="0073620A" w:rsidP="00C53543">
      <w:r>
        <w:rPr>
          <w:noProof/>
        </w:rPr>
        <w:drawing>
          <wp:inline distT="0" distB="0" distL="0" distR="0" wp14:anchorId="786CD4B0" wp14:editId="60C6C31B">
            <wp:extent cx="5943600" cy="346075"/>
            <wp:effectExtent l="0" t="0" r="0" b="0"/>
            <wp:docPr id="79539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969E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A </w:t>
      </w:r>
      <w:r w:rsidRPr="00706D58">
        <w:rPr>
          <w:rFonts w:ascii="Arial" w:hAnsi="Arial" w:cs="Arial"/>
        </w:rPr>
        <w:t>●────────────●</w:t>
      </w:r>
      <w:r w:rsidRPr="00706D58">
        <w:rPr>
          <w:rFonts w:ascii="Roboto Mono" w:hAnsi="Roboto Mono"/>
        </w:rPr>
        <w:t xml:space="preserve"> B       C </w:t>
      </w:r>
      <w:r w:rsidRPr="00706D58">
        <w:rPr>
          <w:rFonts w:ascii="Arial" w:hAnsi="Arial" w:cs="Arial"/>
        </w:rPr>
        <w:t>●──────────────────</w:t>
      </w:r>
      <w:r w:rsidRPr="00706D58">
        <w:rPr>
          <w:rFonts w:ascii="Cambria Math" w:hAnsi="Cambria Math" w:cs="Cambria Math"/>
        </w:rPr>
        <w:t>▶</w:t>
      </w:r>
    </w:p>
    <w:p w14:paraId="6FEBEEFB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 segment lies entirely away from the ray's endpoint and its extent.</w:t>
      </w:r>
    </w:p>
    <w:p w14:paraId="493C0D3E" w14:textId="109CB741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=∅</m:t>
          </m:r>
        </m:oMath>
      </m:oMathPara>
    </w:p>
    <w:p w14:paraId="1FD4D952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They are nevertheless collinear.</w:t>
      </w:r>
    </w:p>
    <w:p w14:paraId="43A1D171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5014CD35">
          <v:rect id="_x0000_i1406" style="width:0;height:1.5pt" o:hralign="center" o:hrstd="t" o:hr="t" fillcolor="#a0a0a0" stroked="f"/>
        </w:pict>
      </w:r>
    </w:p>
    <w:p w14:paraId="31ECADCC" w14:textId="77777777" w:rsidR="00706D58" w:rsidRDefault="00706D58" w:rsidP="00C53543">
      <w:pPr>
        <w:pStyle w:val="Heading3"/>
      </w:pPr>
      <w:r w:rsidRPr="00706D58">
        <w:t>2. Touching Segment and Ray</w:t>
      </w:r>
    </w:p>
    <w:p w14:paraId="3AB43DB6" w14:textId="2FB039AC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D44B77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A </w:t>
      </w:r>
      <w:r w:rsidRPr="00706D58">
        <w:rPr>
          <w:rFonts w:ascii="Arial" w:hAnsi="Arial" w:cs="Arial"/>
        </w:rPr>
        <w:t>●────────────●</w:t>
      </w:r>
      <w:r w:rsidRPr="00706D58">
        <w:rPr>
          <w:rFonts w:ascii="Roboto Mono" w:hAnsi="Roboto Mono"/>
        </w:rPr>
        <w:t xml:space="preserve"> B=C </w:t>
      </w:r>
      <w:r w:rsidRPr="00706D58">
        <w:rPr>
          <w:rFonts w:ascii="Arial" w:hAnsi="Arial" w:cs="Arial"/>
        </w:rPr>
        <w:t>●───────────────────────</w:t>
      </w:r>
      <w:r w:rsidRPr="00706D58">
        <w:rPr>
          <w:rFonts w:ascii="Cambria Math" w:hAnsi="Cambria Math" w:cs="Cambria Math"/>
        </w:rPr>
        <w:t>▶</w:t>
      </w:r>
    </w:p>
    <w:p w14:paraId="6E6004B2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 segment's endpoint coincides with the ray's endpoint:</w:t>
      </w:r>
    </w:p>
    <w:p w14:paraId="74A11327" w14:textId="69D17EB3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B=C</m:t>
          </m:r>
        </m:oMath>
      </m:oMathPara>
    </w:p>
    <w:p w14:paraId="6268ADFC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Therefore:</w:t>
      </w:r>
    </w:p>
    <w:p w14:paraId="64E78F43" w14:textId="6E07BCE4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226FDAB4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They share exactly one point.</w:t>
      </w:r>
    </w:p>
    <w:p w14:paraId="3825EB4E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491137E1">
          <v:rect id="_x0000_i1407" style="width:0;height:1.5pt" o:hralign="center" o:hrstd="t" o:hr="t" fillcolor="#a0a0a0" stroked="f"/>
        </w:pict>
      </w:r>
    </w:p>
    <w:p w14:paraId="21C0E6DB" w14:textId="77777777" w:rsidR="00706D58" w:rsidRDefault="00706D58" w:rsidP="00C53543">
      <w:pPr>
        <w:pStyle w:val="Heading3"/>
      </w:pPr>
      <w:r w:rsidRPr="00706D58">
        <w:lastRenderedPageBreak/>
        <w:t>3. Overlapping Segment and Ray</w:t>
      </w:r>
    </w:p>
    <w:p w14:paraId="7D118D84" w14:textId="256F0547" w:rsidR="00C53543" w:rsidRDefault="00C53543" w:rsidP="00C5354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3DC7A7" w14:textId="3EB54904" w:rsidR="00DC016A" w:rsidRPr="00C53543" w:rsidRDefault="00DC016A" w:rsidP="00C53543">
      <w:r>
        <w:rPr>
          <w:noProof/>
        </w:rPr>
        <w:drawing>
          <wp:inline distT="0" distB="0" distL="0" distR="0" wp14:anchorId="0C2A6F93" wp14:editId="20EE14CF">
            <wp:extent cx="5943600" cy="337820"/>
            <wp:effectExtent l="0" t="0" r="0" b="5080"/>
            <wp:docPr id="3430645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1908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A </w:t>
      </w:r>
      <w:r w:rsidRPr="00706D58">
        <w:rPr>
          <w:rFonts w:ascii="Arial" w:hAnsi="Arial" w:cs="Arial"/>
        </w:rPr>
        <w:t>●────────</w:t>
      </w:r>
      <w:r w:rsidRPr="00706D58">
        <w:rPr>
          <w:rFonts w:ascii="Roboto Mono" w:hAnsi="Roboto Mono"/>
        </w:rPr>
        <w:t xml:space="preserve">C </w:t>
      </w:r>
      <w:r w:rsidRPr="00706D58">
        <w:rPr>
          <w:rFonts w:ascii="Arial" w:hAnsi="Arial" w:cs="Arial"/>
        </w:rPr>
        <w:t>●──────</w:t>
      </w:r>
      <w:r w:rsidRPr="00706D58">
        <w:rPr>
          <w:rFonts w:ascii="Roboto Mono" w:hAnsi="Roboto Mono"/>
        </w:rPr>
        <w:t>B</w:t>
      </w:r>
      <w:r w:rsidRPr="00706D58">
        <w:rPr>
          <w:rFonts w:ascii="Arial" w:hAnsi="Arial" w:cs="Arial"/>
        </w:rPr>
        <w:t>────────────────────────</w:t>
      </w:r>
      <w:r w:rsidRPr="00706D58">
        <w:rPr>
          <w:rFonts w:ascii="Cambria Math" w:hAnsi="Cambria Math" w:cs="Cambria Math"/>
        </w:rPr>
        <w:t>▶</w:t>
      </w:r>
    </w:p>
    <w:p w14:paraId="417E0798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             D</w:t>
      </w:r>
    </w:p>
    <w:p w14:paraId="1AF63B3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Part of the segment lies within the ray.</w:t>
      </w:r>
    </w:p>
    <w:p w14:paraId="7349C161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For example:</w:t>
      </w:r>
    </w:p>
    <w:p w14:paraId="6F8CACBB" w14:textId="5ECC93E7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A&lt;C&lt;B</m:t>
          </m:r>
        </m:oMath>
      </m:oMathPara>
    </w:p>
    <w:p w14:paraId="02CB83F0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with ray:</w:t>
      </w:r>
    </w:p>
    <w:p w14:paraId="5491475B" w14:textId="2E4946D8" w:rsidR="00706D58" w:rsidRPr="00706D58" w:rsidRDefault="00706D58" w:rsidP="00706D5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</m:oMath>
      </m:oMathPara>
    </w:p>
    <w:p w14:paraId="646B5E9A" w14:textId="19940011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extending from </w:t>
      </w:r>
      <m:oMath>
        <m:r>
          <w:rPr>
            <w:rFonts w:ascii="Cambria Math" w:hAnsi="Cambria Math"/>
          </w:rPr>
          <m:t>C</m:t>
        </m:r>
      </m:oMath>
      <w:r w:rsidRPr="00706D58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D</m:t>
        </m:r>
      </m:oMath>
      <w:r w:rsidRPr="00706D58">
        <w:rPr>
          <w:rFonts w:ascii="Roboto Mono" w:hAnsi="Roboto Mono"/>
        </w:rPr>
        <w:t>.</w:t>
      </w:r>
    </w:p>
    <w:p w14:paraId="0619240C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Their common portion has positive length:</w:t>
      </w:r>
    </w:p>
    <w:p w14:paraId="0D889BA2" w14:textId="2A2A5D10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length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acc>
            </m:e>
          </m:d>
          <m:r>
            <w:rPr>
              <w:rFonts w:ascii="Cambria Math" w:hAnsi="Cambria Math"/>
            </w:rPr>
            <m:t>&gt;0</m:t>
          </m:r>
        </m:oMath>
      </m:oMathPara>
    </w:p>
    <w:p w14:paraId="4CC73CF7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34999379">
          <v:rect id="_x0000_i1408" style="width:0;height:1.5pt" o:hralign="center" o:hrstd="t" o:hr="t" fillcolor="#a0a0a0" stroked="f"/>
        </w:pict>
      </w:r>
    </w:p>
    <w:p w14:paraId="127AA288" w14:textId="77777777" w:rsidR="00706D58" w:rsidRDefault="00706D58" w:rsidP="00C53543">
      <w:pPr>
        <w:pStyle w:val="Heading3"/>
      </w:pPr>
      <w:r w:rsidRPr="00706D58">
        <w:t>4. Segment Contained in the Ray</w:t>
      </w:r>
    </w:p>
    <w:p w14:paraId="78A343AB" w14:textId="2A67F155" w:rsidR="00C53543" w:rsidRDefault="00C53543" w:rsidP="00C5354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3127B7" w14:textId="77847662" w:rsidR="00A56D58" w:rsidRPr="00C53543" w:rsidRDefault="00A56D58" w:rsidP="00C53543">
      <w:r>
        <w:rPr>
          <w:noProof/>
        </w:rPr>
        <w:drawing>
          <wp:inline distT="0" distB="0" distL="0" distR="0" wp14:anchorId="4F349CFC" wp14:editId="79EB066D">
            <wp:extent cx="5943600" cy="343535"/>
            <wp:effectExtent l="0" t="0" r="0" b="0"/>
            <wp:docPr id="6995126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9E3DF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C </w:t>
      </w:r>
      <w:r w:rsidRPr="00706D58">
        <w:rPr>
          <w:rFonts w:ascii="Arial" w:hAnsi="Arial" w:cs="Arial"/>
        </w:rPr>
        <w:t>●────────</w:t>
      </w:r>
      <w:r w:rsidRPr="00706D58">
        <w:rPr>
          <w:rFonts w:ascii="Roboto Mono" w:hAnsi="Roboto Mono"/>
        </w:rPr>
        <w:t xml:space="preserve">A </w:t>
      </w:r>
      <w:r w:rsidRPr="00706D58">
        <w:rPr>
          <w:rFonts w:ascii="Arial" w:hAnsi="Arial" w:cs="Arial"/>
        </w:rPr>
        <w:t>●────────────●</w:t>
      </w:r>
      <w:r w:rsidRPr="00706D58">
        <w:rPr>
          <w:rFonts w:ascii="Roboto Mono" w:hAnsi="Roboto Mono"/>
        </w:rPr>
        <w:t xml:space="preserve"> B</w:t>
      </w:r>
      <w:r w:rsidRPr="00706D58">
        <w:rPr>
          <w:rFonts w:ascii="Arial" w:hAnsi="Arial" w:cs="Arial"/>
        </w:rPr>
        <w:t>───────────────</w:t>
      </w:r>
      <w:r w:rsidRPr="00706D58">
        <w:rPr>
          <w:rFonts w:ascii="Cambria Math" w:hAnsi="Cambria Math" w:cs="Cambria Math"/>
        </w:rPr>
        <w:t>▶</w:t>
      </w:r>
    </w:p>
    <w:p w14:paraId="476798C9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 entire segment belongs to the ray:</w:t>
      </w:r>
    </w:p>
    <w:p w14:paraId="6C5D2864" w14:textId="10248102" w:rsidR="00706D58" w:rsidRPr="00706D58" w:rsidRDefault="00706D58" w:rsidP="00706D5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⊆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acc>
            </m:e>
          </m:borderBox>
        </m:oMath>
      </m:oMathPara>
    </w:p>
    <w:p w14:paraId="4CE36835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This is a special containment case of segment–ray collinearity.</w:t>
      </w:r>
    </w:p>
    <w:p w14:paraId="4B21980A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02BB4F8B">
          <v:rect id="_x0000_i1409" style="width:0;height:1.5pt" o:hralign="center" o:hrstd="t" o:hr="t" fillcolor="#a0a0a0" stroked="f"/>
        </w:pict>
      </w:r>
    </w:p>
    <w:p w14:paraId="62D288DA" w14:textId="77777777" w:rsidR="00706D58" w:rsidRDefault="00706D58" w:rsidP="00C53543">
      <w:pPr>
        <w:pStyle w:val="Heading2"/>
      </w:pPr>
      <w:r w:rsidRPr="00706D58">
        <w:lastRenderedPageBreak/>
        <w:t>Parametric Representation</w:t>
      </w:r>
    </w:p>
    <w:p w14:paraId="10FA53AE" w14:textId="6E6903CA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D90F80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 common supporting line can be represented as:</w:t>
      </w:r>
    </w:p>
    <w:p w14:paraId="3F348874" w14:textId="062C8734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=A+tv</m:t>
          </m:r>
        </m:oMath>
      </m:oMathPara>
    </w:p>
    <w:p w14:paraId="5D6393A5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where:</w:t>
      </w:r>
    </w:p>
    <w:p w14:paraId="5024020C" w14:textId="12D14EAE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</m:oMath>
      </m:oMathPara>
    </w:p>
    <w:p w14:paraId="106F6FC9" w14:textId="3A22AB60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Different ranges of </w:t>
      </w:r>
      <m:oMath>
        <m:r>
          <w:rPr>
            <w:rFonts w:ascii="Cambria Math" w:hAnsi="Cambria Math"/>
          </w:rPr>
          <m:t>t</m:t>
        </m:r>
      </m:oMath>
      <w:r w:rsidRPr="00706D58">
        <w:rPr>
          <w:rFonts w:ascii="Roboto Mono" w:hAnsi="Roboto Mono"/>
        </w:rPr>
        <w:t>describe different linear objects.</w:t>
      </w:r>
    </w:p>
    <w:p w14:paraId="1E203B4D" w14:textId="77777777" w:rsidR="00706D58" w:rsidRPr="00706D58" w:rsidRDefault="00706D58" w:rsidP="00706D58">
      <w:pPr>
        <w:rPr>
          <w:rFonts w:ascii="Roboto Mono" w:hAnsi="Roboto Mono"/>
          <w:b/>
          <w:bCs/>
        </w:rPr>
      </w:pPr>
      <w:r w:rsidRPr="00706D58">
        <w:rPr>
          <w:rFonts w:ascii="Roboto Mono" w:hAnsi="Roboto Mono"/>
          <w:b/>
          <w:bCs/>
        </w:rPr>
        <w:t>Segment</w:t>
      </w:r>
    </w:p>
    <w:p w14:paraId="558FC52C" w14:textId="50838EA1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For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706D58">
        <w:rPr>
          <w:rFonts w:ascii="Roboto Mono" w:hAnsi="Roboto Mono"/>
        </w:rPr>
        <w:t>:</w:t>
      </w:r>
    </w:p>
    <w:p w14:paraId="078C1EC7" w14:textId="426AE524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0≤t≤1</m:t>
          </m:r>
        </m:oMath>
      </m:oMathPara>
    </w:p>
    <w:p w14:paraId="25855A16" w14:textId="77777777" w:rsidR="00706D58" w:rsidRPr="00706D58" w:rsidRDefault="00706D58" w:rsidP="00706D58">
      <w:pPr>
        <w:rPr>
          <w:rFonts w:ascii="Roboto Mono" w:hAnsi="Roboto Mono"/>
          <w:b/>
          <w:bCs/>
        </w:rPr>
      </w:pPr>
      <w:r w:rsidRPr="00706D58">
        <w:rPr>
          <w:rFonts w:ascii="Roboto Mono" w:hAnsi="Roboto Mono"/>
          <w:b/>
          <w:bCs/>
        </w:rPr>
        <w:t>Ray</w:t>
      </w:r>
    </w:p>
    <w:p w14:paraId="07DDD4C3" w14:textId="1040105A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For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CD</m:t>
            </m:r>
          </m:e>
        </m:acc>
      </m:oMath>
      <w:r w:rsidRPr="00706D58">
        <w:rPr>
          <w:rFonts w:ascii="Roboto Mono" w:hAnsi="Roboto Mono"/>
        </w:rPr>
        <w:t>:</w:t>
      </w:r>
    </w:p>
    <w:p w14:paraId="6437FD5A" w14:textId="2AF81D41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t≥0</m:t>
          </m:r>
        </m:oMath>
      </m:oMathPara>
    </w:p>
    <w:p w14:paraId="52FF4E98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after choosing the appropriate endpoint and direction.</w:t>
      </w:r>
    </w:p>
    <w:p w14:paraId="2777027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Thus, segment–ray collinearity means that both objects can be represented using the </w:t>
      </w:r>
      <w:r w:rsidRPr="00706D58">
        <w:rPr>
          <w:rFonts w:ascii="Roboto Mono" w:hAnsi="Roboto Mono"/>
          <w:b/>
          <w:bCs/>
        </w:rPr>
        <w:t>same supporting line</w:t>
      </w:r>
      <w:r w:rsidRPr="00706D58">
        <w:rPr>
          <w:rFonts w:ascii="Roboto Mono" w:hAnsi="Roboto Mono"/>
        </w:rPr>
        <w:t>, although their parameter ranges are different.</w:t>
      </w:r>
    </w:p>
    <w:p w14:paraId="1BA5B877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66E73F04">
          <v:rect id="_x0000_i1410" style="width:0;height:1.5pt" o:hralign="center" o:hrstd="t" o:hr="t" fillcolor="#a0a0a0" stroked="f"/>
        </w:pict>
      </w:r>
    </w:p>
    <w:p w14:paraId="3FA27A08" w14:textId="77777777" w:rsidR="00706D58" w:rsidRDefault="00706D58" w:rsidP="00C53543">
      <w:pPr>
        <w:pStyle w:val="Heading2"/>
      </w:pPr>
      <w:r w:rsidRPr="00706D58">
        <w:t>Coordinate Example</w:t>
      </w:r>
    </w:p>
    <w:p w14:paraId="201ABAA9" w14:textId="3C77B5A5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3065B6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Consider the segment:</w:t>
      </w:r>
    </w:p>
    <w:p w14:paraId="76BAEB07" w14:textId="72E5678E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7BD76BAB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and the ray:</w:t>
      </w:r>
    </w:p>
    <w:p w14:paraId="124A7057" w14:textId="799C7DC4" w:rsidR="00706D58" w:rsidRPr="00706D58" w:rsidRDefault="00706D58" w:rsidP="00706D5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</m:oMath>
      </m:oMathPara>
    </w:p>
    <w:p w14:paraId="4CC47EC4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lastRenderedPageBreak/>
        <w:t>where:</w:t>
      </w:r>
    </w:p>
    <w:p w14:paraId="293FF1C8" w14:textId="2A6A3175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152B5190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All four points satisfy:</w:t>
      </w:r>
    </w:p>
    <w:p w14:paraId="39E4B4DD" w14:textId="49AE897B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y=4</m:t>
          </m:r>
        </m:oMath>
      </m:oMathPara>
    </w:p>
    <w:p w14:paraId="15FB5AEE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Therefore:</w:t>
      </w:r>
    </w:p>
    <w:p w14:paraId="66DC0B5D" w14:textId="592992EE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y=4</m:t>
              </m:r>
            </m:e>
          </m:d>
        </m:oMath>
      </m:oMathPara>
    </w:p>
    <w:p w14:paraId="22ACE3C0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and:</w:t>
      </w:r>
    </w:p>
    <w:p w14:paraId="5DAA04FB" w14:textId="1B69F9A6" w:rsidR="00706D58" w:rsidRPr="00706D58" w:rsidRDefault="00706D58" w:rsidP="00706D5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y=4</m:t>
              </m:r>
            </m:e>
          </m:d>
        </m:oMath>
      </m:oMathPara>
    </w:p>
    <w:p w14:paraId="5E8DEEEB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Hence the segment and ray are </w:t>
      </w:r>
      <w:r w:rsidRPr="00706D58">
        <w:rPr>
          <w:rFonts w:ascii="Roboto Mono" w:hAnsi="Roboto Mono"/>
          <w:b/>
          <w:bCs/>
        </w:rPr>
        <w:t>collinear</w:t>
      </w:r>
      <w:r w:rsidRPr="00706D58">
        <w:rPr>
          <w:rFonts w:ascii="Roboto Mono" w:hAnsi="Roboto Mono"/>
        </w:rPr>
        <w:t>.</w:t>
      </w:r>
    </w:p>
    <w:p w14:paraId="06139021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They are also separated because:</w:t>
      </w:r>
    </w:p>
    <w:p w14:paraId="378D04E6" w14:textId="19E581B4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7&lt;10</m:t>
          </m:r>
        </m:oMath>
      </m:oMathPara>
    </w:p>
    <w:p w14:paraId="3801CD4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so:</w:t>
      </w:r>
    </w:p>
    <w:p w14:paraId="382C57C9" w14:textId="4F74B116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=∅</m:t>
          </m:r>
        </m:oMath>
      </m:oMathPara>
    </w:p>
    <w:p w14:paraId="183088B2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50696D26">
          <v:rect id="_x0000_i1411" style="width:0;height:1.5pt" o:hralign="center" o:hrstd="t" o:hr="t" fillcolor="#a0a0a0" stroked="f"/>
        </w:pict>
      </w:r>
    </w:p>
    <w:p w14:paraId="18F8E3DE" w14:textId="77777777" w:rsidR="00706D58" w:rsidRDefault="00706D58" w:rsidP="00C53543">
      <w:pPr>
        <w:pStyle w:val="Heading2"/>
      </w:pPr>
      <w:r w:rsidRPr="00706D58">
        <w:t>Coordinate Example: Touching</w:t>
      </w:r>
    </w:p>
    <w:p w14:paraId="472D2045" w14:textId="293BDB9F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4A6EE7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Let:</w:t>
      </w:r>
    </w:p>
    <w:p w14:paraId="058D50B0" w14:textId="147AF645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195D2F54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and:</w:t>
      </w:r>
    </w:p>
    <w:p w14:paraId="26ED769E" w14:textId="296044E5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7EEC61B6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with ray:</w:t>
      </w:r>
    </w:p>
    <w:p w14:paraId="4D6D8CE9" w14:textId="468CE561" w:rsidR="00706D58" w:rsidRPr="00706D58" w:rsidRDefault="00706D58" w:rsidP="00706D5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</m:oMath>
      </m:oMathPara>
    </w:p>
    <w:p w14:paraId="7EC3A1FB" w14:textId="4A570A13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extending toward increasing </w:t>
      </w:r>
      <m:oMath>
        <m:r>
          <w:rPr>
            <w:rFonts w:ascii="Cambria Math" w:hAnsi="Cambria Math"/>
          </w:rPr>
          <m:t>x</m:t>
        </m:r>
      </m:oMath>
      <w:r w:rsidRPr="00706D58">
        <w:rPr>
          <w:rFonts w:ascii="Roboto Mono" w:hAnsi="Roboto Mono"/>
        </w:rPr>
        <w:t>.</w:t>
      </w:r>
    </w:p>
    <w:p w14:paraId="322A0422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lastRenderedPageBreak/>
        <w:t>Then:</w:t>
      </w:r>
    </w:p>
    <w:p w14:paraId="10ED6033" w14:textId="42BB3C96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B=C</m:t>
          </m:r>
        </m:oMath>
      </m:oMathPara>
    </w:p>
    <w:p w14:paraId="7D9041D1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and:</w:t>
      </w:r>
    </w:p>
    <w:p w14:paraId="2239DF18" w14:textId="564F0C21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d>
        </m:oMath>
      </m:oMathPara>
    </w:p>
    <w:p w14:paraId="2130726A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Therefore, the segment and ray are:</w:t>
      </w:r>
    </w:p>
    <w:p w14:paraId="5AA2060D" w14:textId="77777777" w:rsidR="00706D58" w:rsidRPr="00706D58" w:rsidRDefault="00706D58" w:rsidP="00706D58">
      <w:pPr>
        <w:numPr>
          <w:ilvl w:val="0"/>
          <w:numId w:val="1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Collinear</w:t>
      </w:r>
    </w:p>
    <w:p w14:paraId="14CF0DBF" w14:textId="77777777" w:rsidR="00706D58" w:rsidRPr="00706D58" w:rsidRDefault="00706D58" w:rsidP="00706D58">
      <w:pPr>
        <w:numPr>
          <w:ilvl w:val="0"/>
          <w:numId w:val="1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Touching</w:t>
      </w:r>
    </w:p>
    <w:p w14:paraId="664F16E0" w14:textId="77777777" w:rsidR="00706D58" w:rsidRPr="00706D58" w:rsidRDefault="00706D58" w:rsidP="00706D58">
      <w:pPr>
        <w:numPr>
          <w:ilvl w:val="0"/>
          <w:numId w:val="1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Not overlapping over a positive length</w:t>
      </w:r>
    </w:p>
    <w:p w14:paraId="032D7BF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778D1C79">
          <v:rect id="_x0000_i1412" style="width:0;height:1.5pt" o:hralign="center" o:hrstd="t" o:hr="t" fillcolor="#a0a0a0" stroked="f"/>
        </w:pict>
      </w:r>
    </w:p>
    <w:p w14:paraId="02F8D453" w14:textId="77777777" w:rsidR="00706D58" w:rsidRDefault="00706D58" w:rsidP="00C53543">
      <w:pPr>
        <w:pStyle w:val="Heading2"/>
      </w:pPr>
      <w:r w:rsidRPr="00706D58">
        <w:t>Coordinate Example: Overlapping</w:t>
      </w:r>
    </w:p>
    <w:p w14:paraId="15CCCD01" w14:textId="6CE14D11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F62CBA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Let:</w:t>
      </w:r>
    </w:p>
    <w:p w14:paraId="651EAB5D" w14:textId="78F10B48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4A0F22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and:</w:t>
      </w:r>
    </w:p>
    <w:p w14:paraId="0D762360" w14:textId="1A86AAC4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0837DA9E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with ray:</w:t>
      </w:r>
    </w:p>
    <w:p w14:paraId="61CA907A" w14:textId="4FCB8CB0" w:rsidR="00706D58" w:rsidRPr="00706D58" w:rsidRDefault="00706D58" w:rsidP="00706D5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</m:oMath>
      </m:oMathPara>
    </w:p>
    <w:p w14:paraId="33157130" w14:textId="2F549F34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extending toward increasing </w:t>
      </w:r>
      <m:oMath>
        <m:r>
          <w:rPr>
            <w:rFonts w:ascii="Cambria Math" w:hAnsi="Cambria Math"/>
          </w:rPr>
          <m:t>x</m:t>
        </m:r>
      </m:oMath>
      <w:r w:rsidRPr="00706D58">
        <w:rPr>
          <w:rFonts w:ascii="Roboto Mono" w:hAnsi="Roboto Mono"/>
        </w:rPr>
        <w:t>.</w:t>
      </w:r>
    </w:p>
    <w:p w14:paraId="58A4023F" w14:textId="77777777" w:rsid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Then:</w:t>
      </w:r>
    </w:p>
    <w:p w14:paraId="7B82CAEC" w14:textId="65AEE132" w:rsidR="00915FEE" w:rsidRPr="00706D58" w:rsidRDefault="00915FEE" w:rsidP="00706D5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1BDEB1" wp14:editId="131AE251">
            <wp:extent cx="5943600" cy="337185"/>
            <wp:effectExtent l="0" t="0" r="0" b="5715"/>
            <wp:docPr id="5523384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137D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A </w:t>
      </w:r>
      <w:r w:rsidRPr="00706D58">
        <w:rPr>
          <w:rFonts w:ascii="Arial" w:hAnsi="Arial" w:cs="Arial"/>
        </w:rPr>
        <w:t>●────────</w:t>
      </w:r>
      <w:r w:rsidRPr="00706D58">
        <w:rPr>
          <w:rFonts w:ascii="Roboto Mono" w:hAnsi="Roboto Mono"/>
        </w:rPr>
        <w:t xml:space="preserve">C </w:t>
      </w:r>
      <w:r w:rsidRPr="00706D58">
        <w:rPr>
          <w:rFonts w:ascii="Arial" w:hAnsi="Arial" w:cs="Arial"/>
        </w:rPr>
        <w:t>●────────</w:t>
      </w:r>
      <w:r w:rsidRPr="00706D58">
        <w:rPr>
          <w:rFonts w:ascii="Roboto Mono" w:hAnsi="Roboto Mono"/>
        </w:rPr>
        <w:t>B</w:t>
      </w:r>
      <w:r w:rsidRPr="00706D58">
        <w:rPr>
          <w:rFonts w:ascii="Arial" w:hAnsi="Arial" w:cs="Arial"/>
        </w:rPr>
        <w:t>──────────────────────</w:t>
      </w:r>
      <w:r w:rsidRPr="00706D58">
        <w:rPr>
          <w:rFonts w:ascii="Cambria Math" w:hAnsi="Cambria Math" w:cs="Cambria Math"/>
        </w:rPr>
        <w:t>▶</w:t>
      </w:r>
    </w:p>
    <w:p w14:paraId="6FB36BC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 common portion is:</w:t>
      </w:r>
    </w:p>
    <w:p w14:paraId="513A115F" w14:textId="43A69BB2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CB</m:t>
              </m:r>
            </m:e>
          </m:groupChr>
        </m:oMath>
      </m:oMathPara>
    </w:p>
    <w:p w14:paraId="3BB95B54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and therefore:</w:t>
      </w:r>
    </w:p>
    <w:p w14:paraId="50F17BFB" w14:textId="42ED3E13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length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acc>
            </m:e>
          </m:d>
          <m:r>
            <w:rPr>
              <w:rFonts w:ascii="Cambria Math" w:hAnsi="Cambria Math"/>
            </w:rPr>
            <m:t>=4</m:t>
          </m:r>
        </m:oMath>
      </m:oMathPara>
    </w:p>
    <w:p w14:paraId="5B2E3D8C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The segment and ray are </w:t>
      </w:r>
      <w:r w:rsidRPr="00706D58">
        <w:rPr>
          <w:rFonts w:ascii="Roboto Mono" w:hAnsi="Roboto Mono"/>
          <w:b/>
          <w:bCs/>
        </w:rPr>
        <w:t>overlapping collinear objects</w:t>
      </w:r>
      <w:r w:rsidRPr="00706D58">
        <w:rPr>
          <w:rFonts w:ascii="Roboto Mono" w:hAnsi="Roboto Mono"/>
        </w:rPr>
        <w:t>.</w:t>
      </w:r>
    </w:p>
    <w:p w14:paraId="17FC1D3F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7B8A4DB5">
          <v:rect id="_x0000_i1413" style="width:0;height:1.5pt" o:hralign="center" o:hrstd="t" o:hr="t" fillcolor="#a0a0a0" stroked="f"/>
        </w:pict>
      </w:r>
    </w:p>
    <w:p w14:paraId="3DFAB741" w14:textId="77777777" w:rsidR="00706D58" w:rsidRDefault="00706D58" w:rsidP="00C53543">
      <w:pPr>
        <w:pStyle w:val="Heading2"/>
      </w:pPr>
      <w:r w:rsidRPr="00706D58">
        <w:t>Direction Matters for a Ray</w:t>
      </w:r>
    </w:p>
    <w:p w14:paraId="2DE7E45C" w14:textId="0829E3A1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55096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 ray is not determined only by its supporting line.</w:t>
      </w:r>
    </w:p>
    <w:p w14:paraId="1755ED77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For example:</w:t>
      </w:r>
    </w:p>
    <w:p w14:paraId="5683A12E" w14:textId="3B5A0B6B" w:rsidR="00706D58" w:rsidRPr="00706D58" w:rsidRDefault="00706D58" w:rsidP="00706D5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12CB4F56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and:</w:t>
      </w:r>
    </w:p>
    <w:p w14:paraId="1CAF3FC1" w14:textId="05042BD0" w:rsidR="00706D58" w:rsidRPr="00706D58" w:rsidRDefault="00706D58" w:rsidP="00706D5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BA</m:t>
              </m:r>
            </m:e>
          </m:acc>
        </m:oMath>
      </m:oMathPara>
    </w:p>
    <w:p w14:paraId="0A2D9AB8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are different rays.</w:t>
      </w:r>
    </w:p>
    <w:p w14:paraId="129542E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They have the same supporting line:</w:t>
      </w:r>
    </w:p>
    <w:p w14:paraId="0333C13B" w14:textId="16BE1011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388A1D6" w14:textId="77777777" w:rsid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but extend in opposite directions.</w:t>
      </w:r>
    </w:p>
    <w:p w14:paraId="50C429AF" w14:textId="46E304AF" w:rsidR="00112055" w:rsidRPr="00706D58" w:rsidRDefault="00112055" w:rsidP="00706D5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E2E8EB" wp14:editId="3A8A73DC">
            <wp:extent cx="5943600" cy="958215"/>
            <wp:effectExtent l="0" t="0" r="0" b="0"/>
            <wp:docPr id="19827343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91CB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Ray AB:</w:t>
      </w:r>
    </w:p>
    <w:p w14:paraId="5FA6FDAC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A </w:t>
      </w:r>
      <w:r w:rsidRPr="00706D58">
        <w:rPr>
          <w:rFonts w:ascii="Arial" w:hAnsi="Arial" w:cs="Arial"/>
        </w:rPr>
        <w:t>●────────────────────────────</w:t>
      </w:r>
      <w:r w:rsidRPr="00706D58">
        <w:rPr>
          <w:rFonts w:ascii="Cambria Math" w:hAnsi="Cambria Math" w:cs="Cambria Math"/>
        </w:rPr>
        <w:t>▶</w:t>
      </w:r>
      <w:r w:rsidRPr="00706D58">
        <w:rPr>
          <w:rFonts w:ascii="Roboto Mono" w:hAnsi="Roboto Mono"/>
        </w:rPr>
        <w:t xml:space="preserve"> B</w:t>
      </w:r>
    </w:p>
    <w:p w14:paraId="245EA307" w14:textId="77777777" w:rsidR="00706D58" w:rsidRPr="00706D58" w:rsidRDefault="00706D58" w:rsidP="00706D58">
      <w:pPr>
        <w:rPr>
          <w:rFonts w:ascii="Roboto Mono" w:hAnsi="Roboto Mono"/>
        </w:rPr>
      </w:pPr>
    </w:p>
    <w:p w14:paraId="5DA0FA77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Ray BA:</w:t>
      </w:r>
    </w:p>
    <w:p w14:paraId="03B5868B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Cambria Math" w:hAnsi="Cambria Math" w:cs="Cambria Math"/>
        </w:rPr>
        <w:t>◀────────────────────────────</w:t>
      </w:r>
      <w:r w:rsidRPr="00706D58">
        <w:rPr>
          <w:rFonts w:ascii="Roboto Mono" w:hAnsi="Roboto Mono"/>
        </w:rPr>
        <w:t xml:space="preserve"> B </w:t>
      </w:r>
      <w:r w:rsidRPr="00706D58">
        <w:rPr>
          <w:rFonts w:ascii="Arial" w:hAnsi="Arial" w:cs="Arial"/>
        </w:rPr>
        <w:t>●</w:t>
      </w:r>
    </w:p>
    <w:p w14:paraId="65F737C5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Therefore, when determining whether a segment overlaps a ray, the </w:t>
      </w:r>
      <w:r w:rsidRPr="00706D58">
        <w:rPr>
          <w:rFonts w:ascii="Roboto Mono" w:hAnsi="Roboto Mono"/>
          <w:b/>
          <w:bCs/>
        </w:rPr>
        <w:t>direction of the ray must be considered</w:t>
      </w:r>
      <w:r w:rsidRPr="00706D58">
        <w:rPr>
          <w:rFonts w:ascii="Roboto Mono" w:hAnsi="Roboto Mono"/>
        </w:rPr>
        <w:t>.</w:t>
      </w:r>
    </w:p>
    <w:p w14:paraId="58236006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lastRenderedPageBreak/>
        <w:pict w14:anchorId="03D40D6C">
          <v:rect id="_x0000_i1414" style="width:0;height:1.5pt" o:hralign="center" o:hrstd="t" o:hr="t" fillcolor="#a0a0a0" stroked="f"/>
        </w:pict>
      </w:r>
    </w:p>
    <w:p w14:paraId="6027AFC1" w14:textId="77777777" w:rsidR="00706D58" w:rsidRDefault="00706D58" w:rsidP="00C53543">
      <w:pPr>
        <w:pStyle w:val="Heading2"/>
      </w:pPr>
      <w:r w:rsidRPr="00706D58">
        <w:t>Segment Contained in a Ray</w:t>
      </w:r>
    </w:p>
    <w:p w14:paraId="4730DD2C" w14:textId="38A1BF65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8E5654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Suppose:</w:t>
      </w:r>
    </w:p>
    <w:p w14:paraId="0892BED8" w14:textId="4FEC0D26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0B00E5C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lies entirely in the direction of:</w:t>
      </w:r>
    </w:p>
    <w:p w14:paraId="7D238123" w14:textId="6D479F05" w:rsidR="00706D58" w:rsidRPr="00706D58" w:rsidRDefault="00706D58" w:rsidP="00706D5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</m:oMath>
      </m:oMathPara>
    </w:p>
    <w:p w14:paraId="561E11E0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Then:</w:t>
      </w:r>
    </w:p>
    <w:p w14:paraId="5AA0B4FC" w14:textId="6BD51A22" w:rsidR="00706D58" w:rsidRPr="00706D58" w:rsidRDefault="00706D58" w:rsidP="00706D5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⊆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acc>
            </m:e>
          </m:borderBox>
        </m:oMath>
      </m:oMathPara>
    </w:p>
    <w:p w14:paraId="624C15FD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This is stronger than merely saying that the objects are collinear.</w:t>
      </w:r>
    </w:p>
    <w:p w14:paraId="1BF4811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 relationship hierarchy becomes:</w:t>
      </w:r>
    </w:p>
    <w:p w14:paraId="0E087A8A" w14:textId="77777777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Segment–Ray Collinearity</m:t>
          </m:r>
        </m:oMath>
      </m:oMathPara>
    </w:p>
    <w:p w14:paraId="7651C24B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followed by the additional condition:</w:t>
      </w:r>
    </w:p>
    <w:p w14:paraId="39979FFF" w14:textId="77777777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Segment–Ray Containment</m:t>
          </m:r>
        </m:oMath>
      </m:oMathPara>
    </w:p>
    <w:p w14:paraId="08E1D115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791394AA">
          <v:rect id="_x0000_i1415" style="width:0;height:1.5pt" o:hralign="center" o:hrstd="t" o:hr="t" fillcolor="#a0a0a0" stroked="f"/>
        </w:pict>
      </w:r>
    </w:p>
    <w:p w14:paraId="5A1EC521" w14:textId="77777777" w:rsidR="00706D58" w:rsidRDefault="00706D58" w:rsidP="00C53543">
      <w:pPr>
        <w:pStyle w:val="Heading2"/>
      </w:pPr>
      <w:r w:rsidRPr="00706D58">
        <w:t>Collinearity Test</w:t>
      </w:r>
    </w:p>
    <w:p w14:paraId="36387FA8" w14:textId="30860F46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7D6D29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If the segment endpoints and two points defining the ray are given in coordinates, all relevant points must lie on the same line.</w:t>
      </w:r>
    </w:p>
    <w:p w14:paraId="0BD1A67F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For example, for:</w:t>
      </w:r>
    </w:p>
    <w:p w14:paraId="04ED1F7F" w14:textId="6D43C5BB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 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17DDF7F2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a collinearity test is:</w:t>
      </w:r>
    </w:p>
    <w:p w14:paraId="397DCA38" w14:textId="0D1EDB01" w:rsidR="00706D58" w:rsidRPr="00706D58" w:rsidRDefault="00706D58" w:rsidP="00706D5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29C38EE0" w14:textId="5471E9AF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lastRenderedPageBreak/>
        <w:t xml:space="preserve">A fourth point </w:t>
      </w:r>
      <m:oMath>
        <m:r>
          <w:rPr>
            <w:rFonts w:ascii="Cambria Math" w:hAnsi="Cambria Math"/>
          </w:rPr>
          <m:t>D</m:t>
        </m:r>
      </m:oMath>
      <w:r w:rsidRPr="00706D58">
        <w:rPr>
          <w:rFonts w:ascii="Roboto Mono" w:hAnsi="Roboto Mono"/>
        </w:rPr>
        <w:t>must also satisfy the same common-line condition.</w:t>
      </w:r>
    </w:p>
    <w:p w14:paraId="4E4CFA9F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Thus:</w:t>
      </w:r>
    </w:p>
    <w:p w14:paraId="7A377808" w14:textId="0AEF1D6D" w:rsidR="00706D58" w:rsidRPr="00706D58" w:rsidRDefault="00706D58" w:rsidP="00706D5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A,B,C,D∈l</m:t>
          </m:r>
        </m:oMath>
      </m:oMathPara>
    </w:p>
    <w:p w14:paraId="3D04B5AE" w14:textId="02D9CE72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for one line </w:t>
      </w:r>
      <m:oMath>
        <m:r>
          <w:rPr>
            <w:rFonts w:ascii="Cambria Math" w:hAnsi="Cambria Math"/>
          </w:rPr>
          <m:t>l</m:t>
        </m:r>
      </m:oMath>
      <w:r w:rsidRPr="00706D58">
        <w:rPr>
          <w:rFonts w:ascii="Roboto Mono" w:hAnsi="Roboto Mono"/>
        </w:rPr>
        <w:t>.</w:t>
      </w:r>
    </w:p>
    <w:p w14:paraId="78BAA7E7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7F3B32F1">
          <v:rect id="_x0000_i1416" style="width:0;height:1.5pt" o:hralign="center" o:hrstd="t" o:hr="t" fillcolor="#a0a0a0" stroked="f"/>
        </w:pict>
      </w:r>
    </w:p>
    <w:p w14:paraId="2BC84500" w14:textId="77777777" w:rsidR="00706D58" w:rsidRDefault="00706D58" w:rsidP="00C53543">
      <w:pPr>
        <w:pStyle w:val="Heading2"/>
      </w:pPr>
      <w:r w:rsidRPr="00706D58">
        <w:t>Relationship to Incidence</w:t>
      </w:r>
    </w:p>
    <w:p w14:paraId="35536D85" w14:textId="5C9D54F1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0BE30C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Segment–ray collinearity should be distinguished from </w:t>
      </w:r>
      <w:r w:rsidRPr="00706D58">
        <w:rPr>
          <w:rFonts w:ascii="Roboto Mono" w:hAnsi="Roboto Mono"/>
          <w:b/>
          <w:bCs/>
        </w:rPr>
        <w:t>incidence</w:t>
      </w:r>
      <w:r w:rsidRPr="00706D58">
        <w:rPr>
          <w:rFonts w:ascii="Roboto Mono" w:hAnsi="Roboto Mono"/>
        </w:rPr>
        <w:t>.</w:t>
      </w:r>
    </w:p>
    <w:p w14:paraId="0C12193B" w14:textId="77777777" w:rsidR="00706D58" w:rsidRPr="00706D58" w:rsidRDefault="00706D58" w:rsidP="00706D58">
      <w:pPr>
        <w:rPr>
          <w:rFonts w:ascii="Roboto Mono" w:hAnsi="Roboto Mono"/>
          <w:b/>
          <w:bCs/>
        </w:rPr>
      </w:pPr>
      <w:r w:rsidRPr="00706D58">
        <w:rPr>
          <w:rFonts w:ascii="Roboto Mono" w:hAnsi="Roboto Mono"/>
          <w:b/>
          <w:bCs/>
        </w:rPr>
        <w:t>Collinearity</w:t>
      </w:r>
    </w:p>
    <w:p w14:paraId="2D5EA60E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Focuses on:</w:t>
      </w:r>
    </w:p>
    <w:p w14:paraId="231534B7" w14:textId="62A6ADF5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⊆l</m:t>
          </m:r>
        </m:oMath>
      </m:oMathPara>
    </w:p>
    <w:p w14:paraId="7F940AD9" w14:textId="77777777" w:rsidR="00706D58" w:rsidRPr="00706D58" w:rsidRDefault="00706D58" w:rsidP="00706D58">
      <w:pPr>
        <w:rPr>
          <w:rFonts w:ascii="Roboto Mono" w:hAnsi="Roboto Mono"/>
          <w:b/>
          <w:bCs/>
        </w:rPr>
      </w:pPr>
      <w:r w:rsidRPr="00706D58">
        <w:rPr>
          <w:rFonts w:ascii="Roboto Mono" w:hAnsi="Roboto Mono"/>
          <w:b/>
          <w:bCs/>
        </w:rPr>
        <w:t>Incidence / Intersection</w:t>
      </w:r>
    </w:p>
    <w:p w14:paraId="6D7113C6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Focuses on whether the objects share points:</w:t>
      </w:r>
    </w:p>
    <w:p w14:paraId="26109754" w14:textId="744EE06C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≠∅</m:t>
          </m:r>
        </m:oMath>
      </m:oMathPara>
    </w:p>
    <w:p w14:paraId="658A49DB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Therefore, two segment–ray objects may be collinear while having:</w:t>
      </w:r>
    </w:p>
    <w:p w14:paraId="05403652" w14:textId="77133365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=∅</m:t>
          </m:r>
        </m:oMath>
      </m:oMathPara>
    </w:p>
    <w:p w14:paraId="0B70A083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1D1E4B0D">
          <v:rect id="_x0000_i1417" style="width:0;height:1.5pt" o:hralign="center" o:hrstd="t" o:hr="t" fillcolor="#a0a0a0" stroked="f"/>
        </w:pict>
      </w:r>
    </w:p>
    <w:p w14:paraId="7ACA8852" w14:textId="77777777" w:rsidR="00706D58" w:rsidRDefault="00706D58" w:rsidP="00C53543">
      <w:pPr>
        <w:pStyle w:val="Heading2"/>
      </w:pPr>
      <w:r w:rsidRPr="00706D58">
        <w:t>Relationship to Containment</w:t>
      </w:r>
    </w:p>
    <w:p w14:paraId="140212DC" w14:textId="684B9AA7" w:rsidR="00C53543" w:rsidRPr="00C53543" w:rsidRDefault="00C53543" w:rsidP="00C535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DC9D9C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If:</w:t>
      </w:r>
    </w:p>
    <w:p w14:paraId="18975233" w14:textId="27971B5D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</m:oMath>
      </m:oMathPara>
    </w:p>
    <w:p w14:paraId="003930EB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then the segment is contained in the ray.</w:t>
      </w:r>
    </w:p>
    <w:p w14:paraId="2D16584D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Containment automatically implies collinearity:</w:t>
      </w:r>
    </w:p>
    <w:p w14:paraId="4D464CE7" w14:textId="1205C17E" w:rsidR="00706D58" w:rsidRPr="00706D58" w:rsidRDefault="00706D58" w:rsidP="00706D5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⊆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acc>
              <m:r>
                <w:rPr>
                  <w:rFonts w:ascii="Cambria Math" w:hAnsi="Cambria Math"/>
                </w:rPr>
                <m:t>⇒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acc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1D01145C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But collinearity does not imply containment.</w:t>
      </w:r>
    </w:p>
    <w:p w14:paraId="4D76CA1D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2E32032C">
          <v:rect id="_x0000_i1418" style="width:0;height:1.5pt" o:hralign="center" o:hrstd="t" o:hr="t" fillcolor="#a0a0a0" stroked="f"/>
        </w:pict>
      </w:r>
    </w:p>
    <w:p w14:paraId="61349951" w14:textId="77777777" w:rsidR="00706D58" w:rsidRDefault="00706D58" w:rsidP="00C53543">
      <w:pPr>
        <w:pStyle w:val="Heading2"/>
      </w:pPr>
      <w:r w:rsidRPr="00706D58">
        <w:t>Comparison with Other Line-Object Relationships</w:t>
      </w:r>
    </w:p>
    <w:p w14:paraId="70A5120D" w14:textId="07B26148" w:rsidR="00C53543" w:rsidRDefault="00C53543" w:rsidP="00C5354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74BF3C" w14:textId="216A4CF1" w:rsidR="008D6F0B" w:rsidRPr="00C53543" w:rsidRDefault="008D6F0B" w:rsidP="00C53543">
      <w:r>
        <w:rPr>
          <w:noProof/>
        </w:rPr>
        <w:drawing>
          <wp:inline distT="0" distB="0" distL="0" distR="0" wp14:anchorId="3C399906" wp14:editId="5F54D7FB">
            <wp:extent cx="5943600" cy="2235200"/>
            <wp:effectExtent l="0" t="0" r="0" b="0"/>
            <wp:docPr id="2029937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205"/>
        <w:gridCol w:w="1421"/>
        <w:gridCol w:w="1624"/>
        <w:gridCol w:w="2247"/>
      </w:tblGrid>
      <w:tr w:rsidR="00706D58" w:rsidRPr="00706D58" w14:paraId="104CC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AB003" w14:textId="77777777" w:rsidR="00706D58" w:rsidRPr="00706D58" w:rsidRDefault="00706D58" w:rsidP="00706D58">
            <w:pPr>
              <w:rPr>
                <w:rFonts w:ascii="Roboto Mono" w:hAnsi="Roboto Mono"/>
                <w:b/>
                <w:bCs/>
              </w:rPr>
            </w:pPr>
            <w:r w:rsidRPr="00706D58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B6F3907" w14:textId="77777777" w:rsidR="00706D58" w:rsidRPr="00706D58" w:rsidRDefault="00706D58" w:rsidP="00706D58">
            <w:pPr>
              <w:rPr>
                <w:rFonts w:ascii="Roboto Mono" w:hAnsi="Roboto Mono"/>
                <w:b/>
                <w:bCs/>
              </w:rPr>
            </w:pPr>
            <w:r w:rsidRPr="00706D58">
              <w:rPr>
                <w:rFonts w:ascii="Roboto Mono" w:hAnsi="Roboto Mono"/>
                <w:b/>
                <w:bCs/>
              </w:rPr>
              <w:t>Common supporting line</w:t>
            </w:r>
          </w:p>
        </w:tc>
        <w:tc>
          <w:tcPr>
            <w:tcW w:w="0" w:type="auto"/>
            <w:vAlign w:val="center"/>
            <w:hideMark/>
          </w:tcPr>
          <w:p w14:paraId="74EBCEDB" w14:textId="77777777" w:rsidR="00706D58" w:rsidRPr="00706D58" w:rsidRDefault="00706D58" w:rsidP="00706D58">
            <w:pPr>
              <w:rPr>
                <w:rFonts w:ascii="Roboto Mono" w:hAnsi="Roboto Mono"/>
                <w:b/>
                <w:bCs/>
              </w:rPr>
            </w:pPr>
            <w:r w:rsidRPr="00706D58">
              <w:rPr>
                <w:rFonts w:ascii="Roboto Mono" w:hAnsi="Roboto Mono"/>
                <w:b/>
                <w:bCs/>
              </w:rPr>
              <w:t>Finite object</w:t>
            </w:r>
          </w:p>
        </w:tc>
        <w:tc>
          <w:tcPr>
            <w:tcW w:w="0" w:type="auto"/>
            <w:vAlign w:val="center"/>
            <w:hideMark/>
          </w:tcPr>
          <w:p w14:paraId="156B9794" w14:textId="77777777" w:rsidR="00706D58" w:rsidRPr="00706D58" w:rsidRDefault="00706D58" w:rsidP="00706D58">
            <w:pPr>
              <w:rPr>
                <w:rFonts w:ascii="Roboto Mono" w:hAnsi="Roboto Mono"/>
                <w:b/>
                <w:bCs/>
              </w:rPr>
            </w:pPr>
            <w:r w:rsidRPr="00706D58">
              <w:rPr>
                <w:rFonts w:ascii="Roboto Mono" w:hAnsi="Roboto Mono"/>
                <w:b/>
                <w:bCs/>
              </w:rPr>
              <w:t>Infinite object</w:t>
            </w:r>
          </w:p>
        </w:tc>
        <w:tc>
          <w:tcPr>
            <w:tcW w:w="0" w:type="auto"/>
            <w:vAlign w:val="center"/>
            <w:hideMark/>
          </w:tcPr>
          <w:p w14:paraId="5BA2D185" w14:textId="77777777" w:rsidR="00706D58" w:rsidRPr="00706D58" w:rsidRDefault="00706D58" w:rsidP="00706D58">
            <w:pPr>
              <w:rPr>
                <w:rFonts w:ascii="Roboto Mono" w:hAnsi="Roboto Mono"/>
                <w:b/>
                <w:bCs/>
              </w:rPr>
            </w:pPr>
            <w:r w:rsidRPr="00706D58">
              <w:rPr>
                <w:rFonts w:ascii="Roboto Mono" w:hAnsi="Roboto Mono"/>
                <w:b/>
                <w:bCs/>
              </w:rPr>
              <w:t>Directional condition</w:t>
            </w:r>
          </w:p>
        </w:tc>
      </w:tr>
      <w:tr w:rsidR="00706D58" w:rsidRPr="00706D58" w14:paraId="570B0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9880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Point–Segment</w:t>
            </w:r>
          </w:p>
        </w:tc>
        <w:tc>
          <w:tcPr>
            <w:tcW w:w="0" w:type="auto"/>
            <w:vAlign w:val="center"/>
            <w:hideMark/>
          </w:tcPr>
          <w:p w14:paraId="7B2E5265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1BDC1C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36D7FBE8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E7D60A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No</w:t>
            </w:r>
          </w:p>
        </w:tc>
      </w:tr>
      <w:tr w:rsidR="00706D58" w:rsidRPr="00706D58" w14:paraId="0A96C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0B634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Point–Ray</w:t>
            </w:r>
          </w:p>
        </w:tc>
        <w:tc>
          <w:tcPr>
            <w:tcW w:w="0" w:type="auto"/>
            <w:vAlign w:val="center"/>
            <w:hideMark/>
          </w:tcPr>
          <w:p w14:paraId="6DFABD55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3E5AEB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32B8B8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3AE55265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Yes</w:t>
            </w:r>
          </w:p>
        </w:tc>
      </w:tr>
      <w:tr w:rsidR="00706D58" w:rsidRPr="00706D58" w14:paraId="75A56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5F44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Point–Line</w:t>
            </w:r>
          </w:p>
        </w:tc>
        <w:tc>
          <w:tcPr>
            <w:tcW w:w="0" w:type="auto"/>
            <w:vAlign w:val="center"/>
            <w:hideMark/>
          </w:tcPr>
          <w:p w14:paraId="461AA020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7DBF19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18E2E6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2C5499A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No</w:t>
            </w:r>
          </w:p>
        </w:tc>
      </w:tr>
      <w:tr w:rsidR="00706D58" w:rsidRPr="00706D58" w14:paraId="406A3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E37C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  <w:b/>
                <w:bCs/>
              </w:rPr>
              <w:t>Segment–Ray</w:t>
            </w:r>
          </w:p>
        </w:tc>
        <w:tc>
          <w:tcPr>
            <w:tcW w:w="0" w:type="auto"/>
            <w:vAlign w:val="center"/>
            <w:hideMark/>
          </w:tcPr>
          <w:p w14:paraId="20BCF147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80F37C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D09827C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  <w:b/>
                <w:bCs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20DFAFDB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706D58" w:rsidRPr="00706D58" w14:paraId="2298E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35F0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Segment–Line</w:t>
            </w:r>
          </w:p>
        </w:tc>
        <w:tc>
          <w:tcPr>
            <w:tcW w:w="0" w:type="auto"/>
            <w:vAlign w:val="center"/>
            <w:hideMark/>
          </w:tcPr>
          <w:p w14:paraId="404F02E4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2EC257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46E25175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735BC4C6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No</w:t>
            </w:r>
          </w:p>
        </w:tc>
      </w:tr>
      <w:tr w:rsidR="00706D58" w:rsidRPr="00706D58" w14:paraId="5A385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FE75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Ray–Line</w:t>
            </w:r>
          </w:p>
        </w:tc>
        <w:tc>
          <w:tcPr>
            <w:tcW w:w="0" w:type="auto"/>
            <w:vAlign w:val="center"/>
            <w:hideMark/>
          </w:tcPr>
          <w:p w14:paraId="0577BB9A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64C867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7E68FFDD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1D2CC96F" w14:textId="77777777" w:rsidR="00706D58" w:rsidRPr="00706D58" w:rsidRDefault="00706D58" w:rsidP="00706D58">
            <w:pPr>
              <w:rPr>
                <w:rFonts w:ascii="Roboto Mono" w:hAnsi="Roboto Mono"/>
              </w:rPr>
            </w:pPr>
            <w:r w:rsidRPr="00706D58">
              <w:rPr>
                <w:rFonts w:ascii="Roboto Mono" w:hAnsi="Roboto Mono"/>
              </w:rPr>
              <w:t>Yes</w:t>
            </w:r>
          </w:p>
        </w:tc>
      </w:tr>
    </w:tbl>
    <w:p w14:paraId="3F3F794D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4FB07378">
          <v:rect id="_x0000_i1419" style="width:0;height:1.5pt" o:hralign="center" o:hrstd="t" o:hr="t" fillcolor="#a0a0a0" stroked="f"/>
        </w:pict>
      </w:r>
    </w:p>
    <w:p w14:paraId="011D4A6E" w14:textId="77777777" w:rsidR="00706D58" w:rsidRDefault="00706D58" w:rsidP="00FF2B36">
      <w:pPr>
        <w:pStyle w:val="Heading2"/>
      </w:pPr>
      <w:r w:rsidRPr="00706D58">
        <w:lastRenderedPageBreak/>
        <w:t>Important Properties</w:t>
      </w:r>
    </w:p>
    <w:p w14:paraId="5CDE1ECC" w14:textId="505069A0" w:rsidR="00FF2B36" w:rsidRPr="00FF2B36" w:rsidRDefault="00FF2B36" w:rsidP="00FF2B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BD0E10" w14:textId="77777777" w:rsidR="00706D58" w:rsidRPr="00706D58" w:rsidRDefault="00706D58" w:rsidP="00706D58">
      <w:pPr>
        <w:numPr>
          <w:ilvl w:val="0"/>
          <w:numId w:val="2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A segment and ray must lie on the same supporting line.</w:t>
      </w:r>
    </w:p>
    <w:p w14:paraId="7ED16D2D" w14:textId="77777777" w:rsidR="00706D58" w:rsidRPr="00706D58" w:rsidRDefault="00706D58" w:rsidP="00706D58">
      <w:pPr>
        <w:numPr>
          <w:ilvl w:val="0"/>
          <w:numId w:val="2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They may be separated, touching, overlapping, or one may contain the other.</w:t>
      </w:r>
    </w:p>
    <w:p w14:paraId="43565C32" w14:textId="77777777" w:rsidR="00706D58" w:rsidRPr="00706D58" w:rsidRDefault="00706D58" w:rsidP="00706D58">
      <w:pPr>
        <w:numPr>
          <w:ilvl w:val="0"/>
          <w:numId w:val="2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Collinearity alone does not require intersection.</w:t>
      </w:r>
    </w:p>
    <w:p w14:paraId="631BC5F3" w14:textId="77777777" w:rsidR="00706D58" w:rsidRPr="00706D58" w:rsidRDefault="00706D58" w:rsidP="00706D58">
      <w:pPr>
        <w:numPr>
          <w:ilvl w:val="0"/>
          <w:numId w:val="2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The ray's direction matters when determining overlap or containment.</w:t>
      </w:r>
    </w:p>
    <w:p w14:paraId="3B85E8AC" w14:textId="77777777" w:rsidR="00706D58" w:rsidRPr="00706D58" w:rsidRDefault="00706D58" w:rsidP="00706D58">
      <w:pPr>
        <w:numPr>
          <w:ilvl w:val="0"/>
          <w:numId w:val="2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A segment contained in a ray is automatically segment–ray collinear.</w:t>
      </w:r>
    </w:p>
    <w:p w14:paraId="1B3BEFD2" w14:textId="77777777" w:rsidR="00706D58" w:rsidRPr="00706D58" w:rsidRDefault="00706D58" w:rsidP="00706D58">
      <w:pPr>
        <w:numPr>
          <w:ilvl w:val="0"/>
          <w:numId w:val="2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A touching segment and ray have a zero-length intersection.</w:t>
      </w:r>
    </w:p>
    <w:p w14:paraId="656BFCE4" w14:textId="77777777" w:rsidR="00706D58" w:rsidRPr="00706D58" w:rsidRDefault="00706D58" w:rsidP="00706D58">
      <w:pPr>
        <w:numPr>
          <w:ilvl w:val="0"/>
          <w:numId w:val="2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An overlapping segment and ray have a positive-length intersection.</w:t>
      </w:r>
    </w:p>
    <w:p w14:paraId="7AD19A1B" w14:textId="77777777" w:rsidR="00706D58" w:rsidRPr="00706D58" w:rsidRDefault="00706D58" w:rsidP="00706D58">
      <w:pPr>
        <w:numPr>
          <w:ilvl w:val="0"/>
          <w:numId w:val="2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A separated segment and ray have an empty intersection.</w:t>
      </w:r>
    </w:p>
    <w:p w14:paraId="5611F17F" w14:textId="77777777" w:rsidR="00706D58" w:rsidRPr="00706D58" w:rsidRDefault="00706D58" w:rsidP="00706D58">
      <w:pPr>
        <w:numPr>
          <w:ilvl w:val="0"/>
          <w:numId w:val="2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Segment–ray collinearity is a special case of </w:t>
      </w:r>
      <w:r w:rsidRPr="00706D58">
        <w:rPr>
          <w:rFonts w:ascii="Roboto Mono" w:hAnsi="Roboto Mono"/>
          <w:b/>
          <w:bCs/>
        </w:rPr>
        <w:t>Line-Object Collinearity</w:t>
      </w:r>
      <w:r w:rsidRPr="00706D58">
        <w:rPr>
          <w:rFonts w:ascii="Roboto Mono" w:hAnsi="Roboto Mono"/>
        </w:rPr>
        <w:t>.</w:t>
      </w:r>
    </w:p>
    <w:p w14:paraId="096A805D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pict w14:anchorId="3F4A9D2F">
          <v:rect id="_x0000_i1420" style="width:0;height:1.5pt" o:hralign="center" o:hrstd="t" o:hr="t" fillcolor="#a0a0a0" stroked="f"/>
        </w:pict>
      </w:r>
    </w:p>
    <w:p w14:paraId="55CB207D" w14:textId="77777777" w:rsidR="00706D58" w:rsidRDefault="00706D58" w:rsidP="00FF2B36">
      <w:pPr>
        <w:pStyle w:val="Heading2"/>
      </w:pPr>
      <w:r w:rsidRPr="00706D58">
        <w:t>Taxonomy</w:t>
      </w:r>
    </w:p>
    <w:p w14:paraId="77ACE067" w14:textId="3E29BB8A" w:rsidR="00FF2B36" w:rsidRPr="00FF2B36" w:rsidRDefault="00FF2B36" w:rsidP="00FF2B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AA37CB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>Geometric Relationships</w:t>
      </w:r>
    </w:p>
    <w:p w14:paraId="592B6586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MS Gothic" w:eastAsia="MS Gothic" w:hAnsi="MS Gothic" w:cs="MS Gothic" w:hint="eastAsia"/>
        </w:rPr>
        <w:t>└──</w:t>
      </w:r>
      <w:r w:rsidRPr="00706D58">
        <w:rPr>
          <w:rFonts w:ascii="Roboto Mono" w:hAnsi="Roboto Mono"/>
        </w:rPr>
        <w:t xml:space="preserve"> Collinearity</w:t>
      </w:r>
    </w:p>
    <w:p w14:paraId="70E2AC67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    </w:t>
      </w:r>
      <w:r w:rsidRPr="00706D58">
        <w:rPr>
          <w:rFonts w:ascii="MS Gothic" w:eastAsia="MS Gothic" w:hAnsi="MS Gothic" w:cs="MS Gothic" w:hint="eastAsia"/>
        </w:rPr>
        <w:t>└──</w:t>
      </w:r>
      <w:r w:rsidRPr="00706D58">
        <w:rPr>
          <w:rFonts w:ascii="Roboto Mono" w:hAnsi="Roboto Mono"/>
        </w:rPr>
        <w:t xml:space="preserve"> Line-Object Collinearity</w:t>
      </w:r>
    </w:p>
    <w:p w14:paraId="42FCECBF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        </w:t>
      </w:r>
      <w:r w:rsidRPr="00706D58">
        <w:rPr>
          <w:rFonts w:ascii="MS Gothic" w:eastAsia="MS Gothic" w:hAnsi="MS Gothic" w:cs="MS Gothic" w:hint="eastAsia"/>
        </w:rPr>
        <w:t>├──</w:t>
      </w:r>
      <w:r w:rsidRPr="00706D58">
        <w:rPr>
          <w:rFonts w:ascii="Roboto Mono" w:hAnsi="Roboto Mono"/>
        </w:rPr>
        <w:t xml:space="preserve"> Point</w:t>
      </w:r>
      <w:r w:rsidRPr="00706D58">
        <w:rPr>
          <w:rFonts w:ascii="Roboto Mono" w:hAnsi="Roboto Mono" w:cs="Roboto Mono"/>
        </w:rPr>
        <w:t>–</w:t>
      </w:r>
      <w:r w:rsidRPr="00706D58">
        <w:rPr>
          <w:rFonts w:ascii="Roboto Mono" w:hAnsi="Roboto Mono"/>
        </w:rPr>
        <w:t>Segment Collinearity</w:t>
      </w:r>
    </w:p>
    <w:p w14:paraId="7C1322A4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        </w:t>
      </w:r>
      <w:r w:rsidRPr="00706D58">
        <w:rPr>
          <w:rFonts w:ascii="MS Gothic" w:eastAsia="MS Gothic" w:hAnsi="MS Gothic" w:cs="MS Gothic" w:hint="eastAsia"/>
        </w:rPr>
        <w:t>├──</w:t>
      </w:r>
      <w:r w:rsidRPr="00706D58">
        <w:rPr>
          <w:rFonts w:ascii="Roboto Mono" w:hAnsi="Roboto Mono"/>
        </w:rPr>
        <w:t xml:space="preserve"> Point</w:t>
      </w:r>
      <w:r w:rsidRPr="00706D58">
        <w:rPr>
          <w:rFonts w:ascii="Roboto Mono" w:hAnsi="Roboto Mono" w:cs="Roboto Mono"/>
        </w:rPr>
        <w:t>–</w:t>
      </w:r>
      <w:r w:rsidRPr="00706D58">
        <w:rPr>
          <w:rFonts w:ascii="Roboto Mono" w:hAnsi="Roboto Mono"/>
        </w:rPr>
        <w:t>Ray Collinearity</w:t>
      </w:r>
    </w:p>
    <w:p w14:paraId="0524E3D2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        </w:t>
      </w:r>
      <w:r w:rsidRPr="00706D58">
        <w:rPr>
          <w:rFonts w:ascii="MS Gothic" w:eastAsia="MS Gothic" w:hAnsi="MS Gothic" w:cs="MS Gothic" w:hint="eastAsia"/>
        </w:rPr>
        <w:t>├──</w:t>
      </w:r>
      <w:r w:rsidRPr="00706D58">
        <w:rPr>
          <w:rFonts w:ascii="Roboto Mono" w:hAnsi="Roboto Mono"/>
        </w:rPr>
        <w:t xml:space="preserve"> Point</w:t>
      </w:r>
      <w:r w:rsidRPr="00706D58">
        <w:rPr>
          <w:rFonts w:ascii="Roboto Mono" w:hAnsi="Roboto Mono" w:cs="Roboto Mono"/>
        </w:rPr>
        <w:t>–</w:t>
      </w:r>
      <w:r w:rsidRPr="00706D58">
        <w:rPr>
          <w:rFonts w:ascii="Roboto Mono" w:hAnsi="Roboto Mono"/>
        </w:rPr>
        <w:t>Line Collinearity</w:t>
      </w:r>
    </w:p>
    <w:p w14:paraId="734494AD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        </w:t>
      </w:r>
      <w:r w:rsidRPr="00706D58">
        <w:rPr>
          <w:rFonts w:ascii="MS Gothic" w:eastAsia="MS Gothic" w:hAnsi="MS Gothic" w:cs="MS Gothic" w:hint="eastAsia"/>
        </w:rPr>
        <w:t>├──</w:t>
      </w:r>
      <w:r w:rsidRPr="00706D58">
        <w:rPr>
          <w:rFonts w:ascii="Roboto Mono" w:hAnsi="Roboto Mono"/>
        </w:rPr>
        <w:t xml:space="preserve"> Segment</w:t>
      </w:r>
      <w:r w:rsidRPr="00706D58">
        <w:rPr>
          <w:rFonts w:ascii="Roboto Mono" w:hAnsi="Roboto Mono" w:cs="Roboto Mono"/>
        </w:rPr>
        <w:t>–</w:t>
      </w:r>
      <w:r w:rsidRPr="00706D58">
        <w:rPr>
          <w:rFonts w:ascii="Roboto Mono" w:hAnsi="Roboto Mono"/>
        </w:rPr>
        <w:t>Ray Collinearity</w:t>
      </w:r>
    </w:p>
    <w:p w14:paraId="2908A331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lastRenderedPageBreak/>
        <w:t xml:space="preserve">        </w:t>
      </w:r>
      <w:r w:rsidRPr="00706D58">
        <w:rPr>
          <w:rFonts w:ascii="MS Gothic" w:eastAsia="MS Gothic" w:hAnsi="MS Gothic" w:cs="MS Gothic" w:hint="eastAsia"/>
        </w:rPr>
        <w:t>├──</w:t>
      </w:r>
      <w:r w:rsidRPr="00706D58">
        <w:rPr>
          <w:rFonts w:ascii="Roboto Mono" w:hAnsi="Roboto Mono"/>
        </w:rPr>
        <w:t xml:space="preserve"> Segment</w:t>
      </w:r>
      <w:r w:rsidRPr="00706D58">
        <w:rPr>
          <w:rFonts w:ascii="Roboto Mono" w:hAnsi="Roboto Mono" w:cs="Roboto Mono"/>
        </w:rPr>
        <w:t>–</w:t>
      </w:r>
      <w:r w:rsidRPr="00706D58">
        <w:rPr>
          <w:rFonts w:ascii="Roboto Mono" w:hAnsi="Roboto Mono"/>
        </w:rPr>
        <w:t>Line Collinearity</w:t>
      </w:r>
    </w:p>
    <w:p w14:paraId="4B694978" w14:textId="77777777" w:rsidR="00706D58" w:rsidRPr="00706D58" w:rsidRDefault="00706D58" w:rsidP="00706D58">
      <w:pPr>
        <w:rPr>
          <w:rFonts w:ascii="Roboto Mono" w:hAnsi="Roboto Mono"/>
        </w:rPr>
      </w:pPr>
      <w:r w:rsidRPr="00706D58">
        <w:rPr>
          <w:rFonts w:ascii="Roboto Mono" w:hAnsi="Roboto Mono"/>
        </w:rPr>
        <w:t xml:space="preserve">        </w:t>
      </w:r>
      <w:r w:rsidRPr="00706D58">
        <w:rPr>
          <w:rFonts w:ascii="MS Gothic" w:eastAsia="MS Gothic" w:hAnsi="MS Gothic" w:cs="MS Gothic" w:hint="eastAsia"/>
        </w:rPr>
        <w:t>└──</w:t>
      </w:r>
      <w:r w:rsidRPr="00706D58">
        <w:rPr>
          <w:rFonts w:ascii="Roboto Mono" w:hAnsi="Roboto Mono"/>
        </w:rPr>
        <w:t xml:space="preserve"> Ray</w:t>
      </w:r>
      <w:r w:rsidRPr="00706D58">
        <w:rPr>
          <w:rFonts w:ascii="Roboto Mono" w:hAnsi="Roboto Mono" w:cs="Roboto Mono"/>
        </w:rPr>
        <w:t>–</w:t>
      </w:r>
      <w:r w:rsidRPr="00706D58">
        <w:rPr>
          <w:rFonts w:ascii="Roboto Mono" w:hAnsi="Roboto Mono"/>
        </w:rPr>
        <w:t>Line Collinearity</w:t>
      </w:r>
    </w:p>
    <w:p w14:paraId="2134630D" w14:textId="77777777" w:rsidR="00706D58" w:rsidRDefault="00706D58" w:rsidP="00FF2B36">
      <w:pPr>
        <w:pStyle w:val="Heading2"/>
      </w:pPr>
      <w:r w:rsidRPr="00706D58">
        <w:t>Key Points</w:t>
      </w:r>
    </w:p>
    <w:p w14:paraId="79EEA467" w14:textId="5325F396" w:rsidR="00FF2B36" w:rsidRPr="00FF2B36" w:rsidRDefault="00FF2B36" w:rsidP="00FF2B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C8B71F" w14:textId="77777777" w:rsidR="00706D58" w:rsidRPr="00706D58" w:rsidRDefault="00706D58" w:rsidP="00706D58">
      <w:pPr>
        <w:numPr>
          <w:ilvl w:val="0"/>
          <w:numId w:val="3"/>
        </w:numPr>
        <w:rPr>
          <w:rFonts w:ascii="Roboto Mono" w:hAnsi="Roboto Mono"/>
        </w:rPr>
      </w:pPr>
      <w:r w:rsidRPr="00706D58">
        <w:rPr>
          <w:rFonts w:ascii="Roboto Mono" w:hAnsi="Roboto Mono"/>
          <w:b/>
          <w:bCs/>
        </w:rPr>
        <w:t>Segment–Ray Collinearity</w:t>
      </w:r>
      <w:r w:rsidRPr="00706D58">
        <w:rPr>
          <w:rFonts w:ascii="Roboto Mono" w:hAnsi="Roboto Mono"/>
        </w:rPr>
        <w:t xml:space="preserve"> means a segment and a ray lie on the same supporting straight line.</w:t>
      </w:r>
    </w:p>
    <w:p w14:paraId="3C261274" w14:textId="77777777" w:rsidR="00706D58" w:rsidRPr="00706D58" w:rsidRDefault="00706D58" w:rsidP="00706D58">
      <w:pPr>
        <w:numPr>
          <w:ilvl w:val="0"/>
          <w:numId w:val="3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The segment is finite:</w:t>
      </w:r>
    </w:p>
    <w:p w14:paraId="1B9EBF17" w14:textId="0C587FC9" w:rsidR="00706D58" w:rsidRPr="00706D58" w:rsidRDefault="00706D58" w:rsidP="00706D5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4158BC1" w14:textId="77777777" w:rsidR="00706D58" w:rsidRPr="00706D58" w:rsidRDefault="00706D58" w:rsidP="00706D58">
      <w:pPr>
        <w:numPr>
          <w:ilvl w:val="0"/>
          <w:numId w:val="4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The ray is infinite in one direction:</w:t>
      </w:r>
    </w:p>
    <w:p w14:paraId="399F4002" w14:textId="1D9D2BDB" w:rsidR="00706D58" w:rsidRPr="00706D58" w:rsidRDefault="00706D58" w:rsidP="00706D5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</m:oMath>
      </m:oMathPara>
    </w:p>
    <w:p w14:paraId="2D675ED9" w14:textId="77777777" w:rsidR="00706D58" w:rsidRPr="00706D58" w:rsidRDefault="00706D58" w:rsidP="00706D58">
      <w:pPr>
        <w:numPr>
          <w:ilvl w:val="0"/>
          <w:numId w:val="5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They can be separated without losing collinearity.</w:t>
      </w:r>
    </w:p>
    <w:p w14:paraId="71AE87AA" w14:textId="77777777" w:rsidR="00706D58" w:rsidRPr="00706D58" w:rsidRDefault="00706D58" w:rsidP="00706D58">
      <w:pPr>
        <w:numPr>
          <w:ilvl w:val="0"/>
          <w:numId w:val="5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They can touch at one point.</w:t>
      </w:r>
    </w:p>
    <w:p w14:paraId="4F9786FC" w14:textId="77777777" w:rsidR="00706D58" w:rsidRPr="00706D58" w:rsidRDefault="00706D58" w:rsidP="00706D58">
      <w:pPr>
        <w:numPr>
          <w:ilvl w:val="0"/>
          <w:numId w:val="5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They can overlap over a positive-length portion.</w:t>
      </w:r>
    </w:p>
    <w:p w14:paraId="03223FB3" w14:textId="77777777" w:rsidR="00706D58" w:rsidRPr="00706D58" w:rsidRDefault="00706D58" w:rsidP="00706D58">
      <w:pPr>
        <w:numPr>
          <w:ilvl w:val="0"/>
          <w:numId w:val="5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One can be completely contained within the ray.</w:t>
      </w:r>
    </w:p>
    <w:p w14:paraId="53F27AD0" w14:textId="77777777" w:rsidR="00706D58" w:rsidRPr="00706D58" w:rsidRDefault="00706D58" w:rsidP="00706D58">
      <w:pPr>
        <w:numPr>
          <w:ilvl w:val="0"/>
          <w:numId w:val="5"/>
        </w:numPr>
        <w:rPr>
          <w:rFonts w:ascii="Roboto Mono" w:hAnsi="Roboto Mono"/>
        </w:rPr>
      </w:pPr>
      <w:r w:rsidRPr="00706D58">
        <w:rPr>
          <w:rFonts w:ascii="Roboto Mono" w:hAnsi="Roboto Mono"/>
        </w:rPr>
        <w:t>The ray's direction is important for determining its actual extent.</w:t>
      </w:r>
    </w:p>
    <w:p w14:paraId="185E4DAA" w14:textId="77777777" w:rsidR="00706D58" w:rsidRDefault="00706D58" w:rsidP="00FF2B36">
      <w:pPr>
        <w:pStyle w:val="Heading2"/>
      </w:pPr>
      <w:r w:rsidRPr="00706D58">
        <w:t>Conclusion</w:t>
      </w:r>
    </w:p>
    <w:p w14:paraId="7FC5426C" w14:textId="4D921B93" w:rsidR="00FF2B36" w:rsidRPr="00FF2B36" w:rsidRDefault="00FF2B36" w:rsidP="00FF2B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1C4C16" w14:textId="64D18004" w:rsidR="00A70480" w:rsidRPr="00706D58" w:rsidRDefault="00706D58" w:rsidP="000572EB">
      <w:pPr>
        <w:rPr>
          <w:rFonts w:ascii="Roboto Mono" w:hAnsi="Roboto Mono"/>
        </w:rPr>
      </w:pPr>
      <w:r w:rsidRPr="00706D58">
        <w:rPr>
          <w:rFonts w:ascii="Roboto Mono" w:hAnsi="Roboto Mono"/>
          <w:b/>
          <w:bCs/>
        </w:rPr>
        <w:t>Segment–Ray Collinearity</w:t>
      </w:r>
      <w:r w:rsidRPr="00706D58">
        <w:rPr>
          <w:rFonts w:ascii="Roboto Mono" w:hAnsi="Roboto Mono"/>
        </w:rPr>
        <w:t xml:space="preserve"> describes the common straight-line alignment of a finite segment and a one-directionally infinite ray. The two objects do not need to intersect; their defining condition is that both lie on the </w:t>
      </w:r>
      <w:r w:rsidRPr="00706D58">
        <w:rPr>
          <w:rFonts w:ascii="Roboto Mono" w:hAnsi="Roboto Mono"/>
          <w:b/>
          <w:bCs/>
        </w:rPr>
        <w:t>same supporting line</w:t>
      </w:r>
      <w:r w:rsidRPr="00706D58">
        <w:rPr>
          <w:rFonts w:ascii="Roboto Mono" w:hAnsi="Roboto Mono"/>
        </w:rPr>
        <w:t xml:space="preserve">. Once this collinearity is established, their additional positional relationship can be classified as </w:t>
      </w:r>
      <w:r w:rsidRPr="00706D58">
        <w:rPr>
          <w:rFonts w:ascii="Roboto Mono" w:hAnsi="Roboto Mono"/>
          <w:b/>
          <w:bCs/>
        </w:rPr>
        <w:t>separated, touching, overlapping, or containment</w:t>
      </w:r>
      <w:r w:rsidRPr="00706D58">
        <w:rPr>
          <w:rFonts w:ascii="Roboto Mono" w:hAnsi="Roboto Mono"/>
        </w:rPr>
        <w:t>.</w:t>
      </w:r>
    </w:p>
    <w:sectPr w:rsidR="00A70480" w:rsidRPr="00706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13124"/>
    <w:multiLevelType w:val="multilevel"/>
    <w:tmpl w:val="EB46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713C4"/>
    <w:multiLevelType w:val="multilevel"/>
    <w:tmpl w:val="D07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62898"/>
    <w:multiLevelType w:val="multilevel"/>
    <w:tmpl w:val="FBF2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D56A7"/>
    <w:multiLevelType w:val="multilevel"/>
    <w:tmpl w:val="FBA2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A4CF4"/>
    <w:multiLevelType w:val="multilevel"/>
    <w:tmpl w:val="E24E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054662">
    <w:abstractNumId w:val="0"/>
  </w:num>
  <w:num w:numId="2" w16cid:durableId="939875359">
    <w:abstractNumId w:val="4"/>
  </w:num>
  <w:num w:numId="3" w16cid:durableId="1922717639">
    <w:abstractNumId w:val="1"/>
  </w:num>
  <w:num w:numId="4" w16cid:durableId="216669657">
    <w:abstractNumId w:val="3"/>
  </w:num>
  <w:num w:numId="5" w16cid:durableId="1431387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F6"/>
    <w:rsid w:val="000572EB"/>
    <w:rsid w:val="00112055"/>
    <w:rsid w:val="001C082A"/>
    <w:rsid w:val="002D1F4F"/>
    <w:rsid w:val="00524542"/>
    <w:rsid w:val="005B572C"/>
    <w:rsid w:val="00706D58"/>
    <w:rsid w:val="00711B4D"/>
    <w:rsid w:val="0073620A"/>
    <w:rsid w:val="008952B3"/>
    <w:rsid w:val="008D6F0B"/>
    <w:rsid w:val="00915FEE"/>
    <w:rsid w:val="009E7AF6"/>
    <w:rsid w:val="00A56D58"/>
    <w:rsid w:val="00A70480"/>
    <w:rsid w:val="00B00D6A"/>
    <w:rsid w:val="00B702A8"/>
    <w:rsid w:val="00C53543"/>
    <w:rsid w:val="00DC016A"/>
    <w:rsid w:val="00F1134E"/>
    <w:rsid w:val="00FF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E106"/>
  <w15:chartTrackingRefBased/>
  <w15:docId w15:val="{F9F216CA-9A57-4E69-912C-3A830E5C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1703</Words>
  <Characters>9710</Characters>
  <Application>Microsoft Office Word</Application>
  <DocSecurity>0</DocSecurity>
  <Lines>80</Lines>
  <Paragraphs>22</Paragraphs>
  <ScaleCrop>false</ScaleCrop>
  <Company/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2026-09-19T10:52:00Z</dcterms:created>
  <dcterms:modified xsi:type="dcterms:W3CDTF">2026-09-19T11:03:00Z</dcterms:modified>
</cp:coreProperties>
</file>