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A108" w14:textId="77777777" w:rsidR="00FD2AAF" w:rsidRDefault="00FD2AAF" w:rsidP="00FD2AAF">
      <w:pPr>
        <w:pStyle w:val="Heading1"/>
      </w:pPr>
      <w:r w:rsidRPr="00FD2AAF">
        <w:t>Inscribed Angle</w:t>
      </w:r>
    </w:p>
    <w:p w14:paraId="364498F7" w14:textId="344E277C" w:rsidR="0057296E" w:rsidRPr="0057296E" w:rsidRDefault="0057296E" w:rsidP="0057296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AD12E0" w14:textId="41EA2BAF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drawing>
          <wp:inline distT="0" distB="0" distL="0" distR="0" wp14:anchorId="62296B31" wp14:editId="343DCCE5">
            <wp:extent cx="5943600" cy="4457700"/>
            <wp:effectExtent l="0" t="0" r="0" b="0"/>
            <wp:docPr id="69106829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D85F" w14:textId="6FAFDE1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drawing>
          <wp:inline distT="0" distB="0" distL="0" distR="0" wp14:anchorId="6A022445" wp14:editId="1E9C5D31">
            <wp:extent cx="5943600" cy="4456430"/>
            <wp:effectExtent l="0" t="0" r="0" b="1270"/>
            <wp:docPr id="110732945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6272" w14:textId="139B1D45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drawing>
          <wp:inline distT="0" distB="0" distL="0" distR="0" wp14:anchorId="6F36535D" wp14:editId="552F534A">
            <wp:extent cx="5943600" cy="4284980"/>
            <wp:effectExtent l="0" t="0" r="0" b="1270"/>
            <wp:docPr id="159956605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7BA7" w14:textId="5527D579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drawing>
          <wp:inline distT="0" distB="0" distL="0" distR="0" wp14:anchorId="122910FF" wp14:editId="47850544">
            <wp:extent cx="5943600" cy="4754245"/>
            <wp:effectExtent l="0" t="0" r="0" b="8255"/>
            <wp:docPr id="63255204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9BC3" w14:textId="1124EB0E" w:rsidR="0057296E" w:rsidRDefault="0057296E" w:rsidP="004B78FE">
      <w:pPr>
        <w:pStyle w:val="Heading2"/>
      </w:pPr>
      <w:r w:rsidRPr="0057296E">
        <w:t>Definition</w:t>
      </w:r>
    </w:p>
    <w:p w14:paraId="427E13F1" w14:textId="5323A138" w:rsidR="004B78FE" w:rsidRPr="004B78FE" w:rsidRDefault="001C3457" w:rsidP="004B7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33AC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An </w:t>
      </w:r>
      <w:r w:rsidRPr="0057296E">
        <w:rPr>
          <w:rFonts w:ascii="Roboto Mono" w:hAnsi="Roboto Mono"/>
          <w:b/>
          <w:bCs/>
        </w:rPr>
        <w:t>Inscribed Angle</w:t>
      </w:r>
      <w:r w:rsidRPr="0057296E">
        <w:rPr>
          <w:rFonts w:ascii="Roboto Mono" w:hAnsi="Roboto Mono"/>
        </w:rPr>
        <w:t xml:space="preserve"> is an angle whose </w:t>
      </w:r>
      <w:r w:rsidRPr="0057296E">
        <w:rPr>
          <w:rFonts w:ascii="Roboto Mono" w:hAnsi="Roboto Mono"/>
          <w:b/>
          <w:bCs/>
        </w:rPr>
        <w:t>vertex lies on the circumference of a circle</w:t>
      </w:r>
      <w:r w:rsidRPr="0057296E">
        <w:rPr>
          <w:rFonts w:ascii="Roboto Mono" w:hAnsi="Roboto Mono"/>
        </w:rPr>
        <w:t xml:space="preserve"> and whose two sides are </w:t>
      </w:r>
      <w:r w:rsidRPr="0057296E">
        <w:rPr>
          <w:rFonts w:ascii="Roboto Mono" w:hAnsi="Roboto Mono"/>
          <w:b/>
          <w:bCs/>
        </w:rPr>
        <w:t>chords of the circle</w:t>
      </w:r>
      <w:r w:rsidRPr="0057296E">
        <w:rPr>
          <w:rFonts w:ascii="Roboto Mono" w:hAnsi="Roboto Mono"/>
        </w:rPr>
        <w:t>.</w:t>
      </w:r>
    </w:p>
    <w:p w14:paraId="56734500" w14:textId="42BFB2ED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</m:t>
        </m:r>
      </m:oMath>
      <w:r w:rsidRPr="0057296E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57296E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57296E">
        <w:rPr>
          <w:rFonts w:ascii="Roboto Mono" w:hAnsi="Roboto Mono"/>
        </w:rPr>
        <w:t>on a circle:</w:t>
      </w:r>
    </w:p>
    <w:p w14:paraId="1F2B073D" w14:textId="20E771E4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∠ACB</m:t>
          </m:r>
        </m:oMath>
      </m:oMathPara>
    </w:p>
    <w:p w14:paraId="50C17AC3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is an inscribed angle because:</w:t>
      </w:r>
    </w:p>
    <w:p w14:paraId="298F6F3F" w14:textId="735A5F74" w:rsidR="0057296E" w:rsidRPr="0057296E" w:rsidRDefault="0057296E" w:rsidP="0057296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57296E">
        <w:rPr>
          <w:rFonts w:ascii="Roboto Mono" w:hAnsi="Roboto Mono"/>
        </w:rPr>
        <w:t>lies on the circumference.</w:t>
      </w:r>
    </w:p>
    <w:p w14:paraId="7EAB86A5" w14:textId="210C86A2" w:rsidR="0057296E" w:rsidRPr="0057296E" w:rsidRDefault="0057296E" w:rsidP="0057296E">
      <w:pPr>
        <w:numPr>
          <w:ilvl w:val="0"/>
          <w:numId w:val="1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CA</m:t>
            </m:r>
          </m:e>
        </m:groupChr>
      </m:oMath>
      <w:r w:rsidRPr="0057296E">
        <w:rPr>
          <w:rFonts w:ascii="Roboto Mono" w:hAnsi="Roboto Mono"/>
        </w:rPr>
        <w:t>is a chord.</w:t>
      </w:r>
    </w:p>
    <w:p w14:paraId="15596214" w14:textId="248380DB" w:rsidR="0057296E" w:rsidRPr="0057296E" w:rsidRDefault="0057296E" w:rsidP="0057296E">
      <w:pPr>
        <w:numPr>
          <w:ilvl w:val="0"/>
          <w:numId w:val="1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CB</m:t>
            </m:r>
          </m:e>
        </m:groupChr>
      </m:oMath>
      <w:r w:rsidRPr="0057296E">
        <w:rPr>
          <w:rFonts w:ascii="Roboto Mono" w:hAnsi="Roboto Mono"/>
        </w:rPr>
        <w:t>is a chord.</w:t>
      </w:r>
    </w:p>
    <w:p w14:paraId="21144FBE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The arc opposite the vertex is called the </w:t>
      </w:r>
      <w:r w:rsidRPr="0057296E">
        <w:rPr>
          <w:rFonts w:ascii="Roboto Mono" w:hAnsi="Roboto Mono"/>
          <w:b/>
          <w:bCs/>
        </w:rPr>
        <w:t>intercepted arc</w:t>
      </w:r>
      <w:r w:rsidRPr="0057296E">
        <w:rPr>
          <w:rFonts w:ascii="Roboto Mono" w:hAnsi="Roboto Mono"/>
        </w:rPr>
        <w:t>.</w:t>
      </w:r>
    </w:p>
    <w:p w14:paraId="2343E186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4C7DC401">
          <v:rect id="_x0000_i1176" style="width:0;height:1.5pt" o:hralign="center" o:hrstd="t" o:hr="t" fillcolor="#a0a0a0" stroked="f"/>
        </w:pict>
      </w:r>
    </w:p>
    <w:p w14:paraId="7E2F9FAD" w14:textId="5F187C62" w:rsidR="0057296E" w:rsidRDefault="0057296E" w:rsidP="005C77CD">
      <w:pPr>
        <w:pStyle w:val="Heading2"/>
      </w:pPr>
      <w:r w:rsidRPr="0057296E">
        <w:t>Fundamental Concept</w:t>
      </w:r>
    </w:p>
    <w:p w14:paraId="2A05D0A4" w14:textId="3C21FB18" w:rsidR="005C77CD" w:rsidRPr="005C77CD" w:rsidRDefault="005C77CD" w:rsidP="005C77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DB36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An inscribed angle measures </w:t>
      </w:r>
      <w:r w:rsidRPr="0057296E">
        <w:rPr>
          <w:rFonts w:ascii="Roboto Mono" w:hAnsi="Roboto Mono"/>
          <w:b/>
          <w:bCs/>
        </w:rPr>
        <w:t>half of the measure of its intercepted arc</w:t>
      </w:r>
      <w:r w:rsidRPr="0057296E">
        <w:rPr>
          <w:rFonts w:ascii="Roboto Mono" w:hAnsi="Roboto Mono"/>
        </w:rPr>
        <w:t>.</w:t>
      </w:r>
    </w:p>
    <w:p w14:paraId="1CA90E94" w14:textId="73A1EB5C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1CA0FD2A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Equivalently:</w:t>
      </w:r>
    </w:p>
    <w:p w14:paraId="671CECFA" w14:textId="11ED2EB3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5BBC1FEA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This is known as the </w:t>
      </w:r>
      <w:r w:rsidRPr="0057296E">
        <w:rPr>
          <w:rFonts w:ascii="Roboto Mono" w:hAnsi="Roboto Mono"/>
          <w:b/>
          <w:bCs/>
        </w:rPr>
        <w:t>Inscribed Angle Theorem</w:t>
      </w:r>
      <w:r w:rsidRPr="0057296E">
        <w:rPr>
          <w:rFonts w:ascii="Roboto Mono" w:hAnsi="Roboto Mono"/>
        </w:rPr>
        <w:t>.</w:t>
      </w:r>
    </w:p>
    <w:p w14:paraId="5B213FD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0FD52B24">
          <v:rect id="_x0000_i1177" style="width:0;height:1.5pt" o:hralign="center" o:hrstd="t" o:hr="t" fillcolor="#a0a0a0" stroked="f"/>
        </w:pict>
      </w:r>
    </w:p>
    <w:p w14:paraId="259A9078" w14:textId="6051CA8D" w:rsidR="0057296E" w:rsidRDefault="0057296E" w:rsidP="003A7D47">
      <w:pPr>
        <w:pStyle w:val="Heading2"/>
      </w:pPr>
      <w:r w:rsidRPr="0057296E">
        <w:t>Main Parts</w:t>
      </w:r>
    </w:p>
    <w:p w14:paraId="642671F3" w14:textId="31EE6E57" w:rsidR="003A7D47" w:rsidRDefault="003A7D47" w:rsidP="003A7D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579492" w14:textId="535DDD8F" w:rsidR="004628DE" w:rsidRPr="003A7D47" w:rsidRDefault="004628DE" w:rsidP="003A7D47">
      <w:r>
        <w:rPr>
          <w:noProof/>
        </w:rPr>
        <w:drawing>
          <wp:inline distT="0" distB="0" distL="0" distR="0" wp14:anchorId="76295C7D" wp14:editId="73C9C32D">
            <wp:extent cx="5943600" cy="1874520"/>
            <wp:effectExtent l="0" t="0" r="0" b="0"/>
            <wp:docPr id="8462128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7165"/>
      </w:tblGrid>
      <w:tr w:rsidR="0057296E" w:rsidRPr="0057296E" w14:paraId="1646F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50703" w14:textId="77777777" w:rsidR="0057296E" w:rsidRPr="0057296E" w:rsidRDefault="0057296E" w:rsidP="0057296E">
            <w:pPr>
              <w:rPr>
                <w:rFonts w:ascii="Roboto Mono" w:hAnsi="Roboto Mono"/>
                <w:b/>
                <w:bCs/>
              </w:rPr>
            </w:pPr>
            <w:r w:rsidRPr="0057296E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0AD981" w14:textId="77777777" w:rsidR="0057296E" w:rsidRPr="0057296E" w:rsidRDefault="0057296E" w:rsidP="0057296E">
            <w:pPr>
              <w:rPr>
                <w:rFonts w:ascii="Roboto Mono" w:hAnsi="Roboto Mono"/>
                <w:b/>
                <w:bCs/>
              </w:rPr>
            </w:pPr>
            <w:r w:rsidRPr="0057296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7296E" w:rsidRPr="0057296E" w14:paraId="1D010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7C72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  <w:b/>
                <w:bCs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2881F782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A point on the circumference</w:t>
            </w:r>
          </w:p>
        </w:tc>
      </w:tr>
      <w:tr w:rsidR="0057296E" w:rsidRPr="0057296E" w14:paraId="53BF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2160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2AAD41BC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Two chords</w:t>
            </w:r>
          </w:p>
        </w:tc>
      </w:tr>
      <w:tr w:rsidR="0057296E" w:rsidRPr="0057296E" w14:paraId="2993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3ADB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  <w:b/>
                <w:bCs/>
              </w:rPr>
              <w:lastRenderedPageBreak/>
              <w:t>Angle</w:t>
            </w:r>
          </w:p>
        </w:tc>
        <w:tc>
          <w:tcPr>
            <w:tcW w:w="0" w:type="auto"/>
            <w:vAlign w:val="center"/>
            <w:hideMark/>
          </w:tcPr>
          <w:p w14:paraId="0760D9E0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The inscribed angle</w:t>
            </w:r>
          </w:p>
        </w:tc>
      </w:tr>
      <w:tr w:rsidR="0057296E" w:rsidRPr="0057296E" w14:paraId="5C4E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9E49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  <w:b/>
                <w:bCs/>
              </w:rPr>
              <w:t>Intercepted Arc</w:t>
            </w:r>
          </w:p>
        </w:tc>
        <w:tc>
          <w:tcPr>
            <w:tcW w:w="0" w:type="auto"/>
            <w:vAlign w:val="center"/>
            <w:hideMark/>
          </w:tcPr>
          <w:p w14:paraId="45A81589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Arc opposite the vertex</w:t>
            </w:r>
          </w:p>
        </w:tc>
      </w:tr>
      <w:tr w:rsidR="0057296E" w:rsidRPr="0057296E" w14:paraId="3EAB9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5C40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759E4CF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The circle containing the vertex and chord endpoints</w:t>
            </w:r>
          </w:p>
        </w:tc>
      </w:tr>
    </w:tbl>
    <w:p w14:paraId="591AB9AB" w14:textId="77777777" w:rsid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Example:</w:t>
      </w:r>
    </w:p>
    <w:p w14:paraId="3EE9A7EF" w14:textId="0590804C" w:rsidR="00377ED4" w:rsidRPr="0057296E" w:rsidRDefault="00377ED4" w:rsidP="005729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6F8681" wp14:editId="7D26B822">
            <wp:extent cx="5943600" cy="1134110"/>
            <wp:effectExtent l="0" t="0" r="0" b="8890"/>
            <wp:docPr id="4137635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C9EE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         C</w:t>
      </w:r>
    </w:p>
    <w:p w14:paraId="69BCB67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        / \</w:t>
      </w:r>
    </w:p>
    <w:p w14:paraId="07B172D1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       /   \</w:t>
      </w:r>
    </w:p>
    <w:p w14:paraId="3D8E5F2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      /  θ  \</w:t>
      </w:r>
    </w:p>
    <w:p w14:paraId="19E4D028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     /       \</w:t>
      </w:r>
    </w:p>
    <w:p w14:paraId="7A124D78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    A---------B</w:t>
      </w:r>
    </w:p>
    <w:p w14:paraId="2B32E49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Here:</w:t>
      </w:r>
    </w:p>
    <w:p w14:paraId="5A7923CA" w14:textId="54D72652" w:rsidR="0057296E" w:rsidRPr="0057296E" w:rsidRDefault="0057296E" w:rsidP="0057296E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57296E">
        <w:rPr>
          <w:rFonts w:ascii="Roboto Mono" w:hAnsi="Roboto Mono"/>
        </w:rPr>
        <w:t>= vertex</w:t>
      </w:r>
    </w:p>
    <w:p w14:paraId="745EE488" w14:textId="4AD3B7E5" w:rsidR="0057296E" w:rsidRPr="0057296E" w:rsidRDefault="0057296E" w:rsidP="0057296E">
      <w:pPr>
        <w:numPr>
          <w:ilvl w:val="0"/>
          <w:numId w:val="2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CA</m:t>
            </m:r>
          </m:e>
        </m:groupChr>
      </m:oMath>
      <w:r w:rsidRPr="0057296E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CB</m:t>
            </m:r>
          </m:e>
        </m:groupChr>
      </m:oMath>
      <w:r w:rsidRPr="0057296E">
        <w:rPr>
          <w:rFonts w:ascii="Roboto Mono" w:hAnsi="Roboto Mono"/>
        </w:rPr>
        <w:t>= chords</w:t>
      </w:r>
    </w:p>
    <w:p w14:paraId="777221AD" w14:textId="38B541DE" w:rsidR="0057296E" w:rsidRPr="0057296E" w:rsidRDefault="0057296E" w:rsidP="0057296E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∠ACB</m:t>
        </m:r>
      </m:oMath>
      <w:r w:rsidRPr="0057296E">
        <w:rPr>
          <w:rFonts w:ascii="Roboto Mono" w:hAnsi="Roboto Mono"/>
        </w:rPr>
        <w:t>= inscribed angle</w:t>
      </w:r>
    </w:p>
    <w:p w14:paraId="7082D5D1" w14:textId="2967FEAC" w:rsidR="0057296E" w:rsidRPr="0057296E" w:rsidRDefault="0057296E" w:rsidP="0057296E">
      <w:pPr>
        <w:numPr>
          <w:ilvl w:val="0"/>
          <w:numId w:val="2"/>
        </w:numPr>
        <w:rPr>
          <w:rFonts w:ascii="Roboto Mono" w:hAnsi="Roboto Mono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7296E">
        <w:rPr>
          <w:rFonts w:ascii="Roboto Mono" w:hAnsi="Roboto Mono"/>
        </w:rPr>
        <w:t>= intercepted arc</w:t>
      </w:r>
    </w:p>
    <w:p w14:paraId="6651A963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7FE4B035">
          <v:rect id="_x0000_i1178" style="width:0;height:1.5pt" o:hralign="center" o:hrstd="t" o:hr="t" fillcolor="#a0a0a0" stroked="f"/>
        </w:pict>
      </w:r>
    </w:p>
    <w:p w14:paraId="65DC1B8C" w14:textId="2B418B46" w:rsidR="0057296E" w:rsidRDefault="0057296E" w:rsidP="00052DC9">
      <w:pPr>
        <w:pStyle w:val="Heading2"/>
      </w:pPr>
      <w:r w:rsidRPr="0057296E">
        <w:t>Inscribed Angle Theorem</w:t>
      </w:r>
    </w:p>
    <w:p w14:paraId="7EFFBA2F" w14:textId="087A3522" w:rsidR="00052DC9" w:rsidRPr="00052DC9" w:rsidRDefault="00052DC9" w:rsidP="00052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9A8DE" w14:textId="46EE19AC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t xml:space="preserve">For an inscribed angle </w:t>
      </w:r>
      <m:oMath>
        <m:r>
          <w:rPr>
            <w:rFonts w:ascii="Cambria Math" w:hAnsi="Cambria Math"/>
          </w:rPr>
          <m:t>∠ACB</m:t>
        </m:r>
      </m:oMath>
      <w:r w:rsidRPr="0057296E">
        <w:rPr>
          <w:rFonts w:ascii="Roboto Mono" w:hAnsi="Roboto Mono"/>
        </w:rPr>
        <w:t>:</w:t>
      </w:r>
    </w:p>
    <w:p w14:paraId="1B7032C7" w14:textId="3081B3B0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3A58C5E0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Example</w:t>
      </w:r>
    </w:p>
    <w:p w14:paraId="7AABE415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If:</w:t>
      </w:r>
    </w:p>
    <w:p w14:paraId="2F5A054C" w14:textId="1ABFD38B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B89FE4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then:</w:t>
      </w:r>
    </w:p>
    <w:p w14:paraId="67EC3F62" w14:textId="01ACEE49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D4873C8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0348E0F0">
          <v:rect id="_x0000_i1179" style="width:0;height:1.5pt" o:hralign="center" o:hrstd="t" o:hr="t" fillcolor="#a0a0a0" stroked="f"/>
        </w:pict>
      </w:r>
    </w:p>
    <w:p w14:paraId="0F8EB00D" w14:textId="701FBA66" w:rsidR="0057296E" w:rsidRDefault="0057296E" w:rsidP="006F04BE">
      <w:pPr>
        <w:pStyle w:val="Heading2"/>
      </w:pPr>
      <w:r w:rsidRPr="0057296E">
        <w:t>Relationship with a Central Angle</w:t>
      </w:r>
    </w:p>
    <w:p w14:paraId="5F6FE962" w14:textId="635950D5" w:rsidR="006F04BE" w:rsidRPr="006F04BE" w:rsidRDefault="006F04BE" w:rsidP="006F04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4A7E1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A central angle and an inscribed angle can intercept the same arc.</w:t>
      </w:r>
    </w:p>
    <w:p w14:paraId="7DA955A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For example:</w:t>
      </w:r>
    </w:p>
    <w:p w14:paraId="6448C043" w14:textId="151CE42F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</m:oMath>
      </m:oMathPara>
    </w:p>
    <w:p w14:paraId="5604B24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is a central angle, while:</w:t>
      </w:r>
    </w:p>
    <w:p w14:paraId="0D37B213" w14:textId="7CEC8A24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∠ACB</m:t>
          </m:r>
        </m:oMath>
      </m:oMathPara>
    </w:p>
    <w:p w14:paraId="2CB72E70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is an inscribed angle.</w:t>
      </w:r>
    </w:p>
    <w:p w14:paraId="0A7D469F" w14:textId="5653A9E0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If both intercept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7296E">
        <w:rPr>
          <w:rFonts w:ascii="Roboto Mono" w:hAnsi="Roboto Mono"/>
        </w:rPr>
        <w:t>, then:</w:t>
      </w:r>
    </w:p>
    <w:p w14:paraId="030B03A1" w14:textId="50F5234F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5896DE00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Therefore:</w:t>
      </w:r>
    </w:p>
    <w:p w14:paraId="2ECF8DC8" w14:textId="696BA205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6B7EEBB9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1DE9F815">
          <v:rect id="_x0000_i1180" style="width:0;height:1.5pt" o:hralign="center" o:hrstd="t" o:hr="t" fillcolor="#a0a0a0" stroked="f"/>
        </w:pict>
      </w:r>
    </w:p>
    <w:p w14:paraId="7F260FA4" w14:textId="35E5FBDE" w:rsidR="0057296E" w:rsidRDefault="0057296E" w:rsidP="002324CE">
      <w:pPr>
        <w:pStyle w:val="Heading2"/>
      </w:pPr>
      <w:r w:rsidRPr="0057296E">
        <w:lastRenderedPageBreak/>
        <w:t>Equal Inscribed Angles</w:t>
      </w:r>
    </w:p>
    <w:p w14:paraId="441ECCAE" w14:textId="6C9EFAA9" w:rsidR="002324CE" w:rsidRPr="002324CE" w:rsidRDefault="002324CE" w:rsidP="002324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2F518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  <w:b/>
          <w:bCs/>
        </w:rPr>
        <w:t>Inscribed angles that intercept the same arc are equal.</w:t>
      </w:r>
    </w:p>
    <w:p w14:paraId="27F196ED" w14:textId="480FC9BD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If both </w:t>
      </w:r>
      <m:oMath>
        <m:r>
          <w:rPr>
            <w:rFonts w:ascii="Cambria Math" w:hAnsi="Cambria Math"/>
          </w:rPr>
          <m:t>∠ACB</m:t>
        </m:r>
      </m:oMath>
      <w:r w:rsidRPr="0057296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∠ADB</m:t>
        </m:r>
      </m:oMath>
      <w:r w:rsidRPr="0057296E">
        <w:rPr>
          <w:rFonts w:ascii="Roboto Mono" w:hAnsi="Roboto Mono"/>
        </w:rPr>
        <w:t xml:space="preserve">intercept the same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7296E">
        <w:rPr>
          <w:rFonts w:ascii="Roboto Mono" w:hAnsi="Roboto Mono"/>
        </w:rPr>
        <w:t>, then:</w:t>
      </w:r>
    </w:p>
    <w:p w14:paraId="7A37C9A7" w14:textId="23CC34DE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∠ADB</m:t>
                  </m:r>
                </m:e>
              </m:d>
            </m:e>
          </m:borderBox>
        </m:oMath>
      </m:oMathPara>
    </w:p>
    <w:p w14:paraId="493FF76A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provided their vertices lie on the same appropriate arc of the circle.</w:t>
      </w:r>
    </w:p>
    <w:p w14:paraId="36037F2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This property is sometimes described as:</w:t>
      </w:r>
    </w:p>
    <w:p w14:paraId="3F31558E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  <w:b/>
          <w:bCs/>
        </w:rPr>
        <w:t>Angles in the same segment of a circle are equal.</w:t>
      </w:r>
    </w:p>
    <w:p w14:paraId="62ABFB61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33DF0D82">
          <v:rect id="_x0000_i1181" style="width:0;height:1.5pt" o:hralign="center" o:hrstd="t" o:hr="t" fillcolor="#a0a0a0" stroked="f"/>
        </w:pict>
      </w:r>
    </w:p>
    <w:p w14:paraId="7AD7AD6C" w14:textId="1AE698B6" w:rsidR="0057296E" w:rsidRDefault="0057296E" w:rsidP="0061286D">
      <w:pPr>
        <w:pStyle w:val="Heading2"/>
      </w:pPr>
      <w:r w:rsidRPr="0057296E">
        <w:t>Inscribed Angle Subtending a Diameter</w:t>
      </w:r>
    </w:p>
    <w:p w14:paraId="5C0C1B34" w14:textId="577C8902" w:rsidR="00ED2711" w:rsidRPr="00ED2711" w:rsidRDefault="00ED2711" w:rsidP="00ED27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50BBC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When an inscribed angle intercepts a diameter, the angle is a right angle.</w:t>
      </w:r>
    </w:p>
    <w:p w14:paraId="0B3FFCBF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This is </w:t>
      </w:r>
      <w:r w:rsidRPr="0057296E">
        <w:rPr>
          <w:rFonts w:ascii="Roboto Mono" w:hAnsi="Roboto Mono"/>
          <w:b/>
          <w:bCs/>
        </w:rPr>
        <w:t>Thales' theorem</w:t>
      </w:r>
      <w:r w:rsidRPr="0057296E">
        <w:rPr>
          <w:rFonts w:ascii="Roboto Mono" w:hAnsi="Roboto Mono"/>
        </w:rPr>
        <w:t>:</w:t>
      </w:r>
    </w:p>
    <w:p w14:paraId="30CFEFDF" w14:textId="1260B1F0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432189A" w14:textId="1523A0DF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when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7296E">
        <w:rPr>
          <w:rFonts w:ascii="Roboto Mono" w:hAnsi="Roboto Mono"/>
        </w:rPr>
        <w:t>is a diameter.</w:t>
      </w:r>
    </w:p>
    <w:p w14:paraId="00E6969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Since the diameter subtends a semicircular arc:</w:t>
      </w:r>
    </w:p>
    <w:p w14:paraId="292B5BF2" w14:textId="044BB284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7324E2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and therefore:</w:t>
      </w:r>
    </w:p>
    <w:p w14:paraId="7F5AF2DD" w14:textId="415D60FF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F23FB26" w14:textId="32FE7F3F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drawing>
          <wp:inline distT="0" distB="0" distL="0" distR="0" wp14:anchorId="0F15F079" wp14:editId="52877E20">
            <wp:extent cx="4762500" cy="4427220"/>
            <wp:effectExtent l="0" t="0" r="0" b="0"/>
            <wp:docPr id="40405496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CC2E" w14:textId="1677F991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drawing>
          <wp:inline distT="0" distB="0" distL="0" distR="0" wp14:anchorId="57B706EE" wp14:editId="6BD2F117">
            <wp:extent cx="4876800" cy="3657600"/>
            <wp:effectExtent l="0" t="0" r="0" b="0"/>
            <wp:docPr id="123141975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BF5A" w14:textId="5183387B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drawing>
          <wp:inline distT="0" distB="0" distL="0" distR="0" wp14:anchorId="2391C269" wp14:editId="42299D45">
            <wp:extent cx="5943600" cy="3679825"/>
            <wp:effectExtent l="0" t="0" r="0" b="0"/>
            <wp:docPr id="47953591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B3D7" w14:textId="329ED216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drawing>
          <wp:inline distT="0" distB="0" distL="0" distR="0" wp14:anchorId="29DC09D7" wp14:editId="74B3D928">
            <wp:extent cx="5943600" cy="4457700"/>
            <wp:effectExtent l="0" t="0" r="0" b="0"/>
            <wp:docPr id="86173817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2F46" w14:textId="73E9D778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drawing>
          <wp:inline distT="0" distB="0" distL="0" distR="0" wp14:anchorId="797252D2" wp14:editId="265DB4B2">
            <wp:extent cx="5943600" cy="4457700"/>
            <wp:effectExtent l="0" t="0" r="0" b="0"/>
            <wp:docPr id="51513784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670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31E03AB3">
          <v:rect id="_x0000_i1187" style="width:0;height:1.5pt" o:hralign="center" o:hrstd="t" o:hr="t" fillcolor="#a0a0a0" stroked="f"/>
        </w:pict>
      </w:r>
    </w:p>
    <w:p w14:paraId="3498104D" w14:textId="19E9E038" w:rsidR="0057296E" w:rsidRDefault="0057296E" w:rsidP="00516BD5">
      <w:pPr>
        <w:pStyle w:val="Heading2"/>
      </w:pPr>
      <w:r w:rsidRPr="0057296E">
        <w:t>Types of Inscribed Angles</w:t>
      </w:r>
    </w:p>
    <w:p w14:paraId="3F51E1F9" w14:textId="4356F096" w:rsidR="00516BD5" w:rsidRPr="00516BD5" w:rsidRDefault="00516BD5" w:rsidP="001A7E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B624C0" w14:textId="77777777" w:rsid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Inscribed angles can be classified according to their measure:</w:t>
      </w:r>
    </w:p>
    <w:p w14:paraId="139DECA2" w14:textId="3144606C" w:rsidR="00B7002A" w:rsidRPr="0057296E" w:rsidRDefault="00B7002A" w:rsidP="005729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06401B" wp14:editId="48B73392">
            <wp:extent cx="5943600" cy="1580515"/>
            <wp:effectExtent l="0" t="0" r="0" b="635"/>
            <wp:docPr id="1404799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BE3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Inscribed Angle</w:t>
      </w:r>
    </w:p>
    <w:p w14:paraId="140AA72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lastRenderedPageBreak/>
        <w:t>├──</w:t>
      </w:r>
      <w:r w:rsidRPr="0057296E">
        <w:rPr>
          <w:rFonts w:ascii="Roboto Mono" w:hAnsi="Roboto Mono"/>
        </w:rPr>
        <w:t xml:space="preserve"> Acute Inscribed Angle</w:t>
      </w:r>
    </w:p>
    <w:p w14:paraId="77BBC5E7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  <w:r w:rsidRPr="0057296E">
        <w:rPr>
          <w:rFonts w:ascii="Roboto Mono" w:hAnsi="Roboto Mono"/>
        </w:rPr>
        <w:t xml:space="preserve">   </w:t>
      </w: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0</w:t>
      </w:r>
      <w:r w:rsidRPr="0057296E">
        <w:rPr>
          <w:rFonts w:ascii="Roboto Mono" w:hAnsi="Roboto Mono" w:cs="Roboto Mono"/>
        </w:rPr>
        <w:t>°</w:t>
      </w:r>
      <w:r w:rsidRPr="0057296E">
        <w:rPr>
          <w:rFonts w:ascii="Roboto Mono" w:hAnsi="Roboto Mono"/>
        </w:rPr>
        <w:t xml:space="preserve"> &lt; </w:t>
      </w:r>
      <w:r w:rsidRPr="0057296E">
        <w:rPr>
          <w:rFonts w:ascii="Roboto Mono" w:hAnsi="Roboto Mono" w:cs="Roboto Mono"/>
        </w:rPr>
        <w:t>θ</w:t>
      </w:r>
      <w:r w:rsidRPr="0057296E">
        <w:rPr>
          <w:rFonts w:ascii="Roboto Mono" w:hAnsi="Roboto Mono"/>
        </w:rPr>
        <w:t xml:space="preserve"> &lt; 90</w:t>
      </w:r>
      <w:r w:rsidRPr="0057296E">
        <w:rPr>
          <w:rFonts w:ascii="Roboto Mono" w:hAnsi="Roboto Mono" w:cs="Roboto Mono"/>
        </w:rPr>
        <w:t>°</w:t>
      </w:r>
    </w:p>
    <w:p w14:paraId="79A43257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</w:p>
    <w:p w14:paraId="2B2C2486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├──</w:t>
      </w:r>
      <w:r w:rsidRPr="0057296E">
        <w:rPr>
          <w:rFonts w:ascii="Roboto Mono" w:hAnsi="Roboto Mono"/>
        </w:rPr>
        <w:t xml:space="preserve"> Right Inscribed Angle</w:t>
      </w:r>
    </w:p>
    <w:p w14:paraId="5781F85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  <w:r w:rsidRPr="0057296E">
        <w:rPr>
          <w:rFonts w:ascii="Roboto Mono" w:hAnsi="Roboto Mono"/>
        </w:rPr>
        <w:t xml:space="preserve">   </w:t>
      </w: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</w:t>
      </w:r>
      <w:r w:rsidRPr="0057296E">
        <w:rPr>
          <w:rFonts w:ascii="Roboto Mono" w:hAnsi="Roboto Mono" w:cs="Roboto Mono"/>
        </w:rPr>
        <w:t>θ</w:t>
      </w:r>
      <w:r w:rsidRPr="0057296E">
        <w:rPr>
          <w:rFonts w:ascii="Roboto Mono" w:hAnsi="Roboto Mono"/>
        </w:rPr>
        <w:t xml:space="preserve"> = 90</w:t>
      </w:r>
      <w:r w:rsidRPr="0057296E">
        <w:rPr>
          <w:rFonts w:ascii="Roboto Mono" w:hAnsi="Roboto Mono" w:cs="Roboto Mono"/>
        </w:rPr>
        <w:t>°</w:t>
      </w:r>
    </w:p>
    <w:p w14:paraId="30208B9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</w:p>
    <w:p w14:paraId="6B97772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Obtuse Inscribed Angle</w:t>
      </w:r>
    </w:p>
    <w:p w14:paraId="2CC394A0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</w:t>
      </w: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90</w:t>
      </w:r>
      <w:r w:rsidRPr="0057296E">
        <w:rPr>
          <w:rFonts w:ascii="Roboto Mono" w:hAnsi="Roboto Mono" w:cs="Roboto Mono"/>
        </w:rPr>
        <w:t>°</w:t>
      </w:r>
      <w:r w:rsidRPr="0057296E">
        <w:rPr>
          <w:rFonts w:ascii="Roboto Mono" w:hAnsi="Roboto Mono"/>
        </w:rPr>
        <w:t xml:space="preserve"> &lt; </w:t>
      </w:r>
      <w:r w:rsidRPr="0057296E">
        <w:rPr>
          <w:rFonts w:ascii="Roboto Mono" w:hAnsi="Roboto Mono" w:cs="Roboto Mono"/>
        </w:rPr>
        <w:t>θ</w:t>
      </w:r>
      <w:r w:rsidRPr="0057296E">
        <w:rPr>
          <w:rFonts w:ascii="Roboto Mono" w:hAnsi="Roboto Mono"/>
        </w:rPr>
        <w:t xml:space="preserve"> &lt; 180</w:t>
      </w:r>
      <w:r w:rsidRPr="0057296E">
        <w:rPr>
          <w:rFonts w:ascii="Roboto Mono" w:hAnsi="Roboto Mono" w:cs="Roboto Mono"/>
        </w:rPr>
        <w:t>°</w:t>
      </w:r>
    </w:p>
    <w:p w14:paraId="66297618" w14:textId="2E82488C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An inscribed angle cannot be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7296E">
        <w:rPr>
          <w:rFonts w:ascii="Roboto Mono" w:hAnsi="Roboto Mono"/>
        </w:rPr>
        <w:t>in a non-degenerate configuration because its two chord sides would become collinear.</w:t>
      </w:r>
    </w:p>
    <w:p w14:paraId="5FA46AD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0238BAF9">
          <v:rect id="_x0000_i1188" style="width:0;height:1.5pt" o:hralign="center" o:hrstd="t" o:hr="t" fillcolor="#a0a0a0" stroked="f"/>
        </w:pict>
      </w:r>
    </w:p>
    <w:p w14:paraId="41A4423A" w14:textId="5AA390CC" w:rsidR="0057296E" w:rsidRDefault="0057296E" w:rsidP="0014429F">
      <w:pPr>
        <w:pStyle w:val="Heading2"/>
      </w:pPr>
      <w:r w:rsidRPr="0057296E">
        <w:t>Inscribed Angle and Arc Types</w:t>
      </w:r>
    </w:p>
    <w:p w14:paraId="1502E79A" w14:textId="1B05EEE4" w:rsidR="0014429F" w:rsidRPr="0014429F" w:rsidRDefault="0014429F" w:rsidP="001442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D8FC6" w14:textId="77777777" w:rsid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Because an inscribed angle is half its intercepted arc:</w:t>
      </w:r>
    </w:p>
    <w:p w14:paraId="5BDAC389" w14:textId="774D87EA" w:rsidR="00FC74B5" w:rsidRPr="0057296E" w:rsidRDefault="00FC74B5" w:rsidP="005729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64B2E" wp14:editId="1126C3F8">
            <wp:extent cx="5943600" cy="1221105"/>
            <wp:effectExtent l="0" t="0" r="0" b="0"/>
            <wp:docPr id="9203521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236"/>
      </w:tblGrid>
      <w:tr w:rsidR="0057296E" w:rsidRPr="0057296E" w14:paraId="680B4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17D91" w14:textId="77777777" w:rsidR="0057296E" w:rsidRPr="0057296E" w:rsidRDefault="0057296E" w:rsidP="0057296E">
            <w:pPr>
              <w:rPr>
                <w:rFonts w:ascii="Roboto Mono" w:hAnsi="Roboto Mono"/>
                <w:b/>
                <w:bCs/>
              </w:rPr>
            </w:pPr>
            <w:r w:rsidRPr="0057296E">
              <w:rPr>
                <w:rFonts w:ascii="Roboto Mono" w:hAnsi="Roboto Mono"/>
                <w:b/>
                <w:bCs/>
              </w:rPr>
              <w:t>Intercepted Arc</w:t>
            </w:r>
          </w:p>
        </w:tc>
        <w:tc>
          <w:tcPr>
            <w:tcW w:w="0" w:type="auto"/>
            <w:vAlign w:val="center"/>
            <w:hideMark/>
          </w:tcPr>
          <w:p w14:paraId="29CAE6F7" w14:textId="77777777" w:rsidR="0057296E" w:rsidRPr="0057296E" w:rsidRDefault="0057296E" w:rsidP="0057296E">
            <w:pPr>
              <w:rPr>
                <w:rFonts w:ascii="Roboto Mono" w:hAnsi="Roboto Mono"/>
                <w:b/>
                <w:bCs/>
              </w:rPr>
            </w:pPr>
            <w:r w:rsidRPr="0057296E">
              <w:rPr>
                <w:rFonts w:ascii="Roboto Mono" w:hAnsi="Roboto Mono"/>
                <w:b/>
                <w:bCs/>
              </w:rPr>
              <w:t>Inscribed Angle</w:t>
            </w:r>
          </w:p>
        </w:tc>
      </w:tr>
      <w:tr w:rsidR="0057296E" w:rsidRPr="0057296E" w14:paraId="7270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8C6E" w14:textId="4D79D286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Minor arc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00450226" w14:textId="266D5974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Acute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57296E" w:rsidRPr="0057296E" w14:paraId="128F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ED5F" w14:textId="61C3B668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Semicircular arc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CCF2A1B" w14:textId="1135890E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Right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57296E" w:rsidRPr="0057296E" w14:paraId="79CC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3832" w14:textId="42EB47E2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Major arc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B878A2A" w14:textId="3F4647C4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Obtuse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2D2697E0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Thus:</w:t>
      </w:r>
    </w:p>
    <w:p w14:paraId="3C9D3D39" w14:textId="11FC5E8F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Inscribed angle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intercepted arc</m:t>
                  </m:r>
                </m:e>
              </m:d>
            </m:e>
          </m:borderBox>
        </m:oMath>
      </m:oMathPara>
    </w:p>
    <w:p w14:paraId="77428D2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5569A30B">
          <v:rect id="_x0000_i1189" style="width:0;height:1.5pt" o:hralign="center" o:hrstd="t" o:hr="t" fillcolor="#a0a0a0" stroked="f"/>
        </w:pict>
      </w:r>
    </w:p>
    <w:p w14:paraId="4F2EA62D" w14:textId="043A32F8" w:rsidR="0057296E" w:rsidRDefault="0057296E" w:rsidP="00E00787">
      <w:pPr>
        <w:pStyle w:val="Heading2"/>
      </w:pPr>
      <w:r w:rsidRPr="0057296E">
        <w:t>Example: Minor Arc</w:t>
      </w:r>
    </w:p>
    <w:p w14:paraId="14FA8449" w14:textId="69B19179" w:rsidR="00796116" w:rsidRPr="00796116" w:rsidRDefault="00796116" w:rsidP="007961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9FA6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Suppose:</w:t>
      </w:r>
    </w:p>
    <w:p w14:paraId="52F8AE31" w14:textId="0D517CDC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93F670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Then:</w:t>
      </w:r>
    </w:p>
    <w:p w14:paraId="0060D14A" w14:textId="43F220D4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D49B18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 angle is acute.</w:t>
      </w:r>
    </w:p>
    <w:p w14:paraId="2F2BE02F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50A0CCDE">
          <v:rect id="_x0000_i1190" style="width:0;height:1.5pt" o:hralign="center" o:hrstd="t" o:hr="t" fillcolor="#a0a0a0" stroked="f"/>
        </w:pict>
      </w:r>
    </w:p>
    <w:p w14:paraId="41443B06" w14:textId="680BCCD4" w:rsidR="0057296E" w:rsidRDefault="0057296E" w:rsidP="00E00787">
      <w:pPr>
        <w:pStyle w:val="Heading2"/>
      </w:pPr>
      <w:r w:rsidRPr="0057296E">
        <w:t>Example: Semicircular Arc</w:t>
      </w:r>
    </w:p>
    <w:p w14:paraId="35836A5E" w14:textId="0D947942" w:rsidR="00E00787" w:rsidRPr="00E00787" w:rsidRDefault="00E00787" w:rsidP="00E007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927BF" w14:textId="168092FD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</m:t>
        </m:r>
      </m:oMath>
      <w:r w:rsidRPr="0057296E">
        <w:rPr>
          <w:rFonts w:ascii="Roboto Mono" w:hAnsi="Roboto Mono"/>
        </w:rPr>
        <w:t>is a diameter.</w:t>
      </w:r>
    </w:p>
    <w:p w14:paraId="1B96D109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Then:</w:t>
      </w:r>
    </w:p>
    <w:p w14:paraId="03DE097C" w14:textId="780B2D7B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1E8AE6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Therefore:</w:t>
      </w:r>
    </w:p>
    <w:p w14:paraId="46C383E1" w14:textId="0E2C8290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A71EFC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43E03265">
          <v:rect id="_x0000_i1191" style="width:0;height:1.5pt" o:hralign="center" o:hrstd="t" o:hr="t" fillcolor="#a0a0a0" stroked="f"/>
        </w:pict>
      </w:r>
    </w:p>
    <w:p w14:paraId="075C97FF" w14:textId="26AAD381" w:rsidR="0057296E" w:rsidRDefault="0057296E" w:rsidP="0017289C">
      <w:pPr>
        <w:pStyle w:val="Heading2"/>
      </w:pPr>
      <w:r w:rsidRPr="0057296E">
        <w:t>Example: Major Arc</w:t>
      </w:r>
    </w:p>
    <w:p w14:paraId="7CABA189" w14:textId="5F60F1CA" w:rsidR="0017289C" w:rsidRPr="0017289C" w:rsidRDefault="0017289C" w:rsidP="00172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FBB13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Suppose the intercepted major arc measures:</w:t>
      </w:r>
    </w:p>
    <w:p w14:paraId="55F88C89" w14:textId="7A58A37C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B344C4C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Then:</w:t>
      </w:r>
    </w:p>
    <w:p w14:paraId="605FC1FF" w14:textId="77C9EAF8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4A22AE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Therefore, the inscribed angle is obtuse.</w:t>
      </w:r>
    </w:p>
    <w:p w14:paraId="6C55B763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0AFA2D0E">
          <v:rect id="_x0000_i1192" style="width:0;height:1.5pt" o:hralign="center" o:hrstd="t" o:hr="t" fillcolor="#a0a0a0" stroked="f"/>
        </w:pict>
      </w:r>
    </w:p>
    <w:p w14:paraId="2F694362" w14:textId="67A1C489" w:rsidR="0057296E" w:rsidRDefault="0057296E" w:rsidP="00967E28">
      <w:pPr>
        <w:pStyle w:val="Heading2"/>
      </w:pPr>
      <w:r w:rsidRPr="0057296E">
        <w:t>Inscribed Angle and Circle Geometry</w:t>
      </w:r>
    </w:p>
    <w:p w14:paraId="3DD1A05E" w14:textId="2E01FC5C" w:rsidR="00967E28" w:rsidRPr="00967E28" w:rsidRDefault="00967E28" w:rsidP="00967E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4AC829" w14:textId="77777777" w:rsid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Inscribed angles connect several important circle concepts:</w:t>
      </w:r>
    </w:p>
    <w:p w14:paraId="37910D2B" w14:textId="510A3B2A" w:rsidR="003A0127" w:rsidRPr="0057296E" w:rsidRDefault="003A0127" w:rsidP="005729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C3ACC4" wp14:editId="6FB51A64">
            <wp:extent cx="5943600" cy="2175510"/>
            <wp:effectExtent l="0" t="0" r="0" b="0"/>
            <wp:docPr id="1185194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CA9F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Circle</w:t>
      </w:r>
    </w:p>
    <w:p w14:paraId="04832E2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</w:p>
    <w:p w14:paraId="378F23EE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├──</w:t>
      </w:r>
      <w:r w:rsidRPr="0057296E">
        <w:rPr>
          <w:rFonts w:ascii="Roboto Mono" w:hAnsi="Roboto Mono"/>
        </w:rPr>
        <w:t xml:space="preserve"> Chords</w:t>
      </w:r>
    </w:p>
    <w:p w14:paraId="0962220E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  <w:r w:rsidRPr="0057296E">
        <w:rPr>
          <w:rFonts w:ascii="Roboto Mono" w:hAnsi="Roboto Mono"/>
        </w:rPr>
        <w:t xml:space="preserve">   </w:t>
      </w: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Form the sides of an inscribed angle</w:t>
      </w:r>
    </w:p>
    <w:p w14:paraId="14C1163B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</w:p>
    <w:p w14:paraId="4E7E902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├──</w:t>
      </w:r>
      <w:r w:rsidRPr="0057296E">
        <w:rPr>
          <w:rFonts w:ascii="Roboto Mono" w:hAnsi="Roboto Mono"/>
        </w:rPr>
        <w:t xml:space="preserve"> Arcs</w:t>
      </w:r>
    </w:p>
    <w:p w14:paraId="686DF7C5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  <w:r w:rsidRPr="0057296E">
        <w:rPr>
          <w:rFonts w:ascii="Roboto Mono" w:hAnsi="Roboto Mono"/>
        </w:rPr>
        <w:t xml:space="preserve">   </w:t>
      </w: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Intercepted by inscribed angles</w:t>
      </w:r>
    </w:p>
    <w:p w14:paraId="5DC73035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</w:p>
    <w:p w14:paraId="3D9153D2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lastRenderedPageBreak/>
        <w:t>├──</w:t>
      </w:r>
      <w:r w:rsidRPr="0057296E">
        <w:rPr>
          <w:rFonts w:ascii="Roboto Mono" w:hAnsi="Roboto Mono"/>
        </w:rPr>
        <w:t xml:space="preserve"> Central Angles</w:t>
      </w:r>
    </w:p>
    <w:p w14:paraId="0B496EB7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  <w:r w:rsidRPr="0057296E">
        <w:rPr>
          <w:rFonts w:ascii="Roboto Mono" w:hAnsi="Roboto Mono"/>
        </w:rPr>
        <w:t xml:space="preserve">   </w:t>
      </w: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Twice the corresponding inscribed angle</w:t>
      </w:r>
    </w:p>
    <w:p w14:paraId="1B292AA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│</w:t>
      </w:r>
    </w:p>
    <w:p w14:paraId="155585FC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Diameter</w:t>
      </w:r>
    </w:p>
    <w:p w14:paraId="0D01D510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    </w:t>
      </w:r>
      <w:r w:rsidRPr="0057296E">
        <w:rPr>
          <w:rFonts w:ascii="MS Gothic" w:eastAsia="MS Gothic" w:hAnsi="MS Gothic" w:cs="MS Gothic" w:hint="eastAsia"/>
        </w:rPr>
        <w:t>└──</w:t>
      </w:r>
      <w:r w:rsidRPr="0057296E">
        <w:rPr>
          <w:rFonts w:ascii="Roboto Mono" w:hAnsi="Roboto Mono"/>
        </w:rPr>
        <w:t xml:space="preserve"> Produces a 90</w:t>
      </w:r>
      <w:r w:rsidRPr="0057296E">
        <w:rPr>
          <w:rFonts w:ascii="Roboto Mono" w:hAnsi="Roboto Mono" w:cs="Roboto Mono"/>
        </w:rPr>
        <w:t>°</w:t>
      </w:r>
      <w:r w:rsidRPr="0057296E">
        <w:rPr>
          <w:rFonts w:ascii="Roboto Mono" w:hAnsi="Roboto Mono"/>
        </w:rPr>
        <w:t xml:space="preserve"> inscribed angle</w:t>
      </w:r>
    </w:p>
    <w:p w14:paraId="1A57895A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3A9F15D4">
          <v:rect id="_x0000_i1193" style="width:0;height:1.5pt" o:hralign="center" o:hrstd="t" o:hr="t" fillcolor="#a0a0a0" stroked="f"/>
        </w:pict>
      </w:r>
    </w:p>
    <w:p w14:paraId="2B3D0090" w14:textId="73D5AB04" w:rsidR="0057296E" w:rsidRDefault="0057296E" w:rsidP="00967E28">
      <w:pPr>
        <w:pStyle w:val="Heading2"/>
      </w:pPr>
      <w:r w:rsidRPr="0057296E">
        <w:t>Inscribed Angle vs Central Angle</w:t>
      </w:r>
    </w:p>
    <w:p w14:paraId="42D5121B" w14:textId="0324793E" w:rsidR="00967E28" w:rsidRDefault="00967E28" w:rsidP="00967E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680335" w14:textId="2179DB80" w:rsidR="00975322" w:rsidRPr="00967E28" w:rsidRDefault="00975322" w:rsidP="00967E28">
      <w:r>
        <w:rPr>
          <w:noProof/>
        </w:rPr>
        <w:drawing>
          <wp:inline distT="0" distB="0" distL="0" distR="0" wp14:anchorId="62B72C4C" wp14:editId="0CBCC151">
            <wp:extent cx="5943600" cy="1930400"/>
            <wp:effectExtent l="0" t="0" r="0" b="0"/>
            <wp:docPr id="8481470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365"/>
        <w:gridCol w:w="1948"/>
      </w:tblGrid>
      <w:tr w:rsidR="0057296E" w:rsidRPr="0057296E" w14:paraId="3EBD0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B56FF" w14:textId="77777777" w:rsidR="0057296E" w:rsidRPr="0057296E" w:rsidRDefault="0057296E" w:rsidP="0057296E">
            <w:pPr>
              <w:rPr>
                <w:rFonts w:ascii="Roboto Mono" w:hAnsi="Roboto Mono"/>
                <w:b/>
                <w:bCs/>
              </w:rPr>
            </w:pPr>
            <w:r w:rsidRPr="0057296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5567CE" w14:textId="77777777" w:rsidR="0057296E" w:rsidRPr="0057296E" w:rsidRDefault="0057296E" w:rsidP="0057296E">
            <w:pPr>
              <w:rPr>
                <w:rFonts w:ascii="Roboto Mono" w:hAnsi="Roboto Mono"/>
                <w:b/>
                <w:bCs/>
              </w:rPr>
            </w:pPr>
            <w:r w:rsidRPr="0057296E">
              <w:rPr>
                <w:rFonts w:ascii="Roboto Mono" w:hAnsi="Roboto Mono"/>
                <w:b/>
                <w:bCs/>
              </w:rPr>
              <w:t>Inscribed Angle</w:t>
            </w:r>
          </w:p>
        </w:tc>
        <w:tc>
          <w:tcPr>
            <w:tcW w:w="0" w:type="auto"/>
            <w:vAlign w:val="center"/>
            <w:hideMark/>
          </w:tcPr>
          <w:p w14:paraId="667C0447" w14:textId="77777777" w:rsidR="0057296E" w:rsidRPr="0057296E" w:rsidRDefault="0057296E" w:rsidP="0057296E">
            <w:pPr>
              <w:rPr>
                <w:rFonts w:ascii="Roboto Mono" w:hAnsi="Roboto Mono"/>
                <w:b/>
                <w:bCs/>
              </w:rPr>
            </w:pPr>
            <w:r w:rsidRPr="0057296E">
              <w:rPr>
                <w:rFonts w:ascii="Roboto Mono" w:hAnsi="Roboto Mono"/>
                <w:b/>
                <w:bCs/>
              </w:rPr>
              <w:t>Central Angle</w:t>
            </w:r>
          </w:p>
        </w:tc>
      </w:tr>
      <w:tr w:rsidR="0057296E" w:rsidRPr="0057296E" w14:paraId="15B5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F884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7028D104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On circumference</w:t>
            </w:r>
          </w:p>
        </w:tc>
        <w:tc>
          <w:tcPr>
            <w:tcW w:w="0" w:type="auto"/>
            <w:vAlign w:val="center"/>
            <w:hideMark/>
          </w:tcPr>
          <w:p w14:paraId="68E78A66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At center</w:t>
            </w:r>
          </w:p>
        </w:tc>
      </w:tr>
      <w:tr w:rsidR="0057296E" w:rsidRPr="0057296E" w14:paraId="5B63C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DD2E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338C30E9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Chords</w:t>
            </w:r>
          </w:p>
        </w:tc>
        <w:tc>
          <w:tcPr>
            <w:tcW w:w="0" w:type="auto"/>
            <w:vAlign w:val="center"/>
            <w:hideMark/>
          </w:tcPr>
          <w:p w14:paraId="243D3695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Radii</w:t>
            </w:r>
          </w:p>
        </w:tc>
      </w:tr>
      <w:tr w:rsidR="0057296E" w:rsidRPr="0057296E" w14:paraId="7007E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E32D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Relation to arc</w:t>
            </w:r>
          </w:p>
        </w:tc>
        <w:tc>
          <w:tcPr>
            <w:tcW w:w="0" w:type="auto"/>
            <w:vAlign w:val="center"/>
            <w:hideMark/>
          </w:tcPr>
          <w:p w14:paraId="4AECE7B3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Half the arc</w:t>
            </w:r>
          </w:p>
        </w:tc>
        <w:tc>
          <w:tcPr>
            <w:tcW w:w="0" w:type="auto"/>
            <w:vAlign w:val="center"/>
            <w:hideMark/>
          </w:tcPr>
          <w:p w14:paraId="7D819A43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Equal to arc</w:t>
            </w:r>
          </w:p>
        </w:tc>
      </w:tr>
      <w:tr w:rsidR="0057296E" w:rsidRPr="0057296E" w14:paraId="526AD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ECD4" w14:textId="7D41A893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If arc =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05E4693F" w14:textId="78F979F0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Angle =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26A63C7A" w14:textId="1D35FBF8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Angle =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57296E" w:rsidRPr="0057296E" w14:paraId="18AF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AAB2" w14:textId="77777777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>Maximum ordinary angle</w:t>
            </w:r>
          </w:p>
        </w:tc>
        <w:tc>
          <w:tcPr>
            <w:tcW w:w="0" w:type="auto"/>
            <w:vAlign w:val="center"/>
            <w:hideMark/>
          </w:tcPr>
          <w:p w14:paraId="1D1E6F8B" w14:textId="697B7C09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33A9EB28" w14:textId="39ACF60B" w:rsidR="0057296E" w:rsidRPr="0057296E" w:rsidRDefault="0057296E" w:rsidP="0057296E">
            <w:pPr>
              <w:rPr>
                <w:rFonts w:ascii="Roboto Mono" w:hAnsi="Roboto Mono"/>
              </w:rPr>
            </w:pPr>
            <w:r w:rsidRPr="0057296E">
              <w:rPr>
                <w:rFonts w:ascii="Roboto Mono" w:hAnsi="Roboto Mono"/>
              </w:rPr>
              <w:t xml:space="preserve">Up to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150BA7C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04153226">
          <v:rect id="_x0000_i1194" style="width:0;height:1.5pt" o:hralign="center" o:hrstd="t" o:hr="t" fillcolor="#a0a0a0" stroked="f"/>
        </w:pict>
      </w:r>
    </w:p>
    <w:p w14:paraId="7B2FB642" w14:textId="0666D9CD" w:rsidR="0057296E" w:rsidRDefault="0057296E" w:rsidP="002F35AA">
      <w:pPr>
        <w:pStyle w:val="Heading2"/>
      </w:pPr>
      <w:r w:rsidRPr="0057296E">
        <w:t>Inscribed Angle vs Chord</w:t>
      </w:r>
    </w:p>
    <w:p w14:paraId="25BDD330" w14:textId="7E5BA3F6" w:rsidR="002F35AA" w:rsidRPr="002F35AA" w:rsidRDefault="002F35AA" w:rsidP="002F35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6FFAAF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t xml:space="preserve">An inscribed angle is </w:t>
      </w:r>
      <w:r w:rsidRPr="0057296E">
        <w:rPr>
          <w:rFonts w:ascii="Roboto Mono" w:hAnsi="Roboto Mono"/>
          <w:b/>
          <w:bCs/>
        </w:rPr>
        <w:t>formed by two chords</w:t>
      </w:r>
      <w:r w:rsidRPr="0057296E">
        <w:rPr>
          <w:rFonts w:ascii="Roboto Mono" w:hAnsi="Roboto Mono"/>
        </w:rPr>
        <w:t>.</w:t>
      </w:r>
    </w:p>
    <w:p w14:paraId="12F0FD65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A chord itself is simply a line segment whose endpoints lie on the circumference.</w:t>
      </w:r>
    </w:p>
    <w:p w14:paraId="4235BBDF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Therefore:</w:t>
      </w:r>
    </w:p>
    <w:p w14:paraId="22752BFC" w14:textId="77777777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chords meeting on the circumference form an inscribed angle.</m:t>
              </m:r>
            </m:e>
          </m:borderBox>
        </m:oMath>
      </m:oMathPara>
    </w:p>
    <w:p w14:paraId="04253173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3C317DE6">
          <v:rect id="_x0000_i1195" style="width:0;height:1.5pt" o:hralign="center" o:hrstd="t" o:hr="t" fillcolor="#a0a0a0" stroked="f"/>
        </w:pict>
      </w:r>
    </w:p>
    <w:p w14:paraId="21E6C685" w14:textId="5ECE7EEC" w:rsidR="0057296E" w:rsidRDefault="0057296E" w:rsidP="00F932B5">
      <w:pPr>
        <w:pStyle w:val="Heading2"/>
      </w:pPr>
      <w:r w:rsidRPr="0057296E">
        <w:t>Mathematical Relationships</w:t>
      </w:r>
    </w:p>
    <w:p w14:paraId="112D95C5" w14:textId="1CD74FDB" w:rsidR="00F932B5" w:rsidRPr="00F932B5" w:rsidRDefault="00F932B5" w:rsidP="00F932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AA992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Arc</w:t>
      </w:r>
    </w:p>
    <w:p w14:paraId="0A2803EF" w14:textId="25769BFA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3C2B9CA6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Central Angle</w:t>
      </w:r>
    </w:p>
    <w:p w14:paraId="70256850" w14:textId="331CFBA9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661FC75C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Diameter</w:t>
      </w:r>
    </w:p>
    <w:p w14:paraId="6C300FD4" w14:textId="10469F3C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  <m:r>
                <w:rPr>
                  <w:rFonts w:ascii="Cambria Math" w:hAnsi="Cambria Math"/>
                </w:rPr>
                <m:t>⇒m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ADC1814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Equal Angles</w:t>
      </w:r>
    </w:p>
    <w:p w14:paraId="389465A6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If two inscribed angles intercept the same arc:</w:t>
      </w:r>
    </w:p>
    <w:p w14:paraId="300C557E" w14:textId="0D932C00" w:rsidR="0057296E" w:rsidRPr="0057296E" w:rsidRDefault="0057296E" w:rsidP="005729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∠ADB</m:t>
                  </m:r>
                </m:e>
              </m:d>
            </m:e>
          </m:borderBox>
        </m:oMath>
      </m:oMathPara>
    </w:p>
    <w:p w14:paraId="6438817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51B7ACD5">
          <v:rect id="_x0000_i1196" style="width:0;height:1.5pt" o:hralign="center" o:hrstd="t" o:hr="t" fillcolor="#a0a0a0" stroked="f"/>
        </w:pict>
      </w:r>
    </w:p>
    <w:p w14:paraId="66CC7385" w14:textId="7238FAE2" w:rsidR="0057296E" w:rsidRDefault="0057296E" w:rsidP="00050084">
      <w:pPr>
        <w:pStyle w:val="Heading2"/>
      </w:pPr>
      <w:r w:rsidRPr="0057296E">
        <w:t>Important Special Cases</w:t>
      </w:r>
    </w:p>
    <w:p w14:paraId="65194445" w14:textId="155CF1B9" w:rsidR="0045220E" w:rsidRPr="0045220E" w:rsidRDefault="0045220E" w:rsidP="00452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78B0B9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Case 1 — Same Arc</w:t>
      </w:r>
    </w:p>
    <w:p w14:paraId="4D208944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Inscribed angles intercepting the same arc are equal.</w:t>
      </w:r>
    </w:p>
    <w:p w14:paraId="743ECA4B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Case 2 — Diameter</w:t>
      </w:r>
    </w:p>
    <w:p w14:paraId="27E3A239" w14:textId="3B81F861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lastRenderedPageBreak/>
        <w:t xml:space="preserve">An inscribed angle subtending a diameter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7296E">
        <w:rPr>
          <w:rFonts w:ascii="Roboto Mono" w:hAnsi="Roboto Mono"/>
        </w:rPr>
        <w:t>.</w:t>
      </w:r>
    </w:p>
    <w:p w14:paraId="62D32BAA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Case 3 — Semicircular Arc</w:t>
      </w:r>
    </w:p>
    <w:p w14:paraId="5A3EF31F" w14:textId="23738C60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7296E">
        <w:rPr>
          <w:rFonts w:ascii="Roboto Mono" w:hAnsi="Roboto Mono"/>
        </w:rPr>
        <w:t xml:space="preserve">arc produces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7296E">
        <w:rPr>
          <w:rFonts w:ascii="Roboto Mono" w:hAnsi="Roboto Mono"/>
        </w:rPr>
        <w:t>inscribed angle.</w:t>
      </w:r>
    </w:p>
    <w:p w14:paraId="3C01C859" w14:textId="77777777" w:rsidR="0057296E" w:rsidRPr="0057296E" w:rsidRDefault="0057296E" w:rsidP="0057296E">
      <w:pPr>
        <w:rPr>
          <w:rFonts w:ascii="Roboto Mono" w:hAnsi="Roboto Mono"/>
          <w:b/>
          <w:bCs/>
        </w:rPr>
      </w:pPr>
      <w:r w:rsidRPr="0057296E">
        <w:rPr>
          <w:rFonts w:ascii="Roboto Mono" w:hAnsi="Roboto Mono"/>
          <w:b/>
          <w:bCs/>
        </w:rPr>
        <w:t>Case 4 — Central and Inscribed Angles</w:t>
      </w:r>
    </w:p>
    <w:p w14:paraId="2B6FE13D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>For the same intercepted arc:</w:t>
      </w:r>
    </w:p>
    <w:p w14:paraId="7E20B201" w14:textId="149D1217" w:rsidR="0057296E" w:rsidRPr="0057296E" w:rsidRDefault="0057296E" w:rsidP="0057296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Central Angle</m:t>
          </m:r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Inscribed Angle</m:t>
              </m:r>
            </m:e>
          </m:d>
        </m:oMath>
      </m:oMathPara>
    </w:p>
    <w:p w14:paraId="4759D031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pict w14:anchorId="0E6E3DC6">
          <v:rect id="_x0000_i1197" style="width:0;height:1.5pt" o:hralign="center" o:hrstd="t" o:hr="t" fillcolor="#a0a0a0" stroked="f"/>
        </w:pict>
      </w:r>
    </w:p>
    <w:p w14:paraId="5B94BD25" w14:textId="40C04368" w:rsidR="0057296E" w:rsidRDefault="0057296E" w:rsidP="00B607F8">
      <w:pPr>
        <w:pStyle w:val="Heading2"/>
      </w:pPr>
      <w:r w:rsidRPr="0057296E">
        <w:t>Key Points</w:t>
      </w:r>
    </w:p>
    <w:p w14:paraId="56583144" w14:textId="1066E209" w:rsidR="00B607F8" w:rsidRPr="00B607F8" w:rsidRDefault="00B607F8" w:rsidP="00B607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90A02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An </w:t>
      </w:r>
      <w:r w:rsidRPr="0057296E">
        <w:rPr>
          <w:rFonts w:ascii="Roboto Mono" w:hAnsi="Roboto Mono"/>
          <w:b/>
          <w:bCs/>
        </w:rPr>
        <w:t>Inscribed Angle</w:t>
      </w:r>
      <w:r w:rsidRPr="0057296E">
        <w:rPr>
          <w:rFonts w:ascii="Roboto Mono" w:hAnsi="Roboto Mono"/>
        </w:rPr>
        <w:t xml:space="preserve"> has its vertex on the </w:t>
      </w:r>
      <w:r w:rsidRPr="0057296E">
        <w:rPr>
          <w:rFonts w:ascii="Roboto Mono" w:hAnsi="Roboto Mono"/>
          <w:b/>
          <w:bCs/>
        </w:rPr>
        <w:t>circumference</w:t>
      </w:r>
      <w:r w:rsidRPr="0057296E">
        <w:rPr>
          <w:rFonts w:ascii="Roboto Mono" w:hAnsi="Roboto Mono"/>
        </w:rPr>
        <w:t>.</w:t>
      </w:r>
    </w:p>
    <w:p w14:paraId="6571D933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Its sides are </w:t>
      </w:r>
      <w:r w:rsidRPr="0057296E">
        <w:rPr>
          <w:rFonts w:ascii="Roboto Mono" w:hAnsi="Roboto Mono"/>
          <w:b/>
          <w:bCs/>
        </w:rPr>
        <w:t>chords</w:t>
      </w:r>
      <w:r w:rsidRPr="0057296E">
        <w:rPr>
          <w:rFonts w:ascii="Roboto Mono" w:hAnsi="Roboto Mono"/>
        </w:rPr>
        <w:t>.</w:t>
      </w:r>
    </w:p>
    <w:p w14:paraId="5BA657B6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It measures </w:t>
      </w:r>
      <w:r w:rsidRPr="0057296E">
        <w:rPr>
          <w:rFonts w:ascii="Roboto Mono" w:hAnsi="Roboto Mono"/>
          <w:b/>
          <w:bCs/>
        </w:rPr>
        <w:t>half of its intercepted arc</w:t>
      </w:r>
      <w:r w:rsidRPr="0057296E">
        <w:rPr>
          <w:rFonts w:ascii="Roboto Mono" w:hAnsi="Roboto Mono"/>
        </w:rPr>
        <w:t>.</w:t>
      </w:r>
    </w:p>
    <w:p w14:paraId="177FC752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>A central angle intercepting the same arc is twice the inscribed angle.</w:t>
      </w:r>
    </w:p>
    <w:p w14:paraId="1C0E6557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>Inscribed angles intercepting the same arc are equal.</w:t>
      </w:r>
    </w:p>
    <w:p w14:paraId="6F527832" w14:textId="2F4BC6A2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An inscribed angle subtending a diameter is always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7296E">
        <w:rPr>
          <w:rFonts w:ascii="Roboto Mono" w:hAnsi="Roboto Mono"/>
        </w:rPr>
        <w:t>.</w:t>
      </w:r>
    </w:p>
    <w:p w14:paraId="49D9FBD7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>A minor arc produces an acute inscribed angle.</w:t>
      </w:r>
    </w:p>
    <w:p w14:paraId="4A9F53AD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>A semicircular arc produces a right inscribed angle.</w:t>
      </w:r>
    </w:p>
    <w:p w14:paraId="5D59F541" w14:textId="77777777" w:rsidR="0057296E" w:rsidRPr="0057296E" w:rsidRDefault="0057296E" w:rsidP="0057296E">
      <w:pPr>
        <w:numPr>
          <w:ilvl w:val="0"/>
          <w:numId w:val="3"/>
        </w:numPr>
        <w:rPr>
          <w:rFonts w:ascii="Roboto Mono" w:hAnsi="Roboto Mono"/>
        </w:rPr>
      </w:pPr>
      <w:r w:rsidRPr="0057296E">
        <w:rPr>
          <w:rFonts w:ascii="Roboto Mono" w:hAnsi="Roboto Mono"/>
        </w:rPr>
        <w:t>A major arc produces an obtuse inscribed angle.</w:t>
      </w:r>
    </w:p>
    <w:p w14:paraId="5F229D8C" w14:textId="2E78AB6C" w:rsidR="0057296E" w:rsidRDefault="0057296E" w:rsidP="003B1FCC">
      <w:pPr>
        <w:pStyle w:val="Heading2"/>
      </w:pPr>
      <w:r w:rsidRPr="0057296E">
        <w:t>Conclusion</w:t>
      </w:r>
    </w:p>
    <w:p w14:paraId="239D24BD" w14:textId="5E97333C" w:rsidR="003B1FCC" w:rsidRPr="003B1FCC" w:rsidRDefault="003B1FCC" w:rsidP="003B1F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02E305" w14:textId="77777777" w:rsidR="0057296E" w:rsidRPr="0057296E" w:rsidRDefault="0057296E" w:rsidP="0057296E">
      <w:pPr>
        <w:rPr>
          <w:rFonts w:ascii="Roboto Mono" w:hAnsi="Roboto Mono"/>
        </w:rPr>
      </w:pPr>
      <w:r w:rsidRPr="0057296E">
        <w:rPr>
          <w:rFonts w:ascii="Roboto Mono" w:hAnsi="Roboto Mono"/>
        </w:rPr>
        <w:t xml:space="preserve">An </w:t>
      </w:r>
      <w:r w:rsidRPr="0057296E">
        <w:rPr>
          <w:rFonts w:ascii="Roboto Mono" w:hAnsi="Roboto Mono"/>
          <w:b/>
          <w:bCs/>
        </w:rPr>
        <w:t>Inscribed Angle</w:t>
      </w:r>
      <w:r w:rsidRPr="0057296E">
        <w:rPr>
          <w:rFonts w:ascii="Roboto Mono" w:hAnsi="Roboto Mono"/>
        </w:rPr>
        <w:t xml:space="preserve"> is a fundamental angle in circle geometry formed by two chords whose common endpoint lies on the circumference. Its most important property is the </w:t>
      </w:r>
      <w:r w:rsidRPr="0057296E">
        <w:rPr>
          <w:rFonts w:ascii="Roboto Mono" w:hAnsi="Roboto Mono"/>
          <w:b/>
          <w:bCs/>
        </w:rPr>
        <w:t>Inscribed Angle Theorem</w:t>
      </w:r>
      <w:r w:rsidRPr="0057296E">
        <w:rPr>
          <w:rFonts w:ascii="Roboto Mono" w:hAnsi="Roboto Mono"/>
        </w:rPr>
        <w:t xml:space="preserve">: the measure of an inscribed angle is </w:t>
      </w:r>
      <w:r w:rsidRPr="0057296E">
        <w:rPr>
          <w:rFonts w:ascii="Roboto Mono" w:hAnsi="Roboto Mono"/>
          <w:b/>
          <w:bCs/>
        </w:rPr>
        <w:t>half the measure of its intercepted arc</w:t>
      </w:r>
      <w:r w:rsidRPr="0057296E">
        <w:rPr>
          <w:rFonts w:ascii="Roboto Mono" w:hAnsi="Roboto Mono"/>
        </w:rPr>
        <w:t xml:space="preserve">. This relationship provides the </w:t>
      </w:r>
      <w:r w:rsidRPr="0057296E">
        <w:rPr>
          <w:rFonts w:ascii="Roboto Mono" w:hAnsi="Roboto Mono"/>
        </w:rPr>
        <w:lastRenderedPageBreak/>
        <w:t>foundation for understanding angles in circles, equal angles in the same segment, Thales' theorem, and the relationship between central angles and inscribed angles.</w:t>
      </w:r>
    </w:p>
    <w:p w14:paraId="419CBFA9" w14:textId="77777777" w:rsidR="008B7214" w:rsidRPr="0057296E" w:rsidRDefault="008B7214" w:rsidP="008B7214">
      <w:pPr>
        <w:rPr>
          <w:rFonts w:ascii="Roboto Mono" w:hAnsi="Roboto Mono"/>
        </w:rPr>
      </w:pPr>
    </w:p>
    <w:p w14:paraId="6D8CD89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F47"/>
    <w:multiLevelType w:val="multilevel"/>
    <w:tmpl w:val="9E9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D2BCA"/>
    <w:multiLevelType w:val="multilevel"/>
    <w:tmpl w:val="5DB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147DE"/>
    <w:multiLevelType w:val="multilevel"/>
    <w:tmpl w:val="997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008">
    <w:abstractNumId w:val="0"/>
  </w:num>
  <w:num w:numId="2" w16cid:durableId="1225334349">
    <w:abstractNumId w:val="2"/>
  </w:num>
  <w:num w:numId="3" w16cid:durableId="224461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69"/>
    <w:rsid w:val="00011D9C"/>
    <w:rsid w:val="00050084"/>
    <w:rsid w:val="00052DC9"/>
    <w:rsid w:val="000E5737"/>
    <w:rsid w:val="0014429F"/>
    <w:rsid w:val="0017289C"/>
    <w:rsid w:val="001A62BA"/>
    <w:rsid w:val="001A7EBC"/>
    <w:rsid w:val="001C3457"/>
    <w:rsid w:val="002324CE"/>
    <w:rsid w:val="00280D5D"/>
    <w:rsid w:val="002D1F4F"/>
    <w:rsid w:val="002F35AA"/>
    <w:rsid w:val="003062A2"/>
    <w:rsid w:val="00377ED4"/>
    <w:rsid w:val="003A0127"/>
    <w:rsid w:val="003A7D47"/>
    <w:rsid w:val="003B1FCC"/>
    <w:rsid w:val="0045220E"/>
    <w:rsid w:val="004628DE"/>
    <w:rsid w:val="004857E3"/>
    <w:rsid w:val="004B78FE"/>
    <w:rsid w:val="00516BD5"/>
    <w:rsid w:val="0057296E"/>
    <w:rsid w:val="005C77CD"/>
    <w:rsid w:val="005E0D69"/>
    <w:rsid w:val="0061286D"/>
    <w:rsid w:val="006F04BE"/>
    <w:rsid w:val="00706EC2"/>
    <w:rsid w:val="00711B4D"/>
    <w:rsid w:val="00736640"/>
    <w:rsid w:val="00745E58"/>
    <w:rsid w:val="00796116"/>
    <w:rsid w:val="008952B3"/>
    <w:rsid w:val="008B7214"/>
    <w:rsid w:val="008C29A6"/>
    <w:rsid w:val="00967E28"/>
    <w:rsid w:val="00975322"/>
    <w:rsid w:val="00A70480"/>
    <w:rsid w:val="00B607F8"/>
    <w:rsid w:val="00B7002A"/>
    <w:rsid w:val="00CD084A"/>
    <w:rsid w:val="00D73189"/>
    <w:rsid w:val="00E00787"/>
    <w:rsid w:val="00ED2711"/>
    <w:rsid w:val="00F932B5"/>
    <w:rsid w:val="00FC74B5"/>
    <w:rsid w:val="00FD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ABC4"/>
  <w15:chartTrackingRefBased/>
  <w15:docId w15:val="{ED13AD70-9FCC-418E-8620-4AC5A30E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1254</Words>
  <Characters>7152</Characters>
  <Application>Microsoft Office Word</Application>
  <DocSecurity>0</DocSecurity>
  <Lines>59</Lines>
  <Paragraphs>16</Paragraphs>
  <ScaleCrop>false</ScaleCrop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2026-09-21T12:36:00Z</dcterms:created>
  <dcterms:modified xsi:type="dcterms:W3CDTF">2026-09-21T13:07:00Z</dcterms:modified>
</cp:coreProperties>
</file>