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ED6B" w14:textId="77777777" w:rsidR="00993E12" w:rsidRPr="00993E12" w:rsidRDefault="00993E12" w:rsidP="00993E12">
      <w:pPr>
        <w:pStyle w:val="Heading1"/>
      </w:pPr>
      <w:r w:rsidRPr="00993E12">
        <w:t>Power of a Point</w:t>
      </w:r>
    </w:p>
    <w:p w14:paraId="693C2DDD" w14:textId="6314FE17" w:rsidR="00993E12" w:rsidRPr="00993E12" w:rsidRDefault="00993E12" w:rsidP="00993E1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B85997" w14:textId="42E417EC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  <w:noProof/>
        </w:rPr>
        <w:drawing>
          <wp:inline distT="0" distB="0" distL="0" distR="0" wp14:anchorId="6426902C" wp14:editId="4CB47B1E">
            <wp:extent cx="4267200" cy="4305300"/>
            <wp:effectExtent l="0" t="0" r="0" b="0"/>
            <wp:docPr id="14927610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1DBAE" w14:textId="52027491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  <w:noProof/>
        </w:rPr>
        <w:lastRenderedPageBreak/>
        <w:drawing>
          <wp:inline distT="0" distB="0" distL="0" distR="0" wp14:anchorId="3675C798" wp14:editId="31445128">
            <wp:extent cx="5943600" cy="3343275"/>
            <wp:effectExtent l="0" t="0" r="0" b="9525"/>
            <wp:docPr id="27163259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9CA5" w14:textId="16F9C56D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  <w:noProof/>
        </w:rPr>
        <w:lastRenderedPageBreak/>
        <w:drawing>
          <wp:inline distT="0" distB="0" distL="0" distR="0" wp14:anchorId="5F76E35D" wp14:editId="53AC605E">
            <wp:extent cx="4861560" cy="4922520"/>
            <wp:effectExtent l="0" t="0" r="0" b="0"/>
            <wp:docPr id="203284438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3849" w14:textId="3789C5B5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  <w:noProof/>
        </w:rPr>
        <w:drawing>
          <wp:inline distT="0" distB="0" distL="0" distR="0" wp14:anchorId="6EFD5C1F" wp14:editId="38FC0648">
            <wp:extent cx="3284220" cy="3124200"/>
            <wp:effectExtent l="0" t="0" r="0" b="0"/>
            <wp:docPr id="14466967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3A44" w14:textId="3411003B" w:rsidR="00993E12" w:rsidRDefault="00993E12" w:rsidP="00AC60E4">
      <w:pPr>
        <w:pStyle w:val="Heading2"/>
      </w:pPr>
      <w:r w:rsidRPr="00993E12">
        <w:lastRenderedPageBreak/>
        <w:t>Definition</w:t>
      </w:r>
    </w:p>
    <w:p w14:paraId="7137F3A9" w14:textId="12CF553C" w:rsidR="00AC60E4" w:rsidRPr="00AC60E4" w:rsidRDefault="00AC60E4" w:rsidP="00AC60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02EBFC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The </w:t>
      </w:r>
      <w:r w:rsidRPr="00993E12">
        <w:rPr>
          <w:rFonts w:ascii="Roboto Mono" w:hAnsi="Roboto Mono"/>
          <w:b/>
          <w:bCs/>
        </w:rPr>
        <w:t>Power of a Point</w:t>
      </w:r>
      <w:r w:rsidRPr="00993E12">
        <w:rPr>
          <w:rFonts w:ascii="Roboto Mono" w:hAnsi="Roboto Mono"/>
        </w:rPr>
        <w:t xml:space="preserve"> is a numerical quantity that describes the relationship between a point and a circle.</w:t>
      </w:r>
    </w:p>
    <w:p w14:paraId="242425F9" w14:textId="5C37E72A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 xml:space="preserve">and a circle with center </w:t>
      </w:r>
      <m:oMath>
        <m:r>
          <w:rPr>
            <w:rFonts w:ascii="Cambria Math" w:hAnsi="Cambria Math"/>
          </w:rPr>
          <m:t>O</m:t>
        </m:r>
      </m:oMath>
      <w:r w:rsidRPr="00993E12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993E12">
        <w:rPr>
          <w:rFonts w:ascii="Roboto Mono" w:hAnsi="Roboto Mono"/>
        </w:rPr>
        <w:t xml:space="preserve">, the power of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is:</w:t>
      </w:r>
    </w:p>
    <w:p w14:paraId="19D18C03" w14:textId="17CA9634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6F51EAB" w14:textId="2755F992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The value indicates whether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 xml:space="preserve">is </w:t>
      </w:r>
      <w:r w:rsidRPr="00993E12">
        <w:rPr>
          <w:rFonts w:ascii="Roboto Mono" w:hAnsi="Roboto Mono"/>
          <w:b/>
          <w:bCs/>
        </w:rPr>
        <w:t>outside, on, or inside</w:t>
      </w:r>
      <w:r w:rsidRPr="00993E12">
        <w:rPr>
          <w:rFonts w:ascii="Roboto Mono" w:hAnsi="Roboto Mono"/>
        </w:rPr>
        <w:t xml:space="preserve"> the circle.</w:t>
      </w:r>
    </w:p>
    <w:p w14:paraId="54A635D9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08C3FC57">
          <v:rect id="_x0000_i1025" style="width:0;height:1.5pt" o:hralign="center" o:hrstd="t" o:hr="t" fillcolor="#a0a0a0" stroked="f"/>
        </w:pict>
      </w:r>
    </w:p>
    <w:p w14:paraId="076CBAB9" w14:textId="42989717" w:rsidR="00993E12" w:rsidRDefault="00993E12" w:rsidP="00CF578D">
      <w:pPr>
        <w:pStyle w:val="Heading2"/>
      </w:pPr>
      <w:r w:rsidRPr="00993E12">
        <w:t>Fundamental Concept</w:t>
      </w:r>
    </w:p>
    <w:p w14:paraId="687DE327" w14:textId="40803166" w:rsidR="00CF578D" w:rsidRPr="00CF578D" w:rsidRDefault="00CF578D" w:rsidP="00CF57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440C78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Let:</w:t>
      </w:r>
    </w:p>
    <w:p w14:paraId="5A9F3973" w14:textId="3C093299" w:rsidR="00993E12" w:rsidRPr="00993E12" w:rsidRDefault="00993E12" w:rsidP="00993E1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= a point</w:t>
      </w:r>
    </w:p>
    <w:p w14:paraId="296BD34F" w14:textId="01C5AE0A" w:rsidR="00993E12" w:rsidRPr="00993E12" w:rsidRDefault="00993E12" w:rsidP="00993E1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993E12">
        <w:rPr>
          <w:rFonts w:ascii="Roboto Mono" w:hAnsi="Roboto Mono"/>
        </w:rPr>
        <w:t>= center of the circle</w:t>
      </w:r>
    </w:p>
    <w:p w14:paraId="28965212" w14:textId="33040283" w:rsidR="00993E12" w:rsidRPr="00993E12" w:rsidRDefault="00993E12" w:rsidP="00993E1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993E12">
        <w:rPr>
          <w:rFonts w:ascii="Roboto Mono" w:hAnsi="Roboto Mono"/>
        </w:rPr>
        <w:t>= radius</w:t>
      </w:r>
    </w:p>
    <w:p w14:paraId="29D7443F" w14:textId="24B6CA0A" w:rsidR="00993E12" w:rsidRPr="00993E12" w:rsidRDefault="00993E12" w:rsidP="00993E1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PO=d</m:t>
        </m:r>
      </m:oMath>
      <w:r w:rsidRPr="00993E12">
        <w:rPr>
          <w:rFonts w:ascii="Roboto Mono" w:hAnsi="Roboto Mono"/>
        </w:rPr>
        <w:t xml:space="preserve">= distance from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to the center</w:t>
      </w:r>
    </w:p>
    <w:p w14:paraId="4261F835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Then:</w:t>
      </w:r>
    </w:p>
    <w:p w14:paraId="437BE27E" w14:textId="25145F69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2ACE26E" w14:textId="77777777" w:rsid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Therefore:</w:t>
      </w:r>
    </w:p>
    <w:p w14:paraId="1A9B00D7" w14:textId="10E64CCF" w:rsidR="00FC6727" w:rsidRPr="00993E12" w:rsidRDefault="00FC6727" w:rsidP="00993E1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4486ED" wp14:editId="3AFA5965">
            <wp:extent cx="5943600" cy="1272540"/>
            <wp:effectExtent l="0" t="0" r="0" b="3810"/>
            <wp:docPr id="27949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357"/>
        <w:gridCol w:w="1228"/>
      </w:tblGrid>
      <w:tr w:rsidR="00993E12" w:rsidRPr="00993E12" w14:paraId="04633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74398" w14:textId="36F779B5" w:rsidR="00993E12" w:rsidRPr="00993E12" w:rsidRDefault="00993E12" w:rsidP="00993E12">
            <w:pPr>
              <w:rPr>
                <w:rFonts w:ascii="Roboto Mono" w:hAnsi="Roboto Mono"/>
                <w:b/>
                <w:bCs/>
              </w:rPr>
            </w:pPr>
            <w:r w:rsidRPr="00993E12">
              <w:rPr>
                <w:rFonts w:ascii="Roboto Mono" w:hAnsi="Roboto Mono"/>
                <w:b/>
                <w:bCs/>
              </w:rPr>
              <w:lastRenderedPageBreak/>
              <w:t xml:space="preserve">Position of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2368E973" w14:textId="77777777" w:rsidR="00993E12" w:rsidRPr="00993E12" w:rsidRDefault="00993E12" w:rsidP="00993E12">
            <w:pPr>
              <w:rPr>
                <w:rFonts w:ascii="Roboto Mono" w:hAnsi="Roboto Mono"/>
                <w:b/>
                <w:bCs/>
              </w:rPr>
            </w:pPr>
            <w:r w:rsidRPr="00993E12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AD0B959" w14:textId="77777777" w:rsidR="00993E12" w:rsidRPr="00993E12" w:rsidRDefault="00993E12" w:rsidP="00993E12">
            <w:pPr>
              <w:rPr>
                <w:rFonts w:ascii="Roboto Mono" w:hAnsi="Roboto Mono"/>
                <w:b/>
                <w:bCs/>
              </w:rPr>
            </w:pPr>
            <w:r w:rsidRPr="00993E12">
              <w:rPr>
                <w:rFonts w:ascii="Roboto Mono" w:hAnsi="Roboto Mono"/>
                <w:b/>
                <w:bCs/>
              </w:rPr>
              <w:t>Power</w:t>
            </w:r>
          </w:p>
        </w:tc>
      </w:tr>
      <w:tr w:rsidR="00993E12" w:rsidRPr="00993E12" w14:paraId="5041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B0C9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Outside circle</w:t>
            </w:r>
          </w:p>
        </w:tc>
        <w:tc>
          <w:tcPr>
            <w:tcW w:w="0" w:type="auto"/>
            <w:vAlign w:val="center"/>
            <w:hideMark/>
          </w:tcPr>
          <w:p w14:paraId="1E34FD3E" w14:textId="6B78A087" w:rsidR="00993E12" w:rsidRPr="00993E12" w:rsidRDefault="00993E12" w:rsidP="00993E1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d&gt;r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E3EE7D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Positive</w:t>
            </w:r>
          </w:p>
        </w:tc>
      </w:tr>
      <w:tr w:rsidR="00993E12" w:rsidRPr="00993E12" w14:paraId="7B8D5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4916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On circle</w:t>
            </w:r>
          </w:p>
        </w:tc>
        <w:tc>
          <w:tcPr>
            <w:tcW w:w="0" w:type="auto"/>
            <w:vAlign w:val="center"/>
            <w:hideMark/>
          </w:tcPr>
          <w:p w14:paraId="4AEDD29E" w14:textId="1456E72C" w:rsidR="00993E12" w:rsidRPr="00993E12" w:rsidRDefault="00993E12" w:rsidP="00993E1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B5DA88" w14:textId="4B9295CD" w:rsidR="00993E12" w:rsidRPr="00993E12" w:rsidRDefault="00993E12" w:rsidP="00993E1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993E12" w:rsidRPr="00993E12" w14:paraId="5F9F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2935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Inside circle</w:t>
            </w:r>
          </w:p>
        </w:tc>
        <w:tc>
          <w:tcPr>
            <w:tcW w:w="0" w:type="auto"/>
            <w:vAlign w:val="center"/>
            <w:hideMark/>
          </w:tcPr>
          <w:p w14:paraId="6F6FD302" w14:textId="70A7D5DC" w:rsidR="00993E12" w:rsidRPr="00993E12" w:rsidRDefault="00993E12" w:rsidP="00993E1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d&lt;r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FEDE33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Negative</w:t>
            </w:r>
          </w:p>
        </w:tc>
      </w:tr>
    </w:tbl>
    <w:p w14:paraId="77E9B451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61B43872">
          <v:rect id="_x0000_i1026" style="width:0;height:1.5pt" o:hralign="center" o:hrstd="t" o:hr="t" fillcolor="#a0a0a0" stroked="f"/>
        </w:pict>
      </w:r>
    </w:p>
    <w:p w14:paraId="5BB77E56" w14:textId="331435B1" w:rsidR="00993E12" w:rsidRDefault="00993E12" w:rsidP="0042403F">
      <w:pPr>
        <w:pStyle w:val="Heading2"/>
      </w:pPr>
      <w:r w:rsidRPr="00993E12">
        <w:t>Geometric Meaning</w:t>
      </w:r>
    </w:p>
    <w:p w14:paraId="1FC3C388" w14:textId="3430EA89" w:rsidR="0042403F" w:rsidRPr="0042403F" w:rsidRDefault="0042403F" w:rsidP="004240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768D46" w14:textId="14489633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The power can also be obtained from the products of distances along a line through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.</w:t>
      </w:r>
    </w:p>
    <w:p w14:paraId="44167CB6" w14:textId="66EE96FF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This gives different forms depending on where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is located.</w:t>
      </w:r>
    </w:p>
    <w:p w14:paraId="2DBB3A7E" w14:textId="77777777" w:rsidR="00993E12" w:rsidRPr="00993E12" w:rsidRDefault="00993E12" w:rsidP="00993E12">
      <w:pPr>
        <w:rPr>
          <w:rFonts w:ascii="Roboto Mono" w:hAnsi="Roboto Mono"/>
          <w:b/>
          <w:bCs/>
        </w:rPr>
      </w:pPr>
      <w:r w:rsidRPr="00993E12">
        <w:rPr>
          <w:rFonts w:ascii="Roboto Mono" w:hAnsi="Roboto Mono"/>
          <w:b/>
          <w:bCs/>
        </w:rPr>
        <w:t>Point outside the circle</w:t>
      </w:r>
    </w:p>
    <w:p w14:paraId="02BFCE97" w14:textId="767291EC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a secant from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 xml:space="preserve">intersects the circle at </w:t>
      </w:r>
      <m:oMath>
        <m:r>
          <w:rPr>
            <w:rFonts w:ascii="Cambria Math" w:hAnsi="Cambria Math"/>
          </w:rPr>
          <m:t>A</m:t>
        </m:r>
      </m:oMath>
      <w:r w:rsidRPr="00993E1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93E12">
        <w:rPr>
          <w:rFonts w:ascii="Roboto Mono" w:hAnsi="Roboto Mono"/>
        </w:rPr>
        <w:t>:</w:t>
      </w:r>
    </w:p>
    <w:p w14:paraId="13653007" w14:textId="39B5C845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P-A-B</m:t>
          </m:r>
        </m:oMath>
      </m:oMathPara>
    </w:p>
    <w:p w14:paraId="2BF046BA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then:</w:t>
      </w:r>
    </w:p>
    <w:p w14:paraId="3BD6114E" w14:textId="49DE26AF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1E62BEF8" w14:textId="77777777" w:rsidR="00993E12" w:rsidRPr="00993E12" w:rsidRDefault="00993E12" w:rsidP="00993E12">
      <w:pPr>
        <w:rPr>
          <w:rFonts w:ascii="Roboto Mono" w:hAnsi="Roboto Mono"/>
          <w:b/>
          <w:bCs/>
        </w:rPr>
      </w:pPr>
      <w:r w:rsidRPr="00993E12">
        <w:rPr>
          <w:rFonts w:ascii="Roboto Mono" w:hAnsi="Roboto Mono"/>
          <w:b/>
          <w:bCs/>
        </w:rPr>
        <w:t>Point inside the circle</w:t>
      </w:r>
    </w:p>
    <w:p w14:paraId="4D44FD92" w14:textId="670FB4EB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two chords intersect at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 xml:space="preserve">, with endpoints </w:t>
      </w:r>
      <m:oMath>
        <m:r>
          <w:rPr>
            <w:rFonts w:ascii="Cambria Math" w:hAnsi="Cambria Math"/>
          </w:rPr>
          <m:t>A,B</m:t>
        </m:r>
      </m:oMath>
      <w:r w:rsidRPr="00993E12">
        <w:rPr>
          <w:rFonts w:ascii="Roboto Mono" w:hAnsi="Roboto Mono"/>
        </w:rPr>
        <w:t xml:space="preserve">on one chord and </w:t>
      </w:r>
      <m:oMath>
        <m:r>
          <w:rPr>
            <w:rFonts w:ascii="Cambria Math" w:hAnsi="Cambria Math"/>
          </w:rPr>
          <m:t>C,D</m:t>
        </m:r>
      </m:oMath>
      <w:r w:rsidRPr="00993E12">
        <w:rPr>
          <w:rFonts w:ascii="Roboto Mono" w:hAnsi="Roboto Mono"/>
        </w:rPr>
        <w:t>on the other:</w:t>
      </w:r>
    </w:p>
    <w:p w14:paraId="6AC09CD5" w14:textId="2299B7CF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=-PA⋅PB</m:t>
              </m:r>
            </m:e>
          </m:borderBox>
        </m:oMath>
      </m:oMathPara>
    </w:p>
    <w:p w14:paraId="7A4D8C90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and</w:t>
      </w:r>
    </w:p>
    <w:p w14:paraId="0C1673D1" w14:textId="727A7306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5465C402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59E65903">
          <v:rect id="_x0000_i1027" style="width:0;height:1.5pt" o:hralign="center" o:hrstd="t" o:hr="t" fillcolor="#a0a0a0" stroked="f"/>
        </w:pict>
      </w:r>
    </w:p>
    <w:p w14:paraId="5F1D6B93" w14:textId="1C3A0EFF" w:rsidR="00993E12" w:rsidRDefault="00993E12" w:rsidP="009E5BB2">
      <w:pPr>
        <w:pStyle w:val="Heading2"/>
      </w:pPr>
      <w:r w:rsidRPr="00993E12">
        <w:t>Power of a Point Formula</w:t>
      </w:r>
    </w:p>
    <w:p w14:paraId="60D66CF5" w14:textId="1D1EECC4" w:rsidR="009E5BB2" w:rsidRPr="009E5BB2" w:rsidRDefault="009E5BB2" w:rsidP="009E5B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4C0FF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lastRenderedPageBreak/>
        <w:t>For a circle:</w:t>
      </w:r>
    </w:p>
    <w:p w14:paraId="5F5C9AE7" w14:textId="6324ACE3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EAF6675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This is the fundamental formula.</w:t>
      </w:r>
    </w:p>
    <w:p w14:paraId="29FA8ED7" w14:textId="6CFB6206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PO=d</m:t>
        </m:r>
      </m:oMath>
      <w:r w:rsidRPr="00993E12">
        <w:rPr>
          <w:rFonts w:ascii="Roboto Mono" w:hAnsi="Roboto Mono"/>
        </w:rPr>
        <w:t>:</w:t>
      </w:r>
    </w:p>
    <w:p w14:paraId="0C469D29" w14:textId="1E41FF72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C07D336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74F19BA2">
          <v:rect id="_x0000_i1028" style="width:0;height:1.5pt" o:hralign="center" o:hrstd="t" o:hr="t" fillcolor="#a0a0a0" stroked="f"/>
        </w:pict>
      </w:r>
    </w:p>
    <w:p w14:paraId="233E83A1" w14:textId="19C434B8" w:rsidR="00993E12" w:rsidRDefault="00993E12" w:rsidP="000479C9">
      <w:pPr>
        <w:pStyle w:val="Heading2"/>
      </w:pPr>
      <w:r w:rsidRPr="00993E12">
        <w:t>Point Outside the Circle</w:t>
      </w:r>
    </w:p>
    <w:p w14:paraId="378C7AD2" w14:textId="2350A268" w:rsidR="000479C9" w:rsidRPr="000479C9" w:rsidRDefault="000479C9" w:rsidP="000479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4C7621" w14:textId="1EE14330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is outside the circle, the power is positive.</w:t>
      </w:r>
    </w:p>
    <w:p w14:paraId="005CA423" w14:textId="77777777" w:rsidR="00993E12" w:rsidRPr="00993E12" w:rsidRDefault="00993E12" w:rsidP="00993E12">
      <w:pPr>
        <w:rPr>
          <w:rFonts w:ascii="Roboto Mono" w:hAnsi="Roboto Mono"/>
          <w:b/>
          <w:bCs/>
        </w:rPr>
      </w:pPr>
      <w:r w:rsidRPr="00993E12">
        <w:rPr>
          <w:rFonts w:ascii="Roboto Mono" w:hAnsi="Roboto Mono"/>
          <w:b/>
          <w:bCs/>
        </w:rPr>
        <w:t>Secant form</w:t>
      </w:r>
    </w:p>
    <w:p w14:paraId="7D118583" w14:textId="74255D2C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For secant </w:t>
      </w:r>
      <m:oMath>
        <m:r>
          <w:rPr>
            <w:rFonts w:ascii="Cambria Math" w:hAnsi="Cambria Math"/>
          </w:rPr>
          <m:t>PAB</m:t>
        </m:r>
      </m:oMath>
      <w:r w:rsidRPr="00993E12">
        <w:rPr>
          <w:rFonts w:ascii="Roboto Mono" w:hAnsi="Roboto Mono"/>
        </w:rPr>
        <w:t>:</w:t>
      </w:r>
    </w:p>
    <w:p w14:paraId="243BF8A4" w14:textId="080409E3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2BBE6BCB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where:</w:t>
      </w:r>
    </w:p>
    <w:p w14:paraId="433A17C6" w14:textId="64E774F5" w:rsidR="00993E12" w:rsidRPr="00993E12" w:rsidRDefault="00993E12" w:rsidP="00993E1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993E12">
        <w:rPr>
          <w:rFonts w:ascii="Roboto Mono" w:hAnsi="Roboto Mono"/>
        </w:rPr>
        <w:t>= external portion</w:t>
      </w:r>
    </w:p>
    <w:p w14:paraId="26AED648" w14:textId="00061BF6" w:rsidR="00993E12" w:rsidRPr="00993E12" w:rsidRDefault="00993E12" w:rsidP="00993E1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993E12">
        <w:rPr>
          <w:rFonts w:ascii="Roboto Mono" w:hAnsi="Roboto Mono"/>
        </w:rPr>
        <w:t>= entire secant portion</w:t>
      </w:r>
    </w:p>
    <w:p w14:paraId="1C5F4959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Thus:</w:t>
      </w:r>
    </w:p>
    <w:p w14:paraId="0E8D8FDC" w14:textId="50A42B41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7D4AB0F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73EC83FE">
          <v:rect id="_x0000_i1029" style="width:0;height:1.5pt" o:hralign="center" o:hrstd="t" o:hr="t" fillcolor="#a0a0a0" stroked="f"/>
        </w:pict>
      </w:r>
    </w:p>
    <w:p w14:paraId="64B34ADE" w14:textId="7EE8D53C" w:rsidR="00993E12" w:rsidRDefault="00993E12" w:rsidP="00C756BE">
      <w:pPr>
        <w:pStyle w:val="Heading2"/>
      </w:pPr>
      <w:r w:rsidRPr="00993E12">
        <w:t>Tangent Form</w:t>
      </w:r>
    </w:p>
    <w:p w14:paraId="7C436381" w14:textId="404D4360" w:rsidR="00C756BE" w:rsidRPr="00C756BE" w:rsidRDefault="00C756BE" w:rsidP="00C756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4C207B" w14:textId="4C25C8C2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 xml:space="preserve">is outside the circle and </w:t>
      </w:r>
      <m:oMath>
        <m:r>
          <w:rPr>
            <w:rFonts w:ascii="Cambria Math" w:hAnsi="Cambria Math"/>
          </w:rPr>
          <m:t>PT</m:t>
        </m:r>
      </m:oMath>
      <w:r w:rsidRPr="00993E12">
        <w:rPr>
          <w:rFonts w:ascii="Roboto Mono" w:hAnsi="Roboto Mono"/>
        </w:rPr>
        <w:t xml:space="preserve">is tangent at </w:t>
      </w:r>
      <m:oMath>
        <m:r>
          <w:rPr>
            <w:rFonts w:ascii="Cambria Math" w:hAnsi="Cambria Math"/>
          </w:rPr>
          <m:t>T</m:t>
        </m:r>
      </m:oMath>
      <w:r w:rsidRPr="00993E12">
        <w:rPr>
          <w:rFonts w:ascii="Roboto Mono" w:hAnsi="Roboto Mono"/>
        </w:rPr>
        <w:t>, then:</w:t>
      </w:r>
    </w:p>
    <w:p w14:paraId="7C86F5DB" w14:textId="4A1C46DF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092D754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Therefore:</w:t>
      </w:r>
    </w:p>
    <w:p w14:paraId="7C5BAC9F" w14:textId="4AAA6418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3FA3A4F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lastRenderedPageBreak/>
        <w:t>and:</w:t>
      </w:r>
    </w:p>
    <w:p w14:paraId="119BCDEE" w14:textId="2FB5398B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137E626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This is why the tangent length from an external point can be calculated directly from the power of the point.</w:t>
      </w:r>
    </w:p>
    <w:p w14:paraId="78850C9A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5390A813">
          <v:rect id="_x0000_i1030" style="width:0;height:1.5pt" o:hralign="center" o:hrstd="t" o:hr="t" fillcolor="#a0a0a0" stroked="f"/>
        </w:pict>
      </w:r>
    </w:p>
    <w:p w14:paraId="2341771E" w14:textId="64611162" w:rsidR="00993E12" w:rsidRDefault="00993E12" w:rsidP="00350323">
      <w:pPr>
        <w:pStyle w:val="Heading2"/>
      </w:pPr>
      <w:r w:rsidRPr="00993E12">
        <w:t>Secant–Secant Theorem</w:t>
      </w:r>
    </w:p>
    <w:p w14:paraId="34198AE9" w14:textId="52F2E403" w:rsidR="00350323" w:rsidRPr="00350323" w:rsidRDefault="00350323" w:rsidP="003503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838774" w14:textId="3B2D0713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two secants originate from the same external point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:</w:t>
      </w:r>
    </w:p>
    <w:p w14:paraId="4DF0208A" w14:textId="6D7EFC27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P-A-B</m:t>
          </m:r>
        </m:oMath>
      </m:oMathPara>
    </w:p>
    <w:p w14:paraId="101D3F34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and</w:t>
      </w:r>
    </w:p>
    <w:p w14:paraId="4D0E650A" w14:textId="0B39EA5A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P-C-D</m:t>
          </m:r>
        </m:oMath>
      </m:oMathPara>
    </w:p>
    <w:p w14:paraId="3C46FE7C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then:</w:t>
      </w:r>
    </w:p>
    <w:p w14:paraId="0A9DAA53" w14:textId="33BF5387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5D9BEC5F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Both products represent the same power:</w:t>
      </w:r>
    </w:p>
    <w:p w14:paraId="41C7D785" w14:textId="7DA23237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=PA⋅PB=PC⋅PD</m:t>
              </m:r>
            </m:e>
          </m:borderBox>
        </m:oMath>
      </m:oMathPara>
    </w:p>
    <w:p w14:paraId="2AA3EF72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6F8CC408">
          <v:rect id="_x0000_i1031" style="width:0;height:1.5pt" o:hralign="center" o:hrstd="t" o:hr="t" fillcolor="#a0a0a0" stroked="f"/>
        </w:pict>
      </w:r>
    </w:p>
    <w:p w14:paraId="6E25B1FE" w14:textId="27C3C2F0" w:rsidR="00993E12" w:rsidRDefault="00993E12" w:rsidP="00173560">
      <w:pPr>
        <w:pStyle w:val="Heading2"/>
      </w:pPr>
      <w:r w:rsidRPr="00993E12">
        <w:t>Tangent–Secant Theorem</w:t>
      </w:r>
    </w:p>
    <w:p w14:paraId="2016AF59" w14:textId="2151B23D" w:rsidR="00173560" w:rsidRPr="00173560" w:rsidRDefault="00173560" w:rsidP="001735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2A455A" w14:textId="05DA7838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PT</m:t>
        </m:r>
      </m:oMath>
      <w:r w:rsidRPr="00993E12">
        <w:rPr>
          <w:rFonts w:ascii="Roboto Mono" w:hAnsi="Roboto Mono"/>
        </w:rPr>
        <w:t xml:space="preserve">is tangent and </w:t>
      </w:r>
      <m:oMath>
        <m:r>
          <w:rPr>
            <w:rFonts w:ascii="Cambria Math" w:hAnsi="Cambria Math"/>
          </w:rPr>
          <m:t>PAB</m:t>
        </m:r>
      </m:oMath>
      <w:r w:rsidRPr="00993E12">
        <w:rPr>
          <w:rFonts w:ascii="Roboto Mono" w:hAnsi="Roboto Mono"/>
        </w:rPr>
        <w:t>is a secant:</w:t>
      </w:r>
    </w:p>
    <w:p w14:paraId="6BB34CB5" w14:textId="2F0C7123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5892B2BD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Therefore:</w:t>
      </w:r>
    </w:p>
    <w:p w14:paraId="0EDFE796" w14:textId="29830119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3EC420B0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06494CAA">
          <v:rect id="_x0000_i1032" style="width:0;height:1.5pt" o:hralign="center" o:hrstd="t" o:hr="t" fillcolor="#a0a0a0" stroked="f"/>
        </w:pict>
      </w:r>
    </w:p>
    <w:p w14:paraId="0526C673" w14:textId="1DFFA548" w:rsidR="00993E12" w:rsidRDefault="00993E12" w:rsidP="00B30471">
      <w:pPr>
        <w:pStyle w:val="Heading2"/>
      </w:pPr>
      <w:r w:rsidRPr="00993E12">
        <w:lastRenderedPageBreak/>
        <w:t>Point on the Circle</w:t>
      </w:r>
    </w:p>
    <w:p w14:paraId="054E5E8A" w14:textId="2A8D90FA" w:rsidR="00B30471" w:rsidRPr="00B30471" w:rsidRDefault="00B30471" w:rsidP="00B304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97DA55" w14:textId="728BD0FE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lies exactly on the circle:</w:t>
      </w:r>
    </w:p>
    <w:p w14:paraId="4B9FBD54" w14:textId="17381CB8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PO=r</m:t>
          </m:r>
        </m:oMath>
      </m:oMathPara>
    </w:p>
    <w:p w14:paraId="4A2F202C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Therefore:</w:t>
      </w:r>
    </w:p>
    <w:p w14:paraId="0CF21DF7" w14:textId="7F8FB512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Pow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3F744860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So a point has </w:t>
      </w:r>
      <w:r w:rsidRPr="00993E12">
        <w:rPr>
          <w:rFonts w:ascii="Roboto Mono" w:hAnsi="Roboto Mono"/>
          <w:b/>
          <w:bCs/>
        </w:rPr>
        <w:t>zero power</w:t>
      </w:r>
      <w:r w:rsidRPr="00993E12">
        <w:rPr>
          <w:rFonts w:ascii="Roboto Mono" w:hAnsi="Roboto Mono"/>
        </w:rPr>
        <w:t xml:space="preserve"> exactly when it lies on the circle.</w:t>
      </w:r>
    </w:p>
    <w:p w14:paraId="6B0954D4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450EBCA5">
          <v:rect id="_x0000_i1033" style="width:0;height:1.5pt" o:hralign="center" o:hrstd="t" o:hr="t" fillcolor="#a0a0a0" stroked="f"/>
        </w:pict>
      </w:r>
    </w:p>
    <w:p w14:paraId="60082D91" w14:textId="7E749A55" w:rsidR="00993E12" w:rsidRDefault="00993E12" w:rsidP="00CF77FC">
      <w:pPr>
        <w:pStyle w:val="Heading2"/>
      </w:pPr>
      <w:r w:rsidRPr="00993E12">
        <w:t>Point Inside the Circle</w:t>
      </w:r>
    </w:p>
    <w:p w14:paraId="1253835E" w14:textId="28E36A25" w:rsidR="00CF77FC" w:rsidRPr="00CF77FC" w:rsidRDefault="00CF77FC" w:rsidP="00CF77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C90AE3" w14:textId="10D8C519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is inside the circle:</w:t>
      </w:r>
    </w:p>
    <w:p w14:paraId="1FB37FEE" w14:textId="5590409C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PO&lt;r</m:t>
          </m:r>
        </m:oMath>
      </m:oMathPara>
    </w:p>
    <w:p w14:paraId="443FA2A8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Therefore:</w:t>
      </w:r>
    </w:p>
    <w:p w14:paraId="584FCEA9" w14:textId="127C7885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&lt;0</m:t>
          </m:r>
        </m:oMath>
      </m:oMathPara>
    </w:p>
    <w:p w14:paraId="08B81C1D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so:</w:t>
      </w:r>
    </w:p>
    <w:p w14:paraId="1A1B3B89" w14:textId="5CDEC292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&lt;0</m:t>
              </m:r>
            </m:e>
          </m:borderBox>
        </m:oMath>
      </m:oMathPara>
    </w:p>
    <w:p w14:paraId="21C7B6AF" w14:textId="5ECF1D0B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a chord </w:t>
      </w:r>
      <m:oMath>
        <m:r>
          <w:rPr>
            <w:rFonts w:ascii="Cambria Math" w:hAnsi="Cambria Math"/>
          </w:rPr>
          <m:t>AB</m:t>
        </m:r>
      </m:oMath>
      <w:r w:rsidRPr="00993E12">
        <w:rPr>
          <w:rFonts w:ascii="Roboto Mono" w:hAnsi="Roboto Mono"/>
        </w:rPr>
        <w:t xml:space="preserve">passes through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:</w:t>
      </w:r>
    </w:p>
    <w:p w14:paraId="05B82F18" w14:textId="08B222B1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=-PA⋅PB</m:t>
              </m:r>
            </m:e>
          </m:borderBox>
        </m:oMath>
      </m:oMathPara>
    </w:p>
    <w:p w14:paraId="05F36531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 negative sign is important when using the signed algebraic definition of power.</w:t>
      </w:r>
    </w:p>
    <w:p w14:paraId="657DC87D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6167EA32">
          <v:rect id="_x0000_i1034" style="width:0;height:1.5pt" o:hralign="center" o:hrstd="t" o:hr="t" fillcolor="#a0a0a0" stroked="f"/>
        </w:pict>
      </w:r>
    </w:p>
    <w:p w14:paraId="25814C63" w14:textId="6BE10E6A" w:rsidR="00993E12" w:rsidRDefault="00993E12" w:rsidP="000F501A">
      <w:pPr>
        <w:pStyle w:val="Heading2"/>
      </w:pPr>
      <w:r w:rsidRPr="00993E12">
        <w:t>Intersecting Chords Theorem</w:t>
      </w:r>
    </w:p>
    <w:p w14:paraId="62E04433" w14:textId="50A53FED" w:rsidR="000F501A" w:rsidRPr="000F501A" w:rsidRDefault="000F501A" w:rsidP="000F50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5C37CC" w14:textId="0101FD85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lastRenderedPageBreak/>
        <w:t xml:space="preserve">When two chords intersect at an interior point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:</w:t>
      </w:r>
    </w:p>
    <w:p w14:paraId="28D5720A" w14:textId="63E09683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A-P-B</m:t>
          </m:r>
        </m:oMath>
      </m:oMathPara>
    </w:p>
    <w:p w14:paraId="1F84B6E3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and</w:t>
      </w:r>
    </w:p>
    <w:p w14:paraId="4168E05B" w14:textId="3F00842C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C-P-D</m:t>
          </m:r>
        </m:oMath>
      </m:oMathPara>
    </w:p>
    <w:p w14:paraId="6F73DE3E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then:</w:t>
      </w:r>
    </w:p>
    <w:p w14:paraId="4B21F2E6" w14:textId="6C659B6F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70703D7D" w14:textId="1FB65353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This product is related to the power of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:</w:t>
      </w:r>
    </w:p>
    <w:p w14:paraId="1CF3DFBF" w14:textId="39243181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=-PA⋅PB</m:t>
              </m:r>
            </m:e>
          </m:borderBox>
        </m:oMath>
      </m:oMathPara>
    </w:p>
    <w:p w14:paraId="52DB5543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under the signed-distance convention.</w:t>
      </w:r>
    </w:p>
    <w:p w14:paraId="4362D1FE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In elementary geometry, the positive product equality is usually emphasized:</w:t>
      </w:r>
    </w:p>
    <w:p w14:paraId="411ED145" w14:textId="0339D25A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564F0F4B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6A905B59">
          <v:rect id="_x0000_i1035" style="width:0;height:1.5pt" o:hralign="center" o:hrstd="t" o:hr="t" fillcolor="#a0a0a0" stroked="f"/>
        </w:pict>
      </w:r>
    </w:p>
    <w:p w14:paraId="320A982C" w14:textId="3AE1647C" w:rsidR="00993E12" w:rsidRDefault="00993E12" w:rsidP="00230ADC">
      <w:pPr>
        <w:pStyle w:val="Heading2"/>
      </w:pPr>
      <w:r w:rsidRPr="00993E12">
        <w:t>Classification</w:t>
      </w:r>
    </w:p>
    <w:p w14:paraId="1A7CFF26" w14:textId="48550D4D" w:rsidR="00230ADC" w:rsidRDefault="00230ADC" w:rsidP="00230AD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1F2BEA" w14:textId="4DDE0DB8" w:rsidR="008F2FE6" w:rsidRPr="00230ADC" w:rsidRDefault="008F2FE6" w:rsidP="00230ADC">
      <w:r>
        <w:rPr>
          <w:noProof/>
        </w:rPr>
        <w:drawing>
          <wp:inline distT="0" distB="0" distL="0" distR="0" wp14:anchorId="19F8BD23" wp14:editId="421FD063">
            <wp:extent cx="5943600" cy="2206625"/>
            <wp:effectExtent l="0" t="0" r="0" b="3175"/>
            <wp:docPr id="1996038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A759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Power of a Point</w:t>
      </w:r>
    </w:p>
    <w:p w14:paraId="582CF997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t>├──</w:t>
      </w:r>
      <w:r w:rsidRPr="00993E12">
        <w:rPr>
          <w:rFonts w:ascii="Roboto Mono" w:hAnsi="Roboto Mono"/>
        </w:rPr>
        <w:t xml:space="preserve"> External Point</w:t>
      </w:r>
    </w:p>
    <w:p w14:paraId="50700426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t>│</w:t>
      </w:r>
      <w:r w:rsidRPr="00993E12">
        <w:rPr>
          <w:rFonts w:ascii="Roboto Mono" w:hAnsi="Roboto Mono"/>
        </w:rPr>
        <w:t xml:space="preserve">   </w:t>
      </w:r>
      <w:r w:rsidRPr="00993E12">
        <w:rPr>
          <w:rFonts w:ascii="MS Gothic" w:eastAsia="MS Gothic" w:hAnsi="MS Gothic" w:cs="MS Gothic" w:hint="eastAsia"/>
        </w:rPr>
        <w:t>├──</w:t>
      </w:r>
      <w:r w:rsidRPr="00993E12">
        <w:rPr>
          <w:rFonts w:ascii="Roboto Mono" w:hAnsi="Roboto Mono"/>
        </w:rPr>
        <w:t xml:space="preserve"> Secant</w:t>
      </w:r>
      <w:r w:rsidRPr="00993E12">
        <w:rPr>
          <w:rFonts w:ascii="Roboto Mono" w:hAnsi="Roboto Mono" w:cs="Roboto Mono"/>
        </w:rPr>
        <w:t>–</w:t>
      </w:r>
      <w:r w:rsidRPr="00993E12">
        <w:rPr>
          <w:rFonts w:ascii="Roboto Mono" w:hAnsi="Roboto Mono"/>
        </w:rPr>
        <w:t>Secant</w:t>
      </w:r>
    </w:p>
    <w:p w14:paraId="745C0E07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lastRenderedPageBreak/>
        <w:t>│</w:t>
      </w:r>
      <w:r w:rsidRPr="00993E12">
        <w:rPr>
          <w:rFonts w:ascii="Roboto Mono" w:hAnsi="Roboto Mono"/>
        </w:rPr>
        <w:t xml:space="preserve">   </w:t>
      </w:r>
      <w:r w:rsidRPr="00993E12">
        <w:rPr>
          <w:rFonts w:ascii="MS Gothic" w:eastAsia="MS Gothic" w:hAnsi="MS Gothic" w:cs="MS Gothic" w:hint="eastAsia"/>
        </w:rPr>
        <w:t>│</w:t>
      </w:r>
      <w:r w:rsidRPr="00993E12">
        <w:rPr>
          <w:rFonts w:ascii="Roboto Mono" w:hAnsi="Roboto Mono"/>
        </w:rPr>
        <w:t xml:space="preserve">   </w:t>
      </w:r>
      <w:r w:rsidRPr="00993E12">
        <w:rPr>
          <w:rFonts w:ascii="MS Gothic" w:eastAsia="MS Gothic" w:hAnsi="MS Gothic" w:cs="MS Gothic" w:hint="eastAsia"/>
        </w:rPr>
        <w:t>└──</w:t>
      </w:r>
      <w:r w:rsidRPr="00993E12">
        <w:rPr>
          <w:rFonts w:ascii="Roboto Mono" w:hAnsi="Roboto Mono"/>
        </w:rPr>
        <w:t xml:space="preserve"> PA </w:t>
      </w:r>
      <w:r w:rsidRPr="00993E12">
        <w:rPr>
          <w:rFonts w:ascii="Roboto Mono" w:hAnsi="Roboto Mono" w:cs="Roboto Mono"/>
        </w:rPr>
        <w:t>·</w:t>
      </w:r>
      <w:r w:rsidRPr="00993E12">
        <w:rPr>
          <w:rFonts w:ascii="Roboto Mono" w:hAnsi="Roboto Mono"/>
        </w:rPr>
        <w:t xml:space="preserve"> PB = PC </w:t>
      </w:r>
      <w:r w:rsidRPr="00993E12">
        <w:rPr>
          <w:rFonts w:ascii="Roboto Mono" w:hAnsi="Roboto Mono" w:cs="Roboto Mono"/>
        </w:rPr>
        <w:t>·</w:t>
      </w:r>
      <w:r w:rsidRPr="00993E12">
        <w:rPr>
          <w:rFonts w:ascii="Roboto Mono" w:hAnsi="Roboto Mono"/>
        </w:rPr>
        <w:t xml:space="preserve"> PD</w:t>
      </w:r>
    </w:p>
    <w:p w14:paraId="0A9315C9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t>│</w:t>
      </w:r>
      <w:r w:rsidRPr="00993E12">
        <w:rPr>
          <w:rFonts w:ascii="Roboto Mono" w:hAnsi="Roboto Mono"/>
        </w:rPr>
        <w:t xml:space="preserve">   </w:t>
      </w:r>
      <w:r w:rsidRPr="00993E12">
        <w:rPr>
          <w:rFonts w:ascii="MS Gothic" w:eastAsia="MS Gothic" w:hAnsi="MS Gothic" w:cs="MS Gothic" w:hint="eastAsia"/>
        </w:rPr>
        <w:t>└──</w:t>
      </w:r>
      <w:r w:rsidRPr="00993E12">
        <w:rPr>
          <w:rFonts w:ascii="Roboto Mono" w:hAnsi="Roboto Mono"/>
        </w:rPr>
        <w:t xml:space="preserve"> Tangent</w:t>
      </w:r>
      <w:r w:rsidRPr="00993E12">
        <w:rPr>
          <w:rFonts w:ascii="Roboto Mono" w:hAnsi="Roboto Mono" w:cs="Roboto Mono"/>
        </w:rPr>
        <w:t>–</w:t>
      </w:r>
      <w:r w:rsidRPr="00993E12">
        <w:rPr>
          <w:rFonts w:ascii="Roboto Mono" w:hAnsi="Roboto Mono"/>
        </w:rPr>
        <w:t>Secant</w:t>
      </w:r>
    </w:p>
    <w:p w14:paraId="47B78195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t>│</w:t>
      </w:r>
      <w:r w:rsidRPr="00993E12">
        <w:rPr>
          <w:rFonts w:ascii="Roboto Mono" w:hAnsi="Roboto Mono"/>
        </w:rPr>
        <w:t xml:space="preserve">       </w:t>
      </w:r>
      <w:r w:rsidRPr="00993E12">
        <w:rPr>
          <w:rFonts w:ascii="MS Gothic" w:eastAsia="MS Gothic" w:hAnsi="MS Gothic" w:cs="MS Gothic" w:hint="eastAsia"/>
        </w:rPr>
        <w:t>└──</w:t>
      </w:r>
      <w:r w:rsidRPr="00993E12">
        <w:rPr>
          <w:rFonts w:ascii="Roboto Mono" w:hAnsi="Roboto Mono"/>
        </w:rPr>
        <w:t xml:space="preserve"> PT</w:t>
      </w:r>
      <w:r w:rsidRPr="00993E12">
        <w:rPr>
          <w:rFonts w:ascii="Roboto Mono" w:hAnsi="Roboto Mono" w:cs="Roboto Mono"/>
        </w:rPr>
        <w:t>²</w:t>
      </w:r>
      <w:r w:rsidRPr="00993E12">
        <w:rPr>
          <w:rFonts w:ascii="Roboto Mono" w:hAnsi="Roboto Mono"/>
        </w:rPr>
        <w:t xml:space="preserve"> = PA </w:t>
      </w:r>
      <w:r w:rsidRPr="00993E12">
        <w:rPr>
          <w:rFonts w:ascii="Roboto Mono" w:hAnsi="Roboto Mono" w:cs="Roboto Mono"/>
        </w:rPr>
        <w:t>·</w:t>
      </w:r>
      <w:r w:rsidRPr="00993E12">
        <w:rPr>
          <w:rFonts w:ascii="Roboto Mono" w:hAnsi="Roboto Mono"/>
        </w:rPr>
        <w:t xml:space="preserve"> PB</w:t>
      </w:r>
    </w:p>
    <w:p w14:paraId="65F3087E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t>│</w:t>
      </w:r>
    </w:p>
    <w:p w14:paraId="3799C209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t>├──</w:t>
      </w:r>
      <w:r w:rsidRPr="00993E12">
        <w:rPr>
          <w:rFonts w:ascii="Roboto Mono" w:hAnsi="Roboto Mono"/>
        </w:rPr>
        <w:t xml:space="preserve"> Point on Circle</w:t>
      </w:r>
    </w:p>
    <w:p w14:paraId="20B59B34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t>│</w:t>
      </w:r>
      <w:r w:rsidRPr="00993E12">
        <w:rPr>
          <w:rFonts w:ascii="Roboto Mono" w:hAnsi="Roboto Mono"/>
        </w:rPr>
        <w:t xml:space="preserve">   </w:t>
      </w:r>
      <w:r w:rsidRPr="00993E12">
        <w:rPr>
          <w:rFonts w:ascii="MS Gothic" w:eastAsia="MS Gothic" w:hAnsi="MS Gothic" w:cs="MS Gothic" w:hint="eastAsia"/>
        </w:rPr>
        <w:t>└──</w:t>
      </w:r>
      <w:r w:rsidRPr="00993E12">
        <w:rPr>
          <w:rFonts w:ascii="Roboto Mono" w:hAnsi="Roboto Mono"/>
        </w:rPr>
        <w:t xml:space="preserve"> Power = 0</w:t>
      </w:r>
    </w:p>
    <w:p w14:paraId="720FDBC0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t>│</w:t>
      </w:r>
    </w:p>
    <w:p w14:paraId="656E47FD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MS Gothic" w:eastAsia="MS Gothic" w:hAnsi="MS Gothic" w:cs="MS Gothic" w:hint="eastAsia"/>
        </w:rPr>
        <w:t>└──</w:t>
      </w:r>
      <w:r w:rsidRPr="00993E12">
        <w:rPr>
          <w:rFonts w:ascii="Roboto Mono" w:hAnsi="Roboto Mono"/>
        </w:rPr>
        <w:t xml:space="preserve"> Internal Point</w:t>
      </w:r>
    </w:p>
    <w:p w14:paraId="52CC9CD6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    </w:t>
      </w:r>
      <w:r w:rsidRPr="00993E12">
        <w:rPr>
          <w:rFonts w:ascii="MS Gothic" w:eastAsia="MS Gothic" w:hAnsi="MS Gothic" w:cs="MS Gothic" w:hint="eastAsia"/>
        </w:rPr>
        <w:t>└──</w:t>
      </w:r>
      <w:r w:rsidRPr="00993E12">
        <w:rPr>
          <w:rFonts w:ascii="Roboto Mono" w:hAnsi="Roboto Mono"/>
        </w:rPr>
        <w:t xml:space="preserve"> Intersecting Chords</w:t>
      </w:r>
    </w:p>
    <w:p w14:paraId="0EA9951D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        </w:t>
      </w:r>
      <w:r w:rsidRPr="00993E12">
        <w:rPr>
          <w:rFonts w:ascii="MS Gothic" w:eastAsia="MS Gothic" w:hAnsi="MS Gothic" w:cs="MS Gothic" w:hint="eastAsia"/>
        </w:rPr>
        <w:t>└──</w:t>
      </w:r>
      <w:r w:rsidRPr="00993E12">
        <w:rPr>
          <w:rFonts w:ascii="Roboto Mono" w:hAnsi="Roboto Mono"/>
        </w:rPr>
        <w:t xml:space="preserve"> PA </w:t>
      </w:r>
      <w:r w:rsidRPr="00993E12">
        <w:rPr>
          <w:rFonts w:ascii="Roboto Mono" w:hAnsi="Roboto Mono" w:cs="Roboto Mono"/>
        </w:rPr>
        <w:t>·</w:t>
      </w:r>
      <w:r w:rsidRPr="00993E12">
        <w:rPr>
          <w:rFonts w:ascii="Roboto Mono" w:hAnsi="Roboto Mono"/>
        </w:rPr>
        <w:t xml:space="preserve"> PB = PC </w:t>
      </w:r>
      <w:r w:rsidRPr="00993E12">
        <w:rPr>
          <w:rFonts w:ascii="Roboto Mono" w:hAnsi="Roboto Mono" w:cs="Roboto Mono"/>
        </w:rPr>
        <w:t>·</w:t>
      </w:r>
      <w:r w:rsidRPr="00993E12">
        <w:rPr>
          <w:rFonts w:ascii="Roboto Mono" w:hAnsi="Roboto Mono"/>
        </w:rPr>
        <w:t xml:space="preserve"> PD</w:t>
      </w:r>
    </w:p>
    <w:p w14:paraId="1ACA2512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3F0D67B5">
          <v:rect id="_x0000_i1036" style="width:0;height:1.5pt" o:hralign="center" o:hrstd="t" o:hr="t" fillcolor="#a0a0a0" stroked="f"/>
        </w:pict>
      </w:r>
    </w:p>
    <w:p w14:paraId="57FCEB78" w14:textId="3C055AB2" w:rsidR="00993E12" w:rsidRDefault="00993E12" w:rsidP="00050A95">
      <w:pPr>
        <w:pStyle w:val="Heading2"/>
      </w:pPr>
      <w:r w:rsidRPr="00993E12">
        <w:t>Example — Using Center and Radius</w:t>
      </w:r>
    </w:p>
    <w:p w14:paraId="28DF16E6" w14:textId="117E38B2" w:rsidR="00050A95" w:rsidRPr="00050A95" w:rsidRDefault="00050A95" w:rsidP="00050A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E242D2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Suppose:</w:t>
      </w:r>
    </w:p>
    <w:p w14:paraId="2F2A3F2B" w14:textId="43DC8E4C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PO=10</m:t>
          </m:r>
        </m:oMath>
      </m:oMathPara>
    </w:p>
    <w:p w14:paraId="02C6160A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and:</w:t>
      </w:r>
    </w:p>
    <w:p w14:paraId="044820B4" w14:textId="1C13BB4D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</m:t>
          </m:r>
        </m:oMath>
      </m:oMathPara>
    </w:p>
    <w:p w14:paraId="5E1B4D2B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Then:</w:t>
      </w:r>
    </w:p>
    <w:p w14:paraId="586C48CC" w14:textId="4F48F2E4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Pow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=100-36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=64</m:t>
              </m:r>
            </m:e>
          </m:borderBox>
        </m:oMath>
      </m:oMathPara>
    </w:p>
    <w:p w14:paraId="4D319107" w14:textId="2035B71D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Because the power is positive,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is outside the circle.</w:t>
      </w:r>
    </w:p>
    <w:p w14:paraId="019587FF" w14:textId="740EE718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has a tangent to the circle, then:</w:t>
      </w:r>
    </w:p>
    <w:p w14:paraId="608EFBEE" w14:textId="3B9DCFE6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</m:t>
          </m:r>
        </m:oMath>
      </m:oMathPara>
    </w:p>
    <w:p w14:paraId="6863BF70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so:</w:t>
      </w:r>
    </w:p>
    <w:p w14:paraId="55B41928" w14:textId="5F36B46B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PT=8</m:t>
              </m:r>
            </m:e>
          </m:borderBox>
        </m:oMath>
      </m:oMathPara>
    </w:p>
    <w:p w14:paraId="7935FBD4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005066B2">
          <v:rect id="_x0000_i1037" style="width:0;height:1.5pt" o:hralign="center" o:hrstd="t" o:hr="t" fillcolor="#a0a0a0" stroked="f"/>
        </w:pict>
      </w:r>
    </w:p>
    <w:p w14:paraId="270AEE3A" w14:textId="350A299D" w:rsidR="00993E12" w:rsidRDefault="00993E12" w:rsidP="002D6ED6">
      <w:pPr>
        <w:pStyle w:val="Heading2"/>
      </w:pPr>
      <w:r w:rsidRPr="00993E12">
        <w:t>Example — Secant</w:t>
      </w:r>
    </w:p>
    <w:p w14:paraId="7B6BF56E" w14:textId="1CEDB260" w:rsidR="002D6ED6" w:rsidRPr="002D6ED6" w:rsidRDefault="002D6ED6" w:rsidP="002D6E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61E46F" w14:textId="33FD43C3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Suppose an external point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has a secant with:</w:t>
      </w:r>
    </w:p>
    <w:p w14:paraId="6B856D75" w14:textId="68EE9B97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</m:t>
          </m:r>
        </m:oMath>
      </m:oMathPara>
    </w:p>
    <w:p w14:paraId="78C51A5C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and:</w:t>
      </w:r>
    </w:p>
    <w:p w14:paraId="3C913B2D" w14:textId="3C1E9481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PB=16</m:t>
          </m:r>
        </m:oMath>
      </m:oMathPara>
    </w:p>
    <w:p w14:paraId="2A97FBA6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Then:</w:t>
      </w:r>
    </w:p>
    <w:p w14:paraId="239DE207" w14:textId="56FF9843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Pow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=PA⋅PB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=64</m:t>
              </m:r>
            </m:e>
          </m:borderBox>
        </m:oMath>
      </m:oMathPara>
    </w:p>
    <w:p w14:paraId="7AF4EE65" w14:textId="5C6DE855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Therefore, any other secant from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 xml:space="preserve">must produce a product of </w:t>
      </w:r>
      <m:oMath>
        <m:r>
          <w:rPr>
            <w:rFonts w:ascii="Cambria Math" w:hAnsi="Cambria Math"/>
          </w:rPr>
          <m:t>64</m:t>
        </m:r>
      </m:oMath>
      <w:r w:rsidRPr="00993E12">
        <w:rPr>
          <w:rFonts w:ascii="Roboto Mono" w:hAnsi="Roboto Mono"/>
        </w:rPr>
        <w:t>.</w:t>
      </w:r>
    </w:p>
    <w:p w14:paraId="216AA050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27806945">
          <v:rect id="_x0000_i1038" style="width:0;height:1.5pt" o:hralign="center" o:hrstd="t" o:hr="t" fillcolor="#a0a0a0" stroked="f"/>
        </w:pict>
      </w:r>
    </w:p>
    <w:p w14:paraId="1294EE37" w14:textId="34F3D32F" w:rsidR="00993E12" w:rsidRDefault="00993E12" w:rsidP="0089043A">
      <w:pPr>
        <w:pStyle w:val="Heading2"/>
      </w:pPr>
      <w:r w:rsidRPr="00993E12">
        <w:t>Example — Two Secants</w:t>
      </w:r>
    </w:p>
    <w:p w14:paraId="37B636E1" w14:textId="646417D3" w:rsidR="0089043A" w:rsidRPr="0089043A" w:rsidRDefault="0089043A" w:rsidP="008904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35C97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Suppose:</w:t>
      </w:r>
    </w:p>
    <w:p w14:paraId="2883F7EE" w14:textId="3E663BBC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PA=3, PB=15</m:t>
          </m:r>
        </m:oMath>
      </m:oMathPara>
    </w:p>
    <w:p w14:paraId="69CB2EAA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and another secant has:</w:t>
      </w:r>
    </w:p>
    <w:p w14:paraId="32CA1B5B" w14:textId="4F7EB102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PC=5</m:t>
          </m:r>
        </m:oMath>
      </m:oMathPara>
    </w:p>
    <w:p w14:paraId="0E88459B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Then:</w:t>
      </w:r>
    </w:p>
    <w:p w14:paraId="1CE31318" w14:textId="6650F31F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PA⋅PB=PC⋅PD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45=5PD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PD=9</m:t>
              </m:r>
            </m:e>
          </m:borderBox>
        </m:oMath>
      </m:oMathPara>
    </w:p>
    <w:p w14:paraId="4E6033A5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Both secants give the same power:</w:t>
      </w:r>
    </w:p>
    <w:p w14:paraId="5BAA160F" w14:textId="4ADD9CC7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=45</m:t>
              </m:r>
            </m:e>
          </m:borderBox>
        </m:oMath>
      </m:oMathPara>
    </w:p>
    <w:p w14:paraId="271D247A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04535529">
          <v:rect id="_x0000_i1039" style="width:0;height:1.5pt" o:hralign="center" o:hrstd="t" o:hr="t" fillcolor="#a0a0a0" stroked="f"/>
        </w:pict>
      </w:r>
    </w:p>
    <w:p w14:paraId="240D2CCC" w14:textId="107DD8B7" w:rsidR="00993E12" w:rsidRDefault="00993E12" w:rsidP="006B40DE">
      <w:pPr>
        <w:pStyle w:val="Heading2"/>
      </w:pPr>
      <w:r w:rsidRPr="00993E12">
        <w:t>Coordinate Geometry</w:t>
      </w:r>
    </w:p>
    <w:p w14:paraId="6F088489" w14:textId="34D1760E" w:rsidR="006B40DE" w:rsidRPr="006B40DE" w:rsidRDefault="006B40DE" w:rsidP="006B40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7C44BC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For a circle:</w:t>
      </w:r>
    </w:p>
    <w:p w14:paraId="4265A3BC" w14:textId="7AB3A1AE" w:rsidR="00993E12" w:rsidRPr="00993E12" w:rsidRDefault="00000000" w:rsidP="00993E1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047290E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and a point:</w:t>
      </w:r>
    </w:p>
    <w:p w14:paraId="54FEDC0C" w14:textId="6EE76ED0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04C89A8" w14:textId="0B3B25AD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the power of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is:</w:t>
      </w:r>
    </w:p>
    <w:p w14:paraId="2349CEF2" w14:textId="603540E5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194D661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This is simply:</w:t>
      </w:r>
    </w:p>
    <w:p w14:paraId="25F1377C" w14:textId="4B929410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EA4745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expressed using coordinates.</w:t>
      </w:r>
    </w:p>
    <w:p w14:paraId="03BCF6E4" w14:textId="77777777" w:rsidR="00993E12" w:rsidRPr="00993E12" w:rsidRDefault="00993E12" w:rsidP="00993E12">
      <w:pPr>
        <w:rPr>
          <w:rFonts w:ascii="Roboto Mono" w:hAnsi="Roboto Mono"/>
          <w:b/>
          <w:bCs/>
        </w:rPr>
      </w:pPr>
      <w:r w:rsidRPr="00993E12">
        <w:rPr>
          <w:rFonts w:ascii="Roboto Mono" w:hAnsi="Roboto Mono"/>
          <w:b/>
          <w:bCs/>
        </w:rPr>
        <w:t>Example</w:t>
      </w:r>
    </w:p>
    <w:p w14:paraId="03582D9F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Circle:</w:t>
      </w:r>
    </w:p>
    <w:p w14:paraId="68DAE75A" w14:textId="622FC6E2" w:rsidR="00993E12" w:rsidRPr="00993E12" w:rsidRDefault="00000000" w:rsidP="00993E1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30EA698C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Point:</w:t>
      </w:r>
    </w:p>
    <w:p w14:paraId="2BDFF162" w14:textId="2E05B26B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493C080E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Then:</w:t>
      </w:r>
    </w:p>
    <w:p w14:paraId="1F0DD78E" w14:textId="623FA3EC" w:rsidR="00993E12" w:rsidRPr="00993E12" w:rsidRDefault="00993E12" w:rsidP="00993E12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Pow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=36+9-25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20</m:t>
              </m:r>
            </m:e>
          </m:borderBox>
        </m:oMath>
      </m:oMathPara>
    </w:p>
    <w:p w14:paraId="71132D96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 positive value means the point is outside the circle.</w:t>
      </w:r>
    </w:p>
    <w:p w14:paraId="07C8CCE1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0BF6C6A3">
          <v:rect id="_x0000_i1040" style="width:0;height:1.5pt" o:hralign="center" o:hrstd="t" o:hr="t" fillcolor="#a0a0a0" stroked="f"/>
        </w:pict>
      </w:r>
    </w:p>
    <w:p w14:paraId="3D68911B" w14:textId="765F1B33" w:rsidR="00993E12" w:rsidRDefault="00993E12" w:rsidP="00831360">
      <w:pPr>
        <w:pStyle w:val="Heading2"/>
      </w:pPr>
      <w:r w:rsidRPr="00993E12">
        <w:lastRenderedPageBreak/>
        <w:t>Relationship to Tangency</w:t>
      </w:r>
    </w:p>
    <w:p w14:paraId="3A773DCA" w14:textId="0B8A4321" w:rsidR="00831360" w:rsidRPr="00831360" w:rsidRDefault="00831360" w:rsidP="008313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938994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 power of a point provides a direct connection between a point and its tangent length.</w:t>
      </w:r>
    </w:p>
    <w:p w14:paraId="0A11EBA1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For an external point:</w:t>
      </w:r>
    </w:p>
    <w:p w14:paraId="6C893283" w14:textId="29B3A48F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Pow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rad>
            </m:e>
          </m:borderBox>
        </m:oMath>
      </m:oMathPara>
    </w:p>
    <w:p w14:paraId="6663C02D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Therefore:</w:t>
      </w:r>
    </w:p>
    <w:p w14:paraId="1BD07077" w14:textId="2C58BA0C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6775136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This makes power especially useful for tangent-length problems.</w:t>
      </w:r>
    </w:p>
    <w:p w14:paraId="4A733F23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152F0C4C">
          <v:rect id="_x0000_i1041" style="width:0;height:1.5pt" o:hralign="center" o:hrstd="t" o:hr="t" fillcolor="#a0a0a0" stroked="f"/>
        </w:pict>
      </w:r>
    </w:p>
    <w:p w14:paraId="4249F63C" w14:textId="7EE728F8" w:rsidR="00993E12" w:rsidRDefault="00993E12" w:rsidP="00EF4B13">
      <w:pPr>
        <w:pStyle w:val="Heading2"/>
      </w:pPr>
      <w:r w:rsidRPr="00993E12">
        <w:t>Relationship to Secancy</w:t>
      </w:r>
    </w:p>
    <w:p w14:paraId="4478F131" w14:textId="6EC9AB75" w:rsidR="00EF4B13" w:rsidRPr="00EF4B13" w:rsidRDefault="00EF4B13" w:rsidP="00EF4B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83171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Power of a point is closely connected to </w:t>
      </w:r>
      <w:r w:rsidRPr="00993E12">
        <w:rPr>
          <w:rFonts w:ascii="Roboto Mono" w:hAnsi="Roboto Mono"/>
          <w:b/>
          <w:bCs/>
        </w:rPr>
        <w:t>secancy</w:t>
      </w:r>
      <w:r w:rsidRPr="00993E12">
        <w:rPr>
          <w:rFonts w:ascii="Roboto Mono" w:hAnsi="Roboto Mono"/>
        </w:rPr>
        <w:t>.</w:t>
      </w:r>
    </w:p>
    <w:p w14:paraId="600D8721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For an external point:</w:t>
      </w:r>
    </w:p>
    <w:p w14:paraId="0205D6FB" w14:textId="7D0990F6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3515146E" w14:textId="0C7EA735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Thus, the product of the external secant segment and the entire secant segment remains constant for every secant drawn from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.</w:t>
      </w:r>
    </w:p>
    <w:p w14:paraId="04BD911D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This is the mathematical basis of the </w:t>
      </w:r>
      <w:r w:rsidRPr="00993E12">
        <w:rPr>
          <w:rFonts w:ascii="Roboto Mono" w:hAnsi="Roboto Mono"/>
          <w:b/>
          <w:bCs/>
        </w:rPr>
        <w:t>Secant–Secant Theorem</w:t>
      </w:r>
      <w:r w:rsidRPr="00993E12">
        <w:rPr>
          <w:rFonts w:ascii="Roboto Mono" w:hAnsi="Roboto Mono"/>
        </w:rPr>
        <w:t>.</w:t>
      </w:r>
    </w:p>
    <w:p w14:paraId="7774C525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48F7721C">
          <v:rect id="_x0000_i1042" style="width:0;height:1.5pt" o:hralign="center" o:hrstd="t" o:hr="t" fillcolor="#a0a0a0" stroked="f"/>
        </w:pict>
      </w:r>
    </w:p>
    <w:p w14:paraId="55BC24CF" w14:textId="1256F6C8" w:rsidR="00993E12" w:rsidRDefault="00993E12" w:rsidP="002D59EF">
      <w:pPr>
        <w:pStyle w:val="Heading2"/>
      </w:pPr>
      <w:r w:rsidRPr="00993E12">
        <w:t>Power of a Point vs. Tangency vs. Secancy</w:t>
      </w:r>
    </w:p>
    <w:p w14:paraId="2253AE27" w14:textId="7F4CD652" w:rsidR="002D59EF" w:rsidRDefault="002D59EF" w:rsidP="002D59E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E3CFE5" w14:textId="10B3A34E" w:rsidR="008D5664" w:rsidRPr="002D59EF" w:rsidRDefault="008D5664" w:rsidP="002D59EF">
      <w:r>
        <w:rPr>
          <w:noProof/>
        </w:rPr>
        <w:lastRenderedPageBreak/>
        <w:drawing>
          <wp:inline distT="0" distB="0" distL="0" distR="0" wp14:anchorId="1E8E499C" wp14:editId="0A56EE68">
            <wp:extent cx="5943600" cy="1599565"/>
            <wp:effectExtent l="0" t="0" r="0" b="635"/>
            <wp:docPr id="1252755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661"/>
        <w:gridCol w:w="2380"/>
      </w:tblGrid>
      <w:tr w:rsidR="00993E12" w:rsidRPr="00993E12" w14:paraId="0009C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D0985" w14:textId="77777777" w:rsidR="00993E12" w:rsidRPr="00993E12" w:rsidRDefault="00993E12" w:rsidP="00993E12">
            <w:pPr>
              <w:rPr>
                <w:rFonts w:ascii="Roboto Mono" w:hAnsi="Roboto Mono"/>
                <w:b/>
                <w:bCs/>
              </w:rPr>
            </w:pPr>
            <w:r w:rsidRPr="00993E12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3C2F183" w14:textId="77777777" w:rsidR="00993E12" w:rsidRPr="00993E12" w:rsidRDefault="00993E12" w:rsidP="00993E12">
            <w:pPr>
              <w:rPr>
                <w:rFonts w:ascii="Roboto Mono" w:hAnsi="Roboto Mono"/>
                <w:b/>
                <w:bCs/>
              </w:rPr>
            </w:pPr>
            <w:r w:rsidRPr="00993E12">
              <w:rPr>
                <w:rFonts w:ascii="Roboto Mono" w:hAnsi="Roboto Mono"/>
                <w:b/>
                <w:bCs/>
              </w:rPr>
              <w:t>Main condition</w:t>
            </w:r>
          </w:p>
        </w:tc>
        <w:tc>
          <w:tcPr>
            <w:tcW w:w="0" w:type="auto"/>
            <w:vAlign w:val="center"/>
            <w:hideMark/>
          </w:tcPr>
          <w:p w14:paraId="38B7D8ED" w14:textId="77777777" w:rsidR="00993E12" w:rsidRPr="00993E12" w:rsidRDefault="00993E12" w:rsidP="00993E12">
            <w:pPr>
              <w:rPr>
                <w:rFonts w:ascii="Roboto Mono" w:hAnsi="Roboto Mono"/>
                <w:b/>
                <w:bCs/>
              </w:rPr>
            </w:pPr>
            <w:r w:rsidRPr="00993E12">
              <w:rPr>
                <w:rFonts w:ascii="Roboto Mono" w:hAnsi="Roboto Mono"/>
                <w:b/>
                <w:bCs/>
              </w:rPr>
              <w:t>Key relationship</w:t>
            </w:r>
          </w:p>
        </w:tc>
      </w:tr>
      <w:tr w:rsidR="00993E12" w:rsidRPr="00993E12" w14:paraId="637AB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2290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Power of a Point</w:t>
            </w:r>
          </w:p>
        </w:tc>
        <w:tc>
          <w:tcPr>
            <w:tcW w:w="0" w:type="auto"/>
            <w:vAlign w:val="center"/>
            <w:hideMark/>
          </w:tcPr>
          <w:p w14:paraId="2806B533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Point–circle relationship</w:t>
            </w:r>
          </w:p>
        </w:tc>
        <w:tc>
          <w:tcPr>
            <w:tcW w:w="0" w:type="auto"/>
            <w:vAlign w:val="center"/>
            <w:hideMark/>
          </w:tcPr>
          <w:p w14:paraId="24622038" w14:textId="1F65F807" w:rsidR="00993E12" w:rsidRPr="00993E12" w:rsidRDefault="00993E12" w:rsidP="00993E1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993E12" w:rsidRPr="00993E12" w14:paraId="0D052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83AA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Tangency</w:t>
            </w:r>
          </w:p>
        </w:tc>
        <w:tc>
          <w:tcPr>
            <w:tcW w:w="0" w:type="auto"/>
            <w:vAlign w:val="center"/>
            <w:hideMark/>
          </w:tcPr>
          <w:p w14:paraId="19530DAA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One intersection</w:t>
            </w:r>
          </w:p>
        </w:tc>
        <w:tc>
          <w:tcPr>
            <w:tcW w:w="0" w:type="auto"/>
            <w:vAlign w:val="center"/>
            <w:hideMark/>
          </w:tcPr>
          <w:p w14:paraId="224004CE" w14:textId="0BCF21B6" w:rsidR="00993E12" w:rsidRPr="00993E12" w:rsidRDefault="00993E12" w:rsidP="00993E1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Pow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</m:oMath>
            </m:oMathPara>
          </w:p>
        </w:tc>
      </w:tr>
      <w:tr w:rsidR="00993E12" w:rsidRPr="00993E12" w14:paraId="1B5AC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6160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Secancy</w:t>
            </w:r>
          </w:p>
        </w:tc>
        <w:tc>
          <w:tcPr>
            <w:tcW w:w="0" w:type="auto"/>
            <w:vAlign w:val="center"/>
            <w:hideMark/>
          </w:tcPr>
          <w:p w14:paraId="425F6D80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Two intersections</w:t>
            </w:r>
          </w:p>
        </w:tc>
        <w:tc>
          <w:tcPr>
            <w:tcW w:w="0" w:type="auto"/>
            <w:vAlign w:val="center"/>
            <w:hideMark/>
          </w:tcPr>
          <w:p w14:paraId="61F8A83B" w14:textId="48C333A6" w:rsidR="00993E12" w:rsidRPr="00993E12" w:rsidRDefault="00993E12" w:rsidP="00993E1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PA⋅PB=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Pow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</m:oMath>
            </m:oMathPara>
          </w:p>
        </w:tc>
      </w:tr>
      <w:tr w:rsidR="00993E12" w:rsidRPr="00993E12" w14:paraId="6BE74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8321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Intersecting Chords</w:t>
            </w:r>
          </w:p>
        </w:tc>
        <w:tc>
          <w:tcPr>
            <w:tcW w:w="0" w:type="auto"/>
            <w:vAlign w:val="center"/>
            <w:hideMark/>
          </w:tcPr>
          <w:p w14:paraId="3C362CF4" w14:textId="77777777" w:rsidR="00993E12" w:rsidRPr="00993E12" w:rsidRDefault="00993E12" w:rsidP="00993E12">
            <w:pPr>
              <w:rPr>
                <w:rFonts w:ascii="Roboto Mono" w:hAnsi="Roboto Mono"/>
              </w:rPr>
            </w:pPr>
            <w:r w:rsidRPr="00993E12">
              <w:rPr>
                <w:rFonts w:ascii="Roboto Mono" w:hAnsi="Roboto Mono"/>
              </w:rPr>
              <w:t>Interior intersection</w:t>
            </w:r>
          </w:p>
        </w:tc>
        <w:tc>
          <w:tcPr>
            <w:tcW w:w="0" w:type="auto"/>
            <w:vAlign w:val="center"/>
            <w:hideMark/>
          </w:tcPr>
          <w:p w14:paraId="05676DAD" w14:textId="50E342AB" w:rsidR="00993E12" w:rsidRPr="00993E12" w:rsidRDefault="00993E12" w:rsidP="00993E1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PA⋅PB=PC⋅PD</m:t>
                </m:r>
              </m:oMath>
            </m:oMathPara>
          </w:p>
        </w:tc>
      </w:tr>
    </w:tbl>
    <w:p w14:paraId="21D987F4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57E18658">
          <v:rect id="_x0000_i1043" style="width:0;height:1.5pt" o:hralign="center" o:hrstd="t" o:hr="t" fillcolor="#a0a0a0" stroked="f"/>
        </w:pict>
      </w:r>
    </w:p>
    <w:p w14:paraId="3141678B" w14:textId="2FC140BC" w:rsidR="00993E12" w:rsidRDefault="00993E12" w:rsidP="008B5F9C">
      <w:pPr>
        <w:pStyle w:val="Heading2"/>
      </w:pPr>
      <w:r w:rsidRPr="00993E12">
        <w:t>Important Properties</w:t>
      </w:r>
    </w:p>
    <w:p w14:paraId="2082563A" w14:textId="5FABA771" w:rsidR="008B5F9C" w:rsidRPr="008B5F9C" w:rsidRDefault="008B5F9C" w:rsidP="008B5F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2E1969" w14:textId="77777777" w:rsidR="00993E12" w:rsidRPr="00993E12" w:rsidRDefault="00993E12" w:rsidP="00993E12">
      <w:pPr>
        <w:rPr>
          <w:rFonts w:ascii="Roboto Mono" w:hAnsi="Roboto Mono"/>
          <w:b/>
          <w:bCs/>
        </w:rPr>
      </w:pPr>
      <w:r w:rsidRPr="00993E12">
        <w:rPr>
          <w:rFonts w:ascii="Roboto Mono" w:hAnsi="Roboto Mono"/>
          <w:b/>
          <w:bCs/>
        </w:rPr>
        <w:t>Property 1 — Constant value</w:t>
      </w:r>
    </w:p>
    <w:p w14:paraId="4491A9C9" w14:textId="35F15A0D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For a fixed point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and circle, the power has one unique value regardless of which secant is used.</w:t>
      </w:r>
    </w:p>
    <w:p w14:paraId="232B594A" w14:textId="77777777" w:rsidR="00993E12" w:rsidRPr="00993E12" w:rsidRDefault="00993E12" w:rsidP="00993E12">
      <w:pPr>
        <w:rPr>
          <w:rFonts w:ascii="Roboto Mono" w:hAnsi="Roboto Mono"/>
          <w:b/>
          <w:bCs/>
        </w:rPr>
      </w:pPr>
      <w:r w:rsidRPr="00993E12">
        <w:rPr>
          <w:rFonts w:ascii="Roboto Mono" w:hAnsi="Roboto Mono"/>
          <w:b/>
          <w:bCs/>
        </w:rPr>
        <w:t>Property 2 — Zero power</w:t>
      </w:r>
    </w:p>
    <w:p w14:paraId="510D3A7B" w14:textId="01A2410F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03896F48" w14:textId="39C6BEF1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if and only if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lies on the circle.</w:t>
      </w:r>
    </w:p>
    <w:p w14:paraId="4A7ED487" w14:textId="77777777" w:rsidR="00993E12" w:rsidRPr="00993E12" w:rsidRDefault="00993E12" w:rsidP="00993E12">
      <w:pPr>
        <w:rPr>
          <w:rFonts w:ascii="Roboto Mono" w:hAnsi="Roboto Mono"/>
          <w:b/>
          <w:bCs/>
        </w:rPr>
      </w:pPr>
      <w:r w:rsidRPr="00993E12">
        <w:rPr>
          <w:rFonts w:ascii="Roboto Mono" w:hAnsi="Roboto Mono"/>
          <w:b/>
          <w:bCs/>
        </w:rPr>
        <w:t>Property 3 — Positive power</w:t>
      </w:r>
    </w:p>
    <w:p w14:paraId="7EAC21CC" w14:textId="2944CBC6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2C997863" w14:textId="6CCD474D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is outside the circle.</w:t>
      </w:r>
    </w:p>
    <w:p w14:paraId="16AC2963" w14:textId="77777777" w:rsidR="00993E12" w:rsidRPr="00993E12" w:rsidRDefault="00993E12" w:rsidP="00993E12">
      <w:pPr>
        <w:rPr>
          <w:rFonts w:ascii="Roboto Mono" w:hAnsi="Roboto Mono"/>
          <w:b/>
          <w:bCs/>
        </w:rPr>
      </w:pPr>
      <w:r w:rsidRPr="00993E12">
        <w:rPr>
          <w:rFonts w:ascii="Roboto Mono" w:hAnsi="Roboto Mono"/>
          <w:b/>
          <w:bCs/>
        </w:rPr>
        <w:t>Property 4 — Negative power</w:t>
      </w:r>
    </w:p>
    <w:p w14:paraId="65BC7003" w14:textId="7E1D8DB3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&lt;0</m:t>
              </m:r>
            </m:e>
          </m:borderBox>
        </m:oMath>
      </m:oMathPara>
    </w:p>
    <w:p w14:paraId="09221403" w14:textId="6B2EE4F9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lastRenderedPageBreak/>
        <w:t xml:space="preserve">when </w:t>
      </w:r>
      <m:oMath>
        <m:r>
          <w:rPr>
            <w:rFonts w:ascii="Cambria Math" w:hAnsi="Cambria Math"/>
          </w:rPr>
          <m:t>P</m:t>
        </m:r>
      </m:oMath>
      <w:r w:rsidRPr="00993E12">
        <w:rPr>
          <w:rFonts w:ascii="Roboto Mono" w:hAnsi="Roboto Mono"/>
        </w:rPr>
        <w:t>is inside the circle.</w:t>
      </w:r>
    </w:p>
    <w:p w14:paraId="7B66604C" w14:textId="77777777" w:rsidR="00993E12" w:rsidRPr="00993E12" w:rsidRDefault="00993E12" w:rsidP="00993E12">
      <w:pPr>
        <w:rPr>
          <w:rFonts w:ascii="Roboto Mono" w:hAnsi="Roboto Mono"/>
          <w:b/>
          <w:bCs/>
        </w:rPr>
      </w:pPr>
      <w:r w:rsidRPr="00993E12">
        <w:rPr>
          <w:rFonts w:ascii="Roboto Mono" w:hAnsi="Roboto Mono"/>
          <w:b/>
          <w:bCs/>
        </w:rPr>
        <w:t>Property 5 — Tangent length</w:t>
      </w:r>
    </w:p>
    <w:p w14:paraId="21894011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For an external point:</w:t>
      </w:r>
    </w:p>
    <w:p w14:paraId="296B9AC7" w14:textId="6845E750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Pow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rad>
            </m:e>
          </m:borderBox>
        </m:oMath>
      </m:oMathPara>
    </w:p>
    <w:p w14:paraId="201D8C87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01EBC693">
          <v:rect id="_x0000_i1044" style="width:0;height:1.5pt" o:hralign="center" o:hrstd="t" o:hr="t" fillcolor="#a0a0a0" stroked="f"/>
        </w:pict>
      </w:r>
    </w:p>
    <w:p w14:paraId="28A4CE6B" w14:textId="1F32B1A3" w:rsidR="00993E12" w:rsidRDefault="00993E12" w:rsidP="00594D99">
      <w:pPr>
        <w:pStyle w:val="Heading2"/>
      </w:pPr>
      <w:r w:rsidRPr="00993E12">
        <w:t>Applications</w:t>
      </w:r>
    </w:p>
    <w:p w14:paraId="7D2CA172" w14:textId="343A9A1C" w:rsidR="00594D99" w:rsidRPr="00594D99" w:rsidRDefault="00594D99" w:rsidP="00594D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8F9B43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</w:rPr>
        <w:t>The Power of a Point is used in:</w:t>
      </w:r>
    </w:p>
    <w:p w14:paraId="0144429E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Circle geometry</w:t>
      </w:r>
    </w:p>
    <w:p w14:paraId="32BC62BE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Secant problems</w:t>
      </w:r>
    </w:p>
    <w:p w14:paraId="0024E779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Tangent problems</w:t>
      </w:r>
    </w:p>
    <w:p w14:paraId="22D0C0C6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Intersecting chord problems</w:t>
      </w:r>
    </w:p>
    <w:p w14:paraId="3D80236B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Coordinate geometry</w:t>
      </w:r>
    </w:p>
    <w:p w14:paraId="77DB81EB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Geometric constructions</w:t>
      </w:r>
    </w:p>
    <w:p w14:paraId="3B1405D0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Computational geometry</w:t>
      </w:r>
    </w:p>
    <w:p w14:paraId="0A2FD6B4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CAD and computer graphics</w:t>
      </w:r>
    </w:p>
    <w:p w14:paraId="684C7E92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Finding tangent lengths</w:t>
      </w:r>
    </w:p>
    <w:p w14:paraId="59A0964E" w14:textId="77777777" w:rsidR="00993E12" w:rsidRPr="00993E12" w:rsidRDefault="00993E12" w:rsidP="00993E12">
      <w:pPr>
        <w:numPr>
          <w:ilvl w:val="0"/>
          <w:numId w:val="3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Determining relationships between points and circles</w:t>
      </w:r>
    </w:p>
    <w:p w14:paraId="00B3246D" w14:textId="77777777" w:rsidR="00993E12" w:rsidRPr="00993E12" w:rsidRDefault="00000000" w:rsidP="00993E12">
      <w:pPr>
        <w:rPr>
          <w:rFonts w:ascii="Roboto Mono" w:hAnsi="Roboto Mono"/>
        </w:rPr>
      </w:pPr>
      <w:r>
        <w:rPr>
          <w:rFonts w:ascii="Roboto Mono" w:hAnsi="Roboto Mono"/>
        </w:rPr>
        <w:pict w14:anchorId="4D2D9865">
          <v:rect id="_x0000_i1045" style="width:0;height:1.5pt" o:hralign="center" o:hrstd="t" o:hr="t" fillcolor="#a0a0a0" stroked="f"/>
        </w:pict>
      </w:r>
    </w:p>
    <w:p w14:paraId="73892743" w14:textId="376084FF" w:rsidR="00993E12" w:rsidRDefault="00FC1BC3" w:rsidP="008E7CF3">
      <w:pPr>
        <w:pStyle w:val="Heading2"/>
      </w:pPr>
      <w:r>
        <w:t>s</w:t>
      </w:r>
      <w:r w:rsidR="00993E12" w:rsidRPr="00993E12">
        <w:t>Key Points</w:t>
      </w:r>
    </w:p>
    <w:p w14:paraId="55492E62" w14:textId="738550F9" w:rsidR="008E7CF3" w:rsidRPr="008E7CF3" w:rsidRDefault="008E7CF3" w:rsidP="008E7C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B421FC" w14:textId="77777777" w:rsidR="00993E12" w:rsidRPr="00993E12" w:rsidRDefault="00993E12" w:rsidP="00993E12">
      <w:pPr>
        <w:numPr>
          <w:ilvl w:val="0"/>
          <w:numId w:val="4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 xml:space="preserve">The </w:t>
      </w:r>
      <w:r w:rsidRPr="00993E12">
        <w:rPr>
          <w:rFonts w:ascii="Roboto Mono" w:hAnsi="Roboto Mono"/>
          <w:b/>
          <w:bCs/>
        </w:rPr>
        <w:t>Power of a Point</w:t>
      </w:r>
      <w:r w:rsidRPr="00993E12">
        <w:rPr>
          <w:rFonts w:ascii="Roboto Mono" w:hAnsi="Roboto Mono"/>
        </w:rPr>
        <w:t xml:space="preserve"> measures the relationship between a point and a circle.</w:t>
      </w:r>
    </w:p>
    <w:p w14:paraId="6C88B475" w14:textId="77777777" w:rsidR="00993E12" w:rsidRPr="00993E12" w:rsidRDefault="00993E12" w:rsidP="00993E12">
      <w:pPr>
        <w:numPr>
          <w:ilvl w:val="0"/>
          <w:numId w:val="4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Its fundamental formula is:</w:t>
      </w:r>
    </w:p>
    <w:p w14:paraId="537FECB5" w14:textId="3D55CD3D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DA8AD80" w14:textId="77777777" w:rsidR="00993E12" w:rsidRPr="00993E12" w:rsidRDefault="00993E12" w:rsidP="00993E12">
      <w:pPr>
        <w:numPr>
          <w:ilvl w:val="0"/>
          <w:numId w:val="4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Outside the circle, power is positive.</w:t>
      </w:r>
    </w:p>
    <w:p w14:paraId="7B14E7DB" w14:textId="77777777" w:rsidR="00993E12" w:rsidRPr="00993E12" w:rsidRDefault="00993E12" w:rsidP="00993E12">
      <w:pPr>
        <w:numPr>
          <w:ilvl w:val="0"/>
          <w:numId w:val="4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On the circle, power is zero.</w:t>
      </w:r>
    </w:p>
    <w:p w14:paraId="6C0FAD2C" w14:textId="77777777" w:rsidR="00993E12" w:rsidRPr="00993E12" w:rsidRDefault="00993E12" w:rsidP="00993E12">
      <w:pPr>
        <w:numPr>
          <w:ilvl w:val="0"/>
          <w:numId w:val="4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Inside the circle, power is negative under the signed convention.</w:t>
      </w:r>
    </w:p>
    <w:p w14:paraId="3073717D" w14:textId="77777777" w:rsidR="00993E12" w:rsidRPr="00993E12" w:rsidRDefault="00993E12" w:rsidP="00993E12">
      <w:pPr>
        <w:numPr>
          <w:ilvl w:val="0"/>
          <w:numId w:val="4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For an external secant:</w:t>
      </w:r>
    </w:p>
    <w:p w14:paraId="57D58FAA" w14:textId="13246AEB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36F562FF" w14:textId="77777777" w:rsidR="00993E12" w:rsidRPr="00993E12" w:rsidRDefault="00993E12" w:rsidP="00993E12">
      <w:pPr>
        <w:numPr>
          <w:ilvl w:val="0"/>
          <w:numId w:val="4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For a tangent:</w:t>
      </w:r>
    </w:p>
    <w:p w14:paraId="7EE39C3C" w14:textId="7B728768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CEDB490" w14:textId="77777777" w:rsidR="00993E12" w:rsidRPr="00993E12" w:rsidRDefault="00993E12" w:rsidP="00993E12">
      <w:pPr>
        <w:numPr>
          <w:ilvl w:val="0"/>
          <w:numId w:val="4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For two secants from the same external point:</w:t>
      </w:r>
    </w:p>
    <w:p w14:paraId="4634E170" w14:textId="1C65EEDC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75B95988" w14:textId="77777777" w:rsidR="00993E12" w:rsidRPr="00993E12" w:rsidRDefault="00993E12" w:rsidP="00993E12">
      <w:pPr>
        <w:numPr>
          <w:ilvl w:val="0"/>
          <w:numId w:val="4"/>
        </w:numPr>
        <w:rPr>
          <w:rFonts w:ascii="Roboto Mono" w:hAnsi="Roboto Mono"/>
        </w:rPr>
      </w:pPr>
      <w:r w:rsidRPr="00993E12">
        <w:rPr>
          <w:rFonts w:ascii="Roboto Mono" w:hAnsi="Roboto Mono"/>
        </w:rPr>
        <w:t>For intersecting chords:</w:t>
      </w:r>
    </w:p>
    <w:p w14:paraId="62AC9A0F" w14:textId="1E9EE31E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129F21C5" w14:textId="2C2CCB96" w:rsidR="00993E12" w:rsidRDefault="00993E12" w:rsidP="00F208B5">
      <w:pPr>
        <w:pStyle w:val="Heading2"/>
      </w:pPr>
      <w:r w:rsidRPr="00993E12">
        <w:t>Conclusion</w:t>
      </w:r>
    </w:p>
    <w:p w14:paraId="219261CA" w14:textId="07BE48BF" w:rsidR="00FC1BC3" w:rsidRPr="00FC1BC3" w:rsidRDefault="00FC1BC3" w:rsidP="00FC1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DF40C1" w14:textId="77777777" w:rsidR="00993E12" w:rsidRPr="00993E12" w:rsidRDefault="00993E12" w:rsidP="00993E12">
      <w:pPr>
        <w:rPr>
          <w:rFonts w:ascii="Roboto Mono" w:hAnsi="Roboto Mono"/>
        </w:rPr>
      </w:pPr>
      <w:r w:rsidRPr="00993E12">
        <w:rPr>
          <w:rFonts w:ascii="Roboto Mono" w:hAnsi="Roboto Mono"/>
          <w:b/>
          <w:bCs/>
        </w:rPr>
        <w:t>Power of a Point</w:t>
      </w:r>
      <w:r w:rsidRPr="00993E12">
        <w:rPr>
          <w:rFonts w:ascii="Roboto Mono" w:hAnsi="Roboto Mono"/>
        </w:rPr>
        <w:t xml:space="preserve"> is a fundamental circle-geometry concept that assigns a numerical value to a point relative to a circle. Its central formula,</w:t>
      </w:r>
    </w:p>
    <w:p w14:paraId="78C4232C" w14:textId="5AD5E9B0" w:rsidR="00993E12" w:rsidRPr="00993E12" w:rsidRDefault="00000000" w:rsidP="00993E1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D481A98" w14:textId="29D2AE1B" w:rsidR="00A70480" w:rsidRPr="00993E12" w:rsidRDefault="00993E12" w:rsidP="000454CE">
      <w:pPr>
        <w:rPr>
          <w:rFonts w:ascii="Roboto Mono" w:hAnsi="Roboto Mono"/>
        </w:rPr>
      </w:pPr>
      <w:r w:rsidRPr="00993E12">
        <w:rPr>
          <w:rFonts w:ascii="Roboto Mono" w:hAnsi="Roboto Mono"/>
        </w:rPr>
        <w:t>connects the point's distance from the center with tangent lengths, secants, and intersecting chords. It provides a unified way to understand several important circle theorems.</w:t>
      </w:r>
    </w:p>
    <w:sectPr w:rsidR="00A70480" w:rsidRPr="0099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01EEC"/>
    <w:multiLevelType w:val="multilevel"/>
    <w:tmpl w:val="117C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71A9B"/>
    <w:multiLevelType w:val="multilevel"/>
    <w:tmpl w:val="E684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82413"/>
    <w:multiLevelType w:val="multilevel"/>
    <w:tmpl w:val="31AC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D558D"/>
    <w:multiLevelType w:val="multilevel"/>
    <w:tmpl w:val="AD4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594304">
    <w:abstractNumId w:val="3"/>
  </w:num>
  <w:num w:numId="2" w16cid:durableId="884097928">
    <w:abstractNumId w:val="1"/>
  </w:num>
  <w:num w:numId="3" w16cid:durableId="1760057608">
    <w:abstractNumId w:val="0"/>
  </w:num>
  <w:num w:numId="4" w16cid:durableId="126897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A9"/>
    <w:rsid w:val="000454CE"/>
    <w:rsid w:val="000479C9"/>
    <w:rsid w:val="00050A95"/>
    <w:rsid w:val="000B673B"/>
    <w:rsid w:val="000F501A"/>
    <w:rsid w:val="00173560"/>
    <w:rsid w:val="001B3918"/>
    <w:rsid w:val="00230ADC"/>
    <w:rsid w:val="00286F7B"/>
    <w:rsid w:val="0029788E"/>
    <w:rsid w:val="002D1F4F"/>
    <w:rsid w:val="002D59EF"/>
    <w:rsid w:val="002D6ED6"/>
    <w:rsid w:val="002E1AA9"/>
    <w:rsid w:val="00306BA9"/>
    <w:rsid w:val="00350323"/>
    <w:rsid w:val="003F068E"/>
    <w:rsid w:val="0042403F"/>
    <w:rsid w:val="004917F5"/>
    <w:rsid w:val="00594D99"/>
    <w:rsid w:val="006B40DE"/>
    <w:rsid w:val="006B5FE8"/>
    <w:rsid w:val="00711B4D"/>
    <w:rsid w:val="00812C49"/>
    <w:rsid w:val="00831360"/>
    <w:rsid w:val="0089043A"/>
    <w:rsid w:val="008952B3"/>
    <w:rsid w:val="008B5F9C"/>
    <w:rsid w:val="008D5664"/>
    <w:rsid w:val="008E7CF3"/>
    <w:rsid w:val="008F2FE6"/>
    <w:rsid w:val="00993E12"/>
    <w:rsid w:val="009A363B"/>
    <w:rsid w:val="009E5BB2"/>
    <w:rsid w:val="00A351E2"/>
    <w:rsid w:val="00A70480"/>
    <w:rsid w:val="00AC60E4"/>
    <w:rsid w:val="00B30471"/>
    <w:rsid w:val="00BA2F47"/>
    <w:rsid w:val="00BF76FE"/>
    <w:rsid w:val="00C472D1"/>
    <w:rsid w:val="00C50EFC"/>
    <w:rsid w:val="00C756BE"/>
    <w:rsid w:val="00CF578D"/>
    <w:rsid w:val="00CF77FC"/>
    <w:rsid w:val="00D65ABE"/>
    <w:rsid w:val="00E403EF"/>
    <w:rsid w:val="00EF4B13"/>
    <w:rsid w:val="00F17772"/>
    <w:rsid w:val="00F208B5"/>
    <w:rsid w:val="00FC1BC3"/>
    <w:rsid w:val="00FC6727"/>
    <w:rsid w:val="00FE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3DC5"/>
  <w15:chartTrackingRefBased/>
  <w15:docId w15:val="{2969642B-EF33-474D-8545-B80DAA02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2026-09-22T10:58:00Z</dcterms:created>
  <dcterms:modified xsi:type="dcterms:W3CDTF">2026-09-22T11:08:00Z</dcterms:modified>
</cp:coreProperties>
</file>