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8E4" w14:textId="1F98E81F" w:rsidR="0063291A" w:rsidRDefault="0063291A" w:rsidP="00700EAB">
      <w:pPr>
        <w:pStyle w:val="Heading1"/>
      </w:pPr>
      <w:r w:rsidRPr="0063291A">
        <w:t>Region</w:t>
      </w:r>
    </w:p>
    <w:p w14:paraId="1927B2F3" w14:textId="2308E115" w:rsidR="00647F6E" w:rsidRDefault="00647F6E" w:rsidP="00647F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947B9" w14:textId="7A528CAC" w:rsidR="0070573F" w:rsidRDefault="0070573F" w:rsidP="00647F6E">
      <w:r>
        <w:rPr>
          <w:noProof/>
        </w:rPr>
        <w:drawing>
          <wp:inline distT="0" distB="0" distL="0" distR="0" wp14:anchorId="2661D1A4" wp14:editId="717D988F">
            <wp:extent cx="4236720" cy="3345180"/>
            <wp:effectExtent l="0" t="0" r="0" b="7620"/>
            <wp:docPr id="1270241461" name="Picture 1" descr="Consider the following sets.  Specify the interior and the boundary of the set.  State whether the set is open, closed, or neither.  Sketch and shade the set.    A = {(x,y): 1 \leq x^2 + y^2 &lt; 4}    B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sider the following sets.  Specify the interior and the boundary of the set.  State whether the set is open, closed, or neither.  Sketch and shade the set.    A = {(x,y): 1 \leq x^2 + y^2 &lt; 4}    B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2B8E" w14:textId="775E78D1" w:rsidR="00864D71" w:rsidRDefault="00864D71" w:rsidP="00647F6E">
      <w:r>
        <w:rPr>
          <w:noProof/>
        </w:rPr>
        <w:lastRenderedPageBreak/>
        <w:drawing>
          <wp:inline distT="0" distB="0" distL="0" distR="0" wp14:anchorId="7E6EBEA3" wp14:editId="68FE35CB">
            <wp:extent cx="5943600" cy="4912360"/>
            <wp:effectExtent l="0" t="0" r="0" b="2540"/>
            <wp:docPr id="1943772894" name="Picture 2" descr="Integrales en variable compleja. Laplace. – Herramientas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tegrales en variable compleja. Laplace. – Herramientas de cálcu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AA04" w14:textId="4EBA0CE7" w:rsidR="00596B7B" w:rsidRDefault="00596B7B" w:rsidP="00647F6E">
      <w:r>
        <w:rPr>
          <w:noProof/>
        </w:rPr>
        <w:lastRenderedPageBreak/>
        <w:drawing>
          <wp:inline distT="0" distB="0" distL="0" distR="0" wp14:anchorId="1E33A5DB" wp14:editId="0F9F89E5">
            <wp:extent cx="5943600" cy="4893310"/>
            <wp:effectExtent l="0" t="0" r="0" b="2540"/>
            <wp:docPr id="730688268" name="Picture 3" descr="Learn Basic Geometrical Ideas: Shapes, Lines and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earn Basic Geometrical Ideas: Shapes, Lines and Ang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4D4C" w14:textId="2923CFAC" w:rsidR="00512DB5" w:rsidRDefault="00512DB5" w:rsidP="00647F6E">
      <w:r>
        <w:rPr>
          <w:noProof/>
        </w:rPr>
        <w:lastRenderedPageBreak/>
        <w:drawing>
          <wp:inline distT="0" distB="0" distL="0" distR="0" wp14:anchorId="74C1BC3F" wp14:editId="0D765F15">
            <wp:extent cx="5943600" cy="4457700"/>
            <wp:effectExtent l="0" t="0" r="0" b="0"/>
            <wp:docPr id="283917481" name="Picture 4" descr="PPT - CHAPTER VII - POLYGONS PowerPoint Presentation, free download - ID:199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PT - CHAPTER VII - POLYGONS PowerPoint Presentation, free download - ID:19903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46C9" w14:textId="5C767C6D" w:rsidR="0004556A" w:rsidRPr="00647F6E" w:rsidRDefault="0004556A" w:rsidP="00647F6E">
      <w:r>
        <w:rPr>
          <w:noProof/>
        </w:rPr>
        <w:drawing>
          <wp:inline distT="0" distB="0" distL="0" distR="0" wp14:anchorId="1DE705A2" wp14:editId="49A1460B">
            <wp:extent cx="5943600" cy="3343275"/>
            <wp:effectExtent l="0" t="0" r="0" b="9525"/>
            <wp:docPr id="1128170942" name="Picture 5" descr="Extrema Of Multivariable Functions (Explained w/ Step-by-Step Examples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xtrema Of Multivariable Functions (Explained w/ Step-by-Step Examples!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AEF5" w14:textId="77777777" w:rsidR="0063291A" w:rsidRDefault="0063291A" w:rsidP="00700EAB">
      <w:pPr>
        <w:pStyle w:val="Heading2"/>
      </w:pPr>
      <w:r w:rsidRPr="0063291A">
        <w:lastRenderedPageBreak/>
        <w:t>Definition</w:t>
      </w:r>
    </w:p>
    <w:p w14:paraId="1125E44E" w14:textId="5C6711E6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BB576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</w:t>
      </w:r>
      <w:r w:rsidRPr="0063291A">
        <w:rPr>
          <w:rFonts w:ascii="Roboto Mono" w:hAnsi="Roboto Mono"/>
          <w:b/>
          <w:bCs/>
        </w:rPr>
        <w:t>Region</w:t>
      </w:r>
      <w:r w:rsidRPr="0063291A">
        <w:rPr>
          <w:rFonts w:ascii="Roboto Mono" w:hAnsi="Roboto Mono"/>
        </w:rPr>
        <w:t xml:space="preserve"> is a </w:t>
      </w:r>
      <w:r w:rsidRPr="0063291A">
        <w:rPr>
          <w:rFonts w:ascii="Roboto Mono" w:hAnsi="Roboto Mono"/>
          <w:b/>
          <w:bCs/>
        </w:rPr>
        <w:t>portion of a plane that is enclosed, separated, or defined by geometric objects</w:t>
      </w:r>
      <w:r w:rsidRPr="0063291A">
        <w:rPr>
          <w:rFonts w:ascii="Roboto Mono" w:hAnsi="Roboto Mono"/>
        </w:rPr>
        <w:t xml:space="preserve"> such as points, lines, line segments, rays, curves, or polygons.</w:t>
      </w:r>
    </w:p>
    <w:p w14:paraId="26BD3C25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region occupies </w:t>
      </w:r>
      <w:r w:rsidRPr="0063291A">
        <w:rPr>
          <w:rFonts w:ascii="Roboto Mono" w:hAnsi="Roboto Mono"/>
          <w:b/>
          <w:bCs/>
        </w:rPr>
        <w:t>two-dimensional space</w:t>
      </w:r>
      <w:r w:rsidRPr="0063291A">
        <w:rPr>
          <w:rFonts w:ascii="Roboto Mono" w:hAnsi="Roboto Mono"/>
        </w:rPr>
        <w:t xml:space="preserve"> and contains infinitely many points.</w:t>
      </w:r>
    </w:p>
    <w:p w14:paraId="44B92DD5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Unlike a line or a point, a region has </w:t>
      </w:r>
      <w:r w:rsidRPr="0063291A">
        <w:rPr>
          <w:rFonts w:ascii="Roboto Mono" w:hAnsi="Roboto Mono"/>
          <w:b/>
          <w:bCs/>
        </w:rPr>
        <w:t>area</w:t>
      </w:r>
      <w:r w:rsidRPr="0063291A">
        <w:rPr>
          <w:rFonts w:ascii="Roboto Mono" w:hAnsi="Roboto Mono"/>
        </w:rPr>
        <w:t>, although it does not have thickness.</w:t>
      </w:r>
    </w:p>
    <w:p w14:paraId="0F202EC8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E012C41">
          <v:rect id="_x0000_i1025" style="width:0;height:1.5pt" o:hralign="center" o:hrstd="t" o:hr="t" fillcolor="#a0a0a0" stroked="f"/>
        </w:pict>
      </w:r>
    </w:p>
    <w:p w14:paraId="60AF5F6F" w14:textId="77777777" w:rsidR="0063291A" w:rsidRDefault="0063291A" w:rsidP="00700EAB">
      <w:pPr>
        <w:pStyle w:val="Heading2"/>
      </w:pPr>
      <w:r w:rsidRPr="0063291A">
        <w:t>Characteristics</w:t>
      </w:r>
    </w:p>
    <w:p w14:paraId="34BA0565" w14:textId="06092777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D08AE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region:</w:t>
      </w:r>
    </w:p>
    <w:p w14:paraId="1A72CF82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Exists on a plane.</w:t>
      </w:r>
    </w:p>
    <w:p w14:paraId="418F6EF7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Occupies two-dimensional space.</w:t>
      </w:r>
    </w:p>
    <w:p w14:paraId="36A0D12C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Has </w:t>
      </w:r>
      <w:r w:rsidRPr="0063291A">
        <w:rPr>
          <w:rFonts w:ascii="Roboto Mono" w:hAnsi="Roboto Mono"/>
          <w:b/>
          <w:bCs/>
        </w:rPr>
        <w:t>length and width</w:t>
      </w:r>
      <w:r w:rsidRPr="0063291A">
        <w:rPr>
          <w:rFonts w:ascii="Roboto Mono" w:hAnsi="Roboto Mono"/>
        </w:rPr>
        <w:t>, but no thickness.</w:t>
      </w:r>
    </w:p>
    <w:p w14:paraId="52855DD9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Contains infinitely many points.</w:t>
      </w:r>
    </w:p>
    <w:p w14:paraId="616E3801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May be bounded or unbounded.</w:t>
      </w:r>
    </w:p>
    <w:p w14:paraId="5C6766F6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May have regular or irregular boundaries.</w:t>
      </w:r>
    </w:p>
    <w:p w14:paraId="05E5DB17" w14:textId="77777777" w:rsidR="0063291A" w:rsidRPr="0063291A" w:rsidRDefault="0063291A" w:rsidP="0063291A">
      <w:pPr>
        <w:numPr>
          <w:ilvl w:val="0"/>
          <w:numId w:val="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Can represent the inside or outside of geometric figures.</w:t>
      </w:r>
    </w:p>
    <w:p w14:paraId="5E12AE29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3E0BAFDA">
          <v:rect id="_x0000_i1026" style="width:0;height:1.5pt" o:hralign="center" o:hrstd="t" o:hr="t" fillcolor="#a0a0a0" stroked="f"/>
        </w:pict>
      </w:r>
    </w:p>
    <w:p w14:paraId="0DB04C90" w14:textId="77777777" w:rsidR="0063291A" w:rsidRPr="0063291A" w:rsidRDefault="0063291A" w:rsidP="00700EAB">
      <w:pPr>
        <w:pStyle w:val="Heading2"/>
      </w:pPr>
      <w:r w:rsidRPr="0063291A">
        <w:t>Illustration</w:t>
      </w:r>
    </w:p>
    <w:p w14:paraId="3F75F8D8" w14:textId="77777777" w:rsidR="0063291A" w:rsidRPr="0063291A" w:rsidRDefault="0063291A" w:rsidP="00700EAB">
      <w:pPr>
        <w:pStyle w:val="Heading3"/>
      </w:pPr>
      <w:r w:rsidRPr="0063291A">
        <w:t>Bounded Region</w:t>
      </w:r>
    </w:p>
    <w:p w14:paraId="2BD849B7" w14:textId="6B641A56" w:rsidR="0063291A" w:rsidRDefault="00D4436C" w:rsidP="006329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D00C3" w14:textId="3A691FD9" w:rsidR="004C3F52" w:rsidRPr="0063291A" w:rsidRDefault="004C3F52" w:rsidP="006329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B6F0AA" wp14:editId="0C47C034">
            <wp:extent cx="5943600" cy="1455420"/>
            <wp:effectExtent l="0" t="0" r="0" b="0"/>
            <wp:docPr id="21457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C3C1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  A</w:t>
      </w:r>
      <w:r w:rsidRPr="0063291A">
        <w:rPr>
          <w:rFonts w:ascii="Arial" w:hAnsi="Arial" w:cs="Arial"/>
        </w:rPr>
        <w:t>────────</w:t>
      </w:r>
      <w:r w:rsidRPr="0063291A">
        <w:rPr>
          <w:rFonts w:ascii="Roboto Mono" w:hAnsi="Roboto Mono"/>
        </w:rPr>
        <w:t>B</w:t>
      </w:r>
    </w:p>
    <w:p w14:paraId="03B28787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  </w:t>
      </w:r>
      <w:r w:rsidRPr="0063291A">
        <w:rPr>
          <w:rFonts w:ascii="MS Gothic" w:eastAsia="MS Gothic" w:hAnsi="MS Gothic" w:cs="MS Gothic" w:hint="eastAsia"/>
        </w:rPr>
        <w:t>│████████│</w:t>
      </w:r>
    </w:p>
    <w:p w14:paraId="7305F34C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  </w:t>
      </w:r>
      <w:r w:rsidRPr="0063291A">
        <w:rPr>
          <w:rFonts w:ascii="MS Gothic" w:eastAsia="MS Gothic" w:hAnsi="MS Gothic" w:cs="MS Gothic" w:hint="eastAsia"/>
        </w:rPr>
        <w:t>│████████│</w:t>
      </w:r>
    </w:p>
    <w:p w14:paraId="46539FB9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  </w:t>
      </w:r>
      <w:r w:rsidRPr="0063291A">
        <w:rPr>
          <w:rFonts w:ascii="MS Gothic" w:eastAsia="MS Gothic" w:hAnsi="MS Gothic" w:cs="MS Gothic" w:hint="eastAsia"/>
        </w:rPr>
        <w:t>│████████│</w:t>
      </w:r>
    </w:p>
    <w:p w14:paraId="1123527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  D</w:t>
      </w:r>
      <w:r w:rsidRPr="0063291A">
        <w:rPr>
          <w:rFonts w:ascii="Arial" w:hAnsi="Arial" w:cs="Arial"/>
        </w:rPr>
        <w:t>────────</w:t>
      </w:r>
      <w:r w:rsidRPr="0063291A">
        <w:rPr>
          <w:rFonts w:ascii="Roboto Mono" w:hAnsi="Roboto Mono"/>
        </w:rPr>
        <w:t>C</w:t>
      </w:r>
    </w:p>
    <w:p w14:paraId="131EE23E" w14:textId="77777777" w:rsidR="0063291A" w:rsidRPr="0063291A" w:rsidRDefault="0063291A" w:rsidP="0063291A">
      <w:pPr>
        <w:rPr>
          <w:rFonts w:ascii="Roboto Mono" w:hAnsi="Roboto Mono"/>
        </w:rPr>
      </w:pPr>
    </w:p>
    <w:p w14:paraId="22DA1D8C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Shaded area = Region</w:t>
      </w:r>
    </w:p>
    <w:p w14:paraId="24AC401B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shaded part represents a region enclosed by the rectangle.</w:t>
      </w:r>
    </w:p>
    <w:p w14:paraId="7F2400C8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16609F2">
          <v:rect id="_x0000_i1027" style="width:0;height:1.5pt" o:hralign="center" o:hrstd="t" o:hr="t" fillcolor="#a0a0a0" stroked="f"/>
        </w:pict>
      </w:r>
    </w:p>
    <w:p w14:paraId="233EE29B" w14:textId="77777777" w:rsidR="0063291A" w:rsidRPr="0063291A" w:rsidRDefault="0063291A" w:rsidP="00700EAB">
      <w:pPr>
        <w:pStyle w:val="Heading3"/>
      </w:pPr>
      <w:r w:rsidRPr="0063291A">
        <w:t>Region Divided by a Line</w:t>
      </w:r>
    </w:p>
    <w:p w14:paraId="3E882827" w14:textId="73136054" w:rsidR="0063291A" w:rsidRDefault="00D4436C" w:rsidP="00D443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81CC5" w14:textId="664CCC0D" w:rsidR="00D354E0" w:rsidRPr="0063291A" w:rsidRDefault="00D354E0" w:rsidP="006329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7F2E9F" wp14:editId="31F2D5D8">
            <wp:extent cx="5943600" cy="1421765"/>
            <wp:effectExtent l="0" t="0" r="0" b="6985"/>
            <wp:docPr id="763964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43D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Arial" w:hAnsi="Arial" w:cs="Arial"/>
        </w:rPr>
        <w:t>───────────────</w:t>
      </w:r>
    </w:p>
    <w:p w14:paraId="2F2BBF75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 /</w:t>
      </w:r>
    </w:p>
    <w:p w14:paraId="3C5CC21F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 /</w:t>
      </w:r>
    </w:p>
    <w:p w14:paraId="4D8FF833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    /</w:t>
      </w:r>
    </w:p>
    <w:p w14:paraId="2731ADAC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Arial" w:hAnsi="Arial" w:cs="Arial"/>
        </w:rPr>
        <w:lastRenderedPageBreak/>
        <w:t>───────────────</w:t>
      </w:r>
    </w:p>
    <w:p w14:paraId="37E05D9A" w14:textId="77777777" w:rsidR="0063291A" w:rsidRPr="0063291A" w:rsidRDefault="0063291A" w:rsidP="0063291A">
      <w:pPr>
        <w:rPr>
          <w:rFonts w:ascii="Roboto Mono" w:hAnsi="Roboto Mono"/>
        </w:rPr>
      </w:pPr>
    </w:p>
    <w:p w14:paraId="3573A6AD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Region 1      Region 2</w:t>
      </w:r>
    </w:p>
    <w:p w14:paraId="30CE0A7F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line divides the plane into </w:t>
      </w:r>
      <w:r w:rsidRPr="0063291A">
        <w:rPr>
          <w:rFonts w:ascii="Roboto Mono" w:hAnsi="Roboto Mono"/>
          <w:b/>
          <w:bCs/>
        </w:rPr>
        <w:t>two regions (half-planes)</w:t>
      </w:r>
      <w:r w:rsidRPr="0063291A">
        <w:rPr>
          <w:rFonts w:ascii="Roboto Mono" w:hAnsi="Roboto Mono"/>
        </w:rPr>
        <w:t>.</w:t>
      </w:r>
    </w:p>
    <w:p w14:paraId="6B758732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22987B42">
          <v:rect id="_x0000_i1028" style="width:0;height:1.5pt" o:hralign="center" o:hrstd="t" o:hr="t" fillcolor="#a0a0a0" stroked="f"/>
        </w:pict>
      </w:r>
    </w:p>
    <w:p w14:paraId="16D079EF" w14:textId="77777777" w:rsidR="0063291A" w:rsidRDefault="0063291A" w:rsidP="00700EAB">
      <w:pPr>
        <w:pStyle w:val="Heading2"/>
      </w:pPr>
      <w:r w:rsidRPr="0063291A">
        <w:t>Mathematical Representation</w:t>
      </w:r>
    </w:p>
    <w:p w14:paraId="3FEB03FB" w14:textId="3211E4A9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E28789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region is commonly represented as a </w:t>
      </w:r>
      <w:r w:rsidRPr="0063291A">
        <w:rPr>
          <w:rFonts w:ascii="Roboto Mono" w:hAnsi="Roboto Mono"/>
          <w:b/>
          <w:bCs/>
        </w:rPr>
        <w:t>set of points</w:t>
      </w:r>
      <w:r w:rsidRPr="0063291A">
        <w:rPr>
          <w:rFonts w:ascii="Roboto Mono" w:hAnsi="Roboto Mono"/>
        </w:rPr>
        <w:t xml:space="preserve"> satisfying certain conditions.</w:t>
      </w:r>
    </w:p>
    <w:p w14:paraId="4B767812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Example:</w:t>
      </w:r>
    </w:p>
    <w:p w14:paraId="007848A2" w14:textId="492F9F8C" w:rsidR="0063291A" w:rsidRPr="0063291A" w:rsidRDefault="0063291A" w:rsidP="002C1740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interior of a circle:</w:t>
      </w:r>
      <w:r w:rsidRPr="0063291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8729AC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boundary is excluded.</w:t>
      </w:r>
    </w:p>
    <w:p w14:paraId="64E7199D" w14:textId="679CCC0A" w:rsidR="0063291A" w:rsidRPr="0063291A" w:rsidRDefault="0063291A" w:rsidP="002C1740">
      <w:pPr>
        <w:rPr>
          <w:rFonts w:ascii="Roboto Mono" w:hAnsi="Roboto Mono"/>
        </w:rPr>
      </w:pPr>
      <w:r w:rsidRPr="0063291A">
        <w:rPr>
          <w:rFonts w:ascii="Roboto Mono" w:hAnsi="Roboto Mono"/>
        </w:rPr>
        <w:t>Including the boundary:</w:t>
      </w:r>
      <w:r w:rsidRPr="0063291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CE774D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4EBD4D7F">
          <v:rect id="_x0000_i1029" style="width:0;height:1.5pt" o:hralign="center" o:hrstd="t" o:hr="t" fillcolor="#a0a0a0" stroked="f"/>
        </w:pict>
      </w:r>
    </w:p>
    <w:p w14:paraId="5BC38197" w14:textId="77777777" w:rsidR="0063291A" w:rsidRPr="0063291A" w:rsidRDefault="0063291A" w:rsidP="00700EAB">
      <w:pPr>
        <w:pStyle w:val="Heading2"/>
      </w:pPr>
      <w:r w:rsidRPr="0063291A">
        <w:t>Types of Regions</w:t>
      </w:r>
    </w:p>
    <w:p w14:paraId="764F55AB" w14:textId="77777777" w:rsidR="0063291A" w:rsidRDefault="0063291A" w:rsidP="00700EAB">
      <w:pPr>
        <w:pStyle w:val="Heading3"/>
      </w:pPr>
      <w:r w:rsidRPr="0063291A">
        <w:t>1. Bounded Region</w:t>
      </w:r>
    </w:p>
    <w:p w14:paraId="73662B29" w14:textId="04E6F7A9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67CD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region completely enclosed by boundaries.</w:t>
      </w:r>
    </w:p>
    <w:p w14:paraId="143FA6A9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Examples:</w:t>
      </w:r>
    </w:p>
    <w:p w14:paraId="68E96C78" w14:textId="77777777" w:rsidR="0063291A" w:rsidRPr="0063291A" w:rsidRDefault="0063291A" w:rsidP="0063291A">
      <w:pPr>
        <w:numPr>
          <w:ilvl w:val="0"/>
          <w:numId w:val="2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Triangle</w:t>
      </w:r>
    </w:p>
    <w:p w14:paraId="5DF337F2" w14:textId="77777777" w:rsidR="0063291A" w:rsidRPr="0063291A" w:rsidRDefault="0063291A" w:rsidP="0063291A">
      <w:pPr>
        <w:numPr>
          <w:ilvl w:val="0"/>
          <w:numId w:val="2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Rectangle</w:t>
      </w:r>
    </w:p>
    <w:p w14:paraId="56B61E86" w14:textId="77777777" w:rsidR="0063291A" w:rsidRPr="0063291A" w:rsidRDefault="0063291A" w:rsidP="0063291A">
      <w:pPr>
        <w:numPr>
          <w:ilvl w:val="0"/>
          <w:numId w:val="2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Circle</w:t>
      </w:r>
    </w:p>
    <w:p w14:paraId="23BDCBD4" w14:textId="77777777" w:rsidR="0063291A" w:rsidRPr="0063291A" w:rsidRDefault="0063291A" w:rsidP="0063291A">
      <w:pPr>
        <w:numPr>
          <w:ilvl w:val="0"/>
          <w:numId w:val="2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Polygon</w:t>
      </w:r>
    </w:p>
    <w:p w14:paraId="434152FD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52D5A8">
          <v:rect id="_x0000_i1030" style="width:0;height:1.5pt" o:hralign="center" o:hrstd="t" o:hr="t" fillcolor="#a0a0a0" stroked="f"/>
        </w:pict>
      </w:r>
    </w:p>
    <w:p w14:paraId="3C199EFC" w14:textId="77777777" w:rsidR="0063291A" w:rsidRDefault="0063291A" w:rsidP="0097631E">
      <w:pPr>
        <w:pStyle w:val="Heading3"/>
      </w:pPr>
      <w:r w:rsidRPr="0063291A">
        <w:t>2. Unbounded Region</w:t>
      </w:r>
    </w:p>
    <w:p w14:paraId="37E5D93D" w14:textId="6A95A067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4F2AD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region extending infinitely.</w:t>
      </w:r>
    </w:p>
    <w:p w14:paraId="790EBB79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Examples:</w:t>
      </w:r>
    </w:p>
    <w:p w14:paraId="453B0EFD" w14:textId="77777777" w:rsidR="0063291A" w:rsidRPr="0063291A" w:rsidRDefault="0063291A" w:rsidP="0063291A">
      <w:pPr>
        <w:numPr>
          <w:ilvl w:val="0"/>
          <w:numId w:val="3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Half-plane</w:t>
      </w:r>
    </w:p>
    <w:p w14:paraId="05BAC778" w14:textId="77777777" w:rsidR="0063291A" w:rsidRPr="0063291A" w:rsidRDefault="0063291A" w:rsidP="0063291A">
      <w:pPr>
        <w:numPr>
          <w:ilvl w:val="0"/>
          <w:numId w:val="3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Exterior of a circle</w:t>
      </w:r>
    </w:p>
    <w:p w14:paraId="69830BFA" w14:textId="77777777" w:rsidR="0063291A" w:rsidRPr="0063291A" w:rsidRDefault="0063291A" w:rsidP="0063291A">
      <w:pPr>
        <w:numPr>
          <w:ilvl w:val="0"/>
          <w:numId w:val="3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Exterior of a polygon</w:t>
      </w:r>
    </w:p>
    <w:p w14:paraId="636F574D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37DB63AD">
          <v:rect id="_x0000_i1031" style="width:0;height:1.5pt" o:hralign="center" o:hrstd="t" o:hr="t" fillcolor="#a0a0a0" stroked="f"/>
        </w:pict>
      </w:r>
    </w:p>
    <w:p w14:paraId="41750AE0" w14:textId="77777777" w:rsidR="0063291A" w:rsidRDefault="0063291A" w:rsidP="0097631E">
      <w:pPr>
        <w:pStyle w:val="Heading3"/>
      </w:pPr>
      <w:r w:rsidRPr="0063291A">
        <w:t>3. Interior Region</w:t>
      </w:r>
    </w:p>
    <w:p w14:paraId="49120C0B" w14:textId="06DBB488" w:rsidR="004C608D" w:rsidRPr="004C608D" w:rsidRDefault="00D4436C" w:rsidP="004C60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F0E6A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points lying inside a closed figure.</w:t>
      </w:r>
    </w:p>
    <w:p w14:paraId="2248C696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Example:</w:t>
      </w:r>
    </w:p>
    <w:p w14:paraId="5CF7264E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inside of a triangle.</w:t>
      </w:r>
    </w:p>
    <w:p w14:paraId="108578EC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768BAEEC">
          <v:rect id="_x0000_i1032" style="width:0;height:1.5pt" o:hralign="center" o:hrstd="t" o:hr="t" fillcolor="#a0a0a0" stroked="f"/>
        </w:pict>
      </w:r>
    </w:p>
    <w:p w14:paraId="6B7CAF80" w14:textId="77777777" w:rsidR="0063291A" w:rsidRDefault="0063291A" w:rsidP="004C608D">
      <w:pPr>
        <w:pStyle w:val="Heading3"/>
      </w:pPr>
      <w:r w:rsidRPr="0063291A">
        <w:t>4. Exterior Region</w:t>
      </w:r>
    </w:p>
    <w:p w14:paraId="2DD83173" w14:textId="59FE23BB" w:rsidR="004C608D" w:rsidRPr="004C608D" w:rsidRDefault="00D4436C" w:rsidP="004C60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5C36D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The points outside a closed figure.</w:t>
      </w:r>
    </w:p>
    <w:p w14:paraId="4007053D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7C29416">
          <v:rect id="_x0000_i1033" style="width:0;height:1.5pt" o:hralign="center" o:hrstd="t" o:hr="t" fillcolor="#a0a0a0" stroked="f"/>
        </w:pict>
      </w:r>
    </w:p>
    <w:p w14:paraId="6860CA6D" w14:textId="77777777" w:rsidR="0063291A" w:rsidRDefault="0063291A" w:rsidP="004C608D">
      <w:pPr>
        <w:pStyle w:val="Heading3"/>
      </w:pPr>
      <w:r w:rsidRPr="0063291A">
        <w:t>5. Half-Plane</w:t>
      </w:r>
    </w:p>
    <w:p w14:paraId="0F149C29" w14:textId="4018B1DC" w:rsidR="004C608D" w:rsidRPr="004C608D" w:rsidRDefault="00D4436C" w:rsidP="004C60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2AC8F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line divides the plane into two infinite regions called half-planes.</w:t>
      </w:r>
    </w:p>
    <w:p w14:paraId="6CE2D88A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2EB7EFAD">
          <v:rect id="_x0000_i1034" style="width:0;height:1.5pt" o:hralign="center" o:hrstd="t" o:hr="t" fillcolor="#a0a0a0" stroked="f"/>
        </w:pict>
      </w:r>
    </w:p>
    <w:p w14:paraId="559A2A3B" w14:textId="77777777" w:rsidR="0063291A" w:rsidRDefault="0063291A" w:rsidP="00700EAB">
      <w:pPr>
        <w:pStyle w:val="Heading2"/>
      </w:pPr>
      <w:r w:rsidRPr="0063291A">
        <w:lastRenderedPageBreak/>
        <w:t>Examples</w:t>
      </w:r>
    </w:p>
    <w:p w14:paraId="18ACD663" w14:textId="6EAF2216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2FC44" w14:textId="77777777" w:rsidR="0063291A" w:rsidRPr="0063291A" w:rsidRDefault="0063291A" w:rsidP="0063291A">
      <w:pPr>
        <w:rPr>
          <w:rFonts w:ascii="Roboto Mono" w:hAnsi="Roboto Mono"/>
          <w:b/>
          <w:bCs/>
        </w:rPr>
      </w:pPr>
      <w:r w:rsidRPr="0063291A">
        <w:rPr>
          <w:rFonts w:ascii="Roboto Mono" w:hAnsi="Roboto Mono"/>
          <w:b/>
          <w:bCs/>
        </w:rPr>
        <w:t>Example 1</w:t>
      </w:r>
    </w:p>
    <w:p w14:paraId="08A48696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rectangle encloses one bounded region.</w:t>
      </w:r>
    </w:p>
    <w:p w14:paraId="2ACBDFB7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17297F6">
          <v:rect id="_x0000_i1035" style="width:0;height:1.5pt" o:hralign="center" o:hrstd="t" o:hr="t" fillcolor="#a0a0a0" stroked="f"/>
        </w:pict>
      </w:r>
    </w:p>
    <w:p w14:paraId="6A52444C" w14:textId="77777777" w:rsidR="0063291A" w:rsidRPr="0063291A" w:rsidRDefault="0063291A" w:rsidP="0063291A">
      <w:pPr>
        <w:rPr>
          <w:rFonts w:ascii="Roboto Mono" w:hAnsi="Roboto Mono"/>
          <w:b/>
          <w:bCs/>
        </w:rPr>
      </w:pPr>
      <w:r w:rsidRPr="0063291A">
        <w:rPr>
          <w:rFonts w:ascii="Roboto Mono" w:hAnsi="Roboto Mono"/>
          <w:b/>
          <w:bCs/>
        </w:rPr>
        <w:t>Example 2</w:t>
      </w:r>
    </w:p>
    <w:p w14:paraId="71130920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circle divides the plane into:</w:t>
      </w:r>
    </w:p>
    <w:p w14:paraId="0251F196" w14:textId="77777777" w:rsidR="0063291A" w:rsidRPr="0063291A" w:rsidRDefault="0063291A" w:rsidP="0063291A">
      <w:pPr>
        <w:numPr>
          <w:ilvl w:val="0"/>
          <w:numId w:val="4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Interior region.</w:t>
      </w:r>
    </w:p>
    <w:p w14:paraId="1CADBCC5" w14:textId="77777777" w:rsidR="0063291A" w:rsidRPr="0063291A" w:rsidRDefault="0063291A" w:rsidP="0063291A">
      <w:pPr>
        <w:numPr>
          <w:ilvl w:val="0"/>
          <w:numId w:val="4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Exterior region.</w:t>
      </w:r>
    </w:p>
    <w:p w14:paraId="502F8AAA" w14:textId="77777777" w:rsidR="0063291A" w:rsidRPr="0063291A" w:rsidRDefault="0063291A" w:rsidP="0063291A">
      <w:pPr>
        <w:numPr>
          <w:ilvl w:val="0"/>
          <w:numId w:val="4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Boundary (the circumference).</w:t>
      </w:r>
    </w:p>
    <w:p w14:paraId="4AE775F9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043CA996">
          <v:rect id="_x0000_i1036" style="width:0;height:1.5pt" o:hralign="center" o:hrstd="t" o:hr="t" fillcolor="#a0a0a0" stroked="f"/>
        </w:pict>
      </w:r>
    </w:p>
    <w:p w14:paraId="2CA59F9C" w14:textId="77777777" w:rsidR="0063291A" w:rsidRPr="0063291A" w:rsidRDefault="0063291A" w:rsidP="0063291A">
      <w:pPr>
        <w:rPr>
          <w:rFonts w:ascii="Roboto Mono" w:hAnsi="Roboto Mono"/>
          <w:b/>
          <w:bCs/>
        </w:rPr>
      </w:pPr>
      <w:r w:rsidRPr="0063291A">
        <w:rPr>
          <w:rFonts w:ascii="Roboto Mono" w:hAnsi="Roboto Mono"/>
          <w:b/>
          <w:bCs/>
        </w:rPr>
        <w:t>Example 3</w:t>
      </w:r>
    </w:p>
    <w:p w14:paraId="68E8E87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straight line divides the plane into two half-planes.</w:t>
      </w:r>
    </w:p>
    <w:p w14:paraId="4A2AA09A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2642A494">
          <v:rect id="_x0000_i1037" style="width:0;height:1.5pt" o:hralign="center" o:hrstd="t" o:hr="t" fillcolor="#a0a0a0" stroked="f"/>
        </w:pict>
      </w:r>
    </w:p>
    <w:p w14:paraId="60601474" w14:textId="77777777" w:rsidR="0063291A" w:rsidRDefault="0063291A" w:rsidP="00700EAB">
      <w:pPr>
        <w:pStyle w:val="Heading2"/>
      </w:pPr>
      <w:r w:rsidRPr="0063291A">
        <w:t>Region and Boundary</w:t>
      </w:r>
    </w:p>
    <w:p w14:paraId="40F302F3" w14:textId="66E539E7" w:rsidR="00700EAB" w:rsidRPr="00700EAB" w:rsidRDefault="00D4436C" w:rsidP="00700E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D7E2E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Every bounded region consists of:</w:t>
      </w:r>
    </w:p>
    <w:p w14:paraId="77DE94F5" w14:textId="77777777" w:rsidR="0063291A" w:rsidRPr="0063291A" w:rsidRDefault="0063291A" w:rsidP="0063291A">
      <w:pPr>
        <w:numPr>
          <w:ilvl w:val="0"/>
          <w:numId w:val="5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Interior.</w:t>
      </w:r>
    </w:p>
    <w:p w14:paraId="31056A93" w14:textId="77777777" w:rsidR="0063291A" w:rsidRPr="0063291A" w:rsidRDefault="0063291A" w:rsidP="0063291A">
      <w:pPr>
        <w:numPr>
          <w:ilvl w:val="0"/>
          <w:numId w:val="5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Boundary.</w:t>
      </w:r>
    </w:p>
    <w:p w14:paraId="37D64EB6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Example:</w:t>
      </w:r>
    </w:p>
    <w:p w14:paraId="339676A2" w14:textId="77777777" w:rsid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For a square:</w:t>
      </w:r>
    </w:p>
    <w:p w14:paraId="2E51E883" w14:textId="5083BC38" w:rsidR="0063291A" w:rsidRPr="0063291A" w:rsidRDefault="00F41217" w:rsidP="006117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262899" wp14:editId="40634BBF">
            <wp:extent cx="5943600" cy="1468120"/>
            <wp:effectExtent l="0" t="0" r="0" b="0"/>
            <wp:docPr id="1741866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C442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MS Gothic" w:eastAsia="MS Gothic" w:hAnsi="MS Gothic" w:cs="MS Gothic" w:hint="eastAsia"/>
        </w:rPr>
        <w:t>┌─────────────┐</w:t>
      </w:r>
    </w:p>
    <w:p w14:paraId="36E2C336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MS Gothic" w:eastAsia="MS Gothic" w:hAnsi="MS Gothic" w:cs="MS Gothic" w:hint="eastAsia"/>
        </w:rPr>
        <w:t>│</w:t>
      </w:r>
      <w:r w:rsidRPr="0063291A">
        <w:rPr>
          <w:rFonts w:ascii="Roboto Mono" w:hAnsi="Roboto Mono"/>
        </w:rPr>
        <w:t xml:space="preserve">             </w:t>
      </w:r>
      <w:r w:rsidRPr="0063291A">
        <w:rPr>
          <w:rFonts w:ascii="MS Gothic" w:eastAsia="MS Gothic" w:hAnsi="MS Gothic" w:cs="MS Gothic" w:hint="eastAsia"/>
        </w:rPr>
        <w:t>│</w:t>
      </w:r>
    </w:p>
    <w:p w14:paraId="3467C10A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MS Gothic" w:eastAsia="MS Gothic" w:hAnsi="MS Gothic" w:cs="MS Gothic" w:hint="eastAsia"/>
        </w:rPr>
        <w:t>│</w:t>
      </w:r>
      <w:r w:rsidRPr="0063291A">
        <w:rPr>
          <w:rFonts w:ascii="Roboto Mono" w:hAnsi="Roboto Mono"/>
        </w:rPr>
        <w:t xml:space="preserve">  Interior   </w:t>
      </w:r>
      <w:r w:rsidRPr="0063291A">
        <w:rPr>
          <w:rFonts w:ascii="MS Gothic" w:eastAsia="MS Gothic" w:hAnsi="MS Gothic" w:cs="MS Gothic" w:hint="eastAsia"/>
        </w:rPr>
        <w:t>│</w:t>
      </w:r>
    </w:p>
    <w:p w14:paraId="0B656EFC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MS Gothic" w:eastAsia="MS Gothic" w:hAnsi="MS Gothic" w:cs="MS Gothic" w:hint="eastAsia"/>
        </w:rPr>
        <w:t>│</w:t>
      </w:r>
      <w:r w:rsidRPr="0063291A">
        <w:rPr>
          <w:rFonts w:ascii="Roboto Mono" w:hAnsi="Roboto Mono"/>
        </w:rPr>
        <w:t xml:space="preserve">             </w:t>
      </w:r>
      <w:r w:rsidRPr="0063291A">
        <w:rPr>
          <w:rFonts w:ascii="MS Gothic" w:eastAsia="MS Gothic" w:hAnsi="MS Gothic" w:cs="MS Gothic" w:hint="eastAsia"/>
        </w:rPr>
        <w:t>│</w:t>
      </w:r>
    </w:p>
    <w:p w14:paraId="4D5F5E90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MS Gothic" w:eastAsia="MS Gothic" w:hAnsi="MS Gothic" w:cs="MS Gothic" w:hint="eastAsia"/>
        </w:rPr>
        <w:t>└─────────────┘</w:t>
      </w:r>
    </w:p>
    <w:p w14:paraId="5EBB89CF" w14:textId="77777777" w:rsidR="0063291A" w:rsidRPr="0063291A" w:rsidRDefault="0063291A" w:rsidP="0063291A">
      <w:pPr>
        <w:rPr>
          <w:rFonts w:ascii="Roboto Mono" w:hAnsi="Roboto Mono"/>
        </w:rPr>
      </w:pPr>
    </w:p>
    <w:p w14:paraId="5BA2BFAF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Boundary = edges</w:t>
      </w:r>
    </w:p>
    <w:p w14:paraId="0DA09596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5B0875F">
          <v:rect id="_x0000_i1038" style="width:0;height:1.5pt" o:hralign="center" o:hrstd="t" o:hr="t" fillcolor="#a0a0a0" stroked="f"/>
        </w:pict>
      </w:r>
    </w:p>
    <w:p w14:paraId="64975C61" w14:textId="77777777" w:rsidR="0063291A" w:rsidRDefault="0063291A" w:rsidP="00DA7DD4">
      <w:pPr>
        <w:pStyle w:val="Heading2"/>
      </w:pPr>
      <w:r w:rsidRPr="0063291A">
        <w:t>Area of a Region</w:t>
      </w:r>
    </w:p>
    <w:p w14:paraId="6B4122AB" w14:textId="78437449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FDA9E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Since a region occupies space, it has an area.</w:t>
      </w:r>
    </w:p>
    <w:p w14:paraId="6432B005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Examples:</w:t>
      </w:r>
    </w:p>
    <w:p w14:paraId="5E182637" w14:textId="55731742" w:rsidR="0063291A" w:rsidRPr="0063291A" w:rsidRDefault="0063291A" w:rsidP="00A30FEE">
      <w:pPr>
        <w:rPr>
          <w:rFonts w:ascii="Roboto Mono" w:hAnsi="Roboto Mono"/>
        </w:rPr>
      </w:pPr>
      <w:r w:rsidRPr="0063291A">
        <w:rPr>
          <w:rFonts w:ascii="Roboto Mono" w:hAnsi="Roboto Mono"/>
        </w:rPr>
        <w:t>Rectangle:</w:t>
      </w:r>
      <w:r w:rsidRPr="0063291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A=l×w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51D9A1D" w14:textId="02511659" w:rsidR="0063291A" w:rsidRPr="0063291A" w:rsidRDefault="0063291A" w:rsidP="00A30FEE">
      <w:pPr>
        <w:rPr>
          <w:rFonts w:ascii="Roboto Mono" w:hAnsi="Roboto Mono"/>
        </w:rPr>
      </w:pPr>
      <w:r w:rsidRPr="0063291A">
        <w:rPr>
          <w:rFonts w:ascii="Roboto Mono" w:hAnsi="Roboto Mono"/>
        </w:rPr>
        <w:t>Circle:</w:t>
      </w:r>
      <w:r w:rsidRPr="0063291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015C34" w14:textId="0E7C5FE7" w:rsidR="0063291A" w:rsidRPr="0063291A" w:rsidRDefault="0063291A" w:rsidP="00A30FEE">
      <w:pPr>
        <w:rPr>
          <w:rFonts w:ascii="Roboto Mono" w:hAnsi="Roboto Mono"/>
        </w:rPr>
      </w:pPr>
      <w:r w:rsidRPr="0063291A">
        <w:rPr>
          <w:rFonts w:ascii="Roboto Mono" w:hAnsi="Roboto Mono"/>
        </w:rPr>
        <w:t>Triangle:</w:t>
      </w:r>
      <w:r w:rsidRPr="0063291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0C3B1D05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40463DE6">
          <v:rect id="_x0000_i1039" style="width:0;height:1.5pt" o:hralign="center" o:hrstd="t" o:hr="t" fillcolor="#a0a0a0" stroked="f"/>
        </w:pict>
      </w:r>
    </w:p>
    <w:p w14:paraId="52D51265" w14:textId="77777777" w:rsidR="0063291A" w:rsidRDefault="0063291A" w:rsidP="00DA7DD4">
      <w:pPr>
        <w:pStyle w:val="Heading2"/>
      </w:pPr>
      <w:r w:rsidRPr="0063291A">
        <w:lastRenderedPageBreak/>
        <w:t>Real-World Examples</w:t>
      </w:r>
    </w:p>
    <w:p w14:paraId="40F3AB0C" w14:textId="4D736699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F94C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Regions appear in:</w:t>
      </w:r>
    </w:p>
    <w:p w14:paraId="636B0881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Rooms.</w:t>
      </w:r>
    </w:p>
    <w:p w14:paraId="1C322CE2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Parks.</w:t>
      </w:r>
    </w:p>
    <w:p w14:paraId="4BF0A2C8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Countries on maps.</w:t>
      </w:r>
    </w:p>
    <w:p w14:paraId="69A1B3D6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Computer screens.</w:t>
      </w:r>
    </w:p>
    <w:p w14:paraId="7B7D0922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Land plots.</w:t>
      </w:r>
    </w:p>
    <w:p w14:paraId="06D448E1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Playing fields.</w:t>
      </w:r>
    </w:p>
    <w:p w14:paraId="18FC8608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Building floors.</w:t>
      </w:r>
    </w:p>
    <w:p w14:paraId="2AAE8D6A" w14:textId="77777777" w:rsidR="0063291A" w:rsidRPr="0063291A" w:rsidRDefault="0063291A" w:rsidP="0063291A">
      <w:pPr>
        <w:numPr>
          <w:ilvl w:val="0"/>
          <w:numId w:val="6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Garden layouts.</w:t>
      </w:r>
    </w:p>
    <w:p w14:paraId="0573F14E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61C17A18">
          <v:rect id="_x0000_i1040" style="width:0;height:1.5pt" o:hralign="center" o:hrstd="t" o:hr="t" fillcolor="#a0a0a0" stroked="f"/>
        </w:pict>
      </w:r>
    </w:p>
    <w:p w14:paraId="4BFCEFFD" w14:textId="77777777" w:rsidR="0063291A" w:rsidRDefault="0063291A" w:rsidP="00DA7DD4">
      <w:pPr>
        <w:pStyle w:val="Heading2"/>
      </w:pPr>
      <w:r w:rsidRPr="0063291A">
        <w:t>Applications</w:t>
      </w:r>
    </w:p>
    <w:p w14:paraId="2987B182" w14:textId="70A69693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F8EA8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Regions are used in:</w:t>
      </w:r>
    </w:p>
    <w:p w14:paraId="3B60A364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Plane Geometry</w:t>
      </w:r>
    </w:p>
    <w:p w14:paraId="0568FD70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Coordinate Geometry</w:t>
      </w:r>
    </w:p>
    <w:p w14:paraId="27CF5774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Analytic Geometry</w:t>
      </w:r>
    </w:p>
    <w:p w14:paraId="585AC598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Set Theory</w:t>
      </w:r>
    </w:p>
    <w:p w14:paraId="2D5B4ADC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Topology</w:t>
      </w:r>
    </w:p>
    <w:p w14:paraId="2253B051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Computer Graphics</w:t>
      </w:r>
    </w:p>
    <w:p w14:paraId="7F9FD775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CAD (Computer-Aided Design)</w:t>
      </w:r>
    </w:p>
    <w:p w14:paraId="3219A103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Geographic Information Systems (GIS)</w:t>
      </w:r>
    </w:p>
    <w:p w14:paraId="1C42AD29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Engineering</w:t>
      </w:r>
    </w:p>
    <w:p w14:paraId="44F9B2CB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lastRenderedPageBreak/>
        <w:t>Architecture</w:t>
      </w:r>
    </w:p>
    <w:p w14:paraId="3A4CF8BA" w14:textId="77777777" w:rsidR="0063291A" w:rsidRPr="0063291A" w:rsidRDefault="0063291A" w:rsidP="0063291A">
      <w:pPr>
        <w:numPr>
          <w:ilvl w:val="0"/>
          <w:numId w:val="7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Surveying</w:t>
      </w:r>
    </w:p>
    <w:p w14:paraId="35EECF63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5675C6E1">
          <v:rect id="_x0000_i1041" style="width:0;height:1.5pt" o:hralign="center" o:hrstd="t" o:hr="t" fillcolor="#a0a0a0" stroked="f"/>
        </w:pict>
      </w:r>
    </w:p>
    <w:p w14:paraId="2596DE4F" w14:textId="77777777" w:rsidR="0063291A" w:rsidRDefault="0063291A" w:rsidP="00DA7DD4">
      <w:pPr>
        <w:pStyle w:val="Heading2"/>
      </w:pPr>
      <w:r w:rsidRPr="0063291A">
        <w:t>Advantages</w:t>
      </w:r>
    </w:p>
    <w:p w14:paraId="316F51AC" w14:textId="41EC2209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B5245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Studying regions helps to:</w:t>
      </w:r>
    </w:p>
    <w:p w14:paraId="23EFE52E" w14:textId="77777777" w:rsidR="0063291A" w:rsidRPr="0063291A" w:rsidRDefault="0063291A" w:rsidP="0063291A">
      <w:pPr>
        <w:numPr>
          <w:ilvl w:val="0"/>
          <w:numId w:val="8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Compute area.</w:t>
      </w:r>
    </w:p>
    <w:p w14:paraId="4537CD75" w14:textId="77777777" w:rsidR="0063291A" w:rsidRPr="0063291A" w:rsidRDefault="0063291A" w:rsidP="0063291A">
      <w:pPr>
        <w:numPr>
          <w:ilvl w:val="0"/>
          <w:numId w:val="8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Describe enclosed spaces.</w:t>
      </w:r>
    </w:p>
    <w:p w14:paraId="08D1E0BE" w14:textId="77777777" w:rsidR="0063291A" w:rsidRPr="0063291A" w:rsidRDefault="0063291A" w:rsidP="0063291A">
      <w:pPr>
        <w:numPr>
          <w:ilvl w:val="0"/>
          <w:numId w:val="8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Analyze geometric figures.</w:t>
      </w:r>
    </w:p>
    <w:p w14:paraId="76A78753" w14:textId="77777777" w:rsidR="0063291A" w:rsidRPr="0063291A" w:rsidRDefault="0063291A" w:rsidP="0063291A">
      <w:pPr>
        <w:numPr>
          <w:ilvl w:val="0"/>
          <w:numId w:val="8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Model real-world surfaces.</w:t>
      </w:r>
    </w:p>
    <w:p w14:paraId="13FF8519" w14:textId="77777777" w:rsidR="0063291A" w:rsidRPr="0063291A" w:rsidRDefault="0063291A" w:rsidP="0063291A">
      <w:pPr>
        <w:numPr>
          <w:ilvl w:val="0"/>
          <w:numId w:val="8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Solve optimization problems.</w:t>
      </w:r>
    </w:p>
    <w:p w14:paraId="4CA1D2FE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7F5B8F9C">
          <v:rect id="_x0000_i1042" style="width:0;height:1.5pt" o:hralign="center" o:hrstd="t" o:hr="t" fillcolor="#a0a0a0" stroked="f"/>
        </w:pict>
      </w:r>
    </w:p>
    <w:p w14:paraId="77283BFA" w14:textId="77777777" w:rsidR="0063291A" w:rsidRDefault="0063291A" w:rsidP="00DA7DD4">
      <w:pPr>
        <w:pStyle w:val="Heading2"/>
      </w:pPr>
      <w:r w:rsidRPr="0063291A">
        <w:t>Limitations</w:t>
      </w:r>
    </w:p>
    <w:p w14:paraId="7032D99B" w14:textId="1AF3DE77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1E0A0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>A region:</w:t>
      </w:r>
    </w:p>
    <w:p w14:paraId="40634F3D" w14:textId="77777777" w:rsidR="0063291A" w:rsidRPr="0063291A" w:rsidRDefault="0063291A" w:rsidP="0063291A">
      <w:pPr>
        <w:numPr>
          <w:ilvl w:val="0"/>
          <w:numId w:val="9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Exists only in two dimensions.</w:t>
      </w:r>
    </w:p>
    <w:p w14:paraId="3CE3AD54" w14:textId="77777777" w:rsidR="0063291A" w:rsidRPr="0063291A" w:rsidRDefault="0063291A" w:rsidP="0063291A">
      <w:pPr>
        <w:numPr>
          <w:ilvl w:val="0"/>
          <w:numId w:val="9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Has no thickness.</w:t>
      </w:r>
    </w:p>
    <w:p w14:paraId="057D4503" w14:textId="77777777" w:rsidR="0063291A" w:rsidRPr="0063291A" w:rsidRDefault="0063291A" w:rsidP="0063291A">
      <w:pPr>
        <w:numPr>
          <w:ilvl w:val="0"/>
          <w:numId w:val="9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May be difficult to describe algebraically if the boundary is irregular.</w:t>
      </w:r>
    </w:p>
    <w:p w14:paraId="31CD413C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76A146C2">
          <v:rect id="_x0000_i1043" style="width:0;height:1.5pt" o:hralign="center" o:hrstd="t" o:hr="t" fillcolor="#a0a0a0" stroked="f"/>
        </w:pict>
      </w:r>
    </w:p>
    <w:p w14:paraId="2A4C56AB" w14:textId="77777777" w:rsidR="0063291A" w:rsidRDefault="0063291A" w:rsidP="00DA7DD4">
      <w:pPr>
        <w:pStyle w:val="Heading2"/>
      </w:pPr>
      <w:r w:rsidRPr="0063291A">
        <w:t>Comparison with Other Geometric Objects</w:t>
      </w:r>
    </w:p>
    <w:p w14:paraId="3EDD3624" w14:textId="0EA4C8D1" w:rsidR="00DA7DD4" w:rsidRDefault="00D4436C" w:rsidP="00DA7D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5992F" w14:textId="672C5464" w:rsidR="0061175C" w:rsidRPr="00DA7DD4" w:rsidRDefault="0061175C" w:rsidP="00DA7DD4">
      <w:r>
        <w:rPr>
          <w:noProof/>
        </w:rPr>
        <w:lastRenderedPageBreak/>
        <w:drawing>
          <wp:inline distT="0" distB="0" distL="0" distR="0" wp14:anchorId="776DA37E" wp14:editId="235743E7">
            <wp:extent cx="5943600" cy="2268220"/>
            <wp:effectExtent l="0" t="0" r="0" b="0"/>
            <wp:docPr id="261652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57"/>
        <w:gridCol w:w="6347"/>
      </w:tblGrid>
      <w:tr w:rsidR="0063291A" w:rsidRPr="0063291A" w14:paraId="3E3C9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5969E" w14:textId="77777777" w:rsidR="0063291A" w:rsidRPr="0063291A" w:rsidRDefault="0063291A" w:rsidP="0063291A">
            <w:pPr>
              <w:rPr>
                <w:rFonts w:ascii="Roboto Mono" w:hAnsi="Roboto Mono"/>
                <w:b/>
                <w:bCs/>
              </w:rPr>
            </w:pPr>
            <w:r w:rsidRPr="0063291A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900396" w14:textId="77777777" w:rsidR="0063291A" w:rsidRPr="0063291A" w:rsidRDefault="0063291A" w:rsidP="0063291A">
            <w:pPr>
              <w:rPr>
                <w:rFonts w:ascii="Roboto Mono" w:hAnsi="Roboto Mono"/>
                <w:b/>
                <w:bCs/>
              </w:rPr>
            </w:pPr>
            <w:r w:rsidRPr="0063291A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3E689AE" w14:textId="77777777" w:rsidR="0063291A" w:rsidRPr="0063291A" w:rsidRDefault="0063291A" w:rsidP="0063291A">
            <w:pPr>
              <w:rPr>
                <w:rFonts w:ascii="Roboto Mono" w:hAnsi="Roboto Mono"/>
                <w:b/>
                <w:bCs/>
              </w:rPr>
            </w:pPr>
            <w:r w:rsidRPr="0063291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3291A" w:rsidRPr="0063291A" w14:paraId="430D9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1955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8519E62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0E35DA8A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Exact location</w:t>
            </w:r>
          </w:p>
        </w:tc>
      </w:tr>
      <w:tr w:rsidR="0063291A" w:rsidRPr="0063291A" w14:paraId="297F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9219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E42C83C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73088913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Infinite length</w:t>
            </w:r>
          </w:p>
        </w:tc>
      </w:tr>
      <w:tr w:rsidR="0063291A" w:rsidRPr="0063291A" w14:paraId="6014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3915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2FF78B55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46A91844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Finite length</w:t>
            </w:r>
          </w:p>
        </w:tc>
      </w:tr>
      <w:tr w:rsidR="0063291A" w:rsidRPr="0063291A" w14:paraId="0C7D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82A1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473D0F16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0C78AC77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Starts at one point and extends infinitely</w:t>
            </w:r>
          </w:p>
        </w:tc>
      </w:tr>
      <w:tr w:rsidR="0063291A" w:rsidRPr="0063291A" w14:paraId="07AC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2C78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1F97B4E3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A033246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Infinite flat surface</w:t>
            </w:r>
          </w:p>
        </w:tc>
      </w:tr>
      <w:tr w:rsidR="0063291A" w:rsidRPr="0063291A" w14:paraId="309F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AD83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896BBB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62F6C98F" w14:textId="77777777" w:rsidR="0063291A" w:rsidRPr="0063291A" w:rsidRDefault="0063291A" w:rsidP="0063291A">
            <w:pPr>
              <w:rPr>
                <w:rFonts w:ascii="Roboto Mono" w:hAnsi="Roboto Mono"/>
              </w:rPr>
            </w:pPr>
            <w:r w:rsidRPr="0063291A">
              <w:rPr>
                <w:rFonts w:ascii="Roboto Mono" w:hAnsi="Roboto Mono"/>
              </w:rPr>
              <w:t>Portion of a plane enclosed or defined by boundaries</w:t>
            </w:r>
          </w:p>
        </w:tc>
      </w:tr>
    </w:tbl>
    <w:p w14:paraId="63991D4F" w14:textId="5465445B" w:rsidR="0063291A" w:rsidRPr="0063291A" w:rsidRDefault="00000000" w:rsidP="00DA7DD4">
      <w:pPr>
        <w:rPr>
          <w:rFonts w:ascii="Roboto Mono" w:hAnsi="Roboto Mono"/>
        </w:rPr>
      </w:pPr>
      <w:r>
        <w:rPr>
          <w:rFonts w:ascii="Roboto Mono" w:hAnsi="Roboto Mono"/>
        </w:rPr>
        <w:pict w14:anchorId="242480AE">
          <v:rect id="_x0000_i1044" style="width:0;height:1.5pt" o:hralign="center" o:hrstd="t" o:hr="t" fillcolor="#a0a0a0" stroked="f"/>
        </w:pict>
      </w:r>
    </w:p>
    <w:p w14:paraId="040658DD" w14:textId="77777777" w:rsidR="0063291A" w:rsidRDefault="0063291A" w:rsidP="00DA7DD4">
      <w:pPr>
        <w:pStyle w:val="Heading2"/>
      </w:pPr>
      <w:r w:rsidRPr="0063291A">
        <w:t>Key Points</w:t>
      </w:r>
    </w:p>
    <w:p w14:paraId="52A7B50F" w14:textId="61CACE17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BBEC0" w14:textId="77777777" w:rsidR="0063291A" w:rsidRPr="0063291A" w:rsidRDefault="0063291A" w:rsidP="0063291A">
      <w:pPr>
        <w:numPr>
          <w:ilvl w:val="0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</w:t>
      </w:r>
      <w:r w:rsidRPr="0063291A">
        <w:rPr>
          <w:rFonts w:ascii="Roboto Mono" w:hAnsi="Roboto Mono"/>
          <w:b/>
          <w:bCs/>
        </w:rPr>
        <w:t>Region</w:t>
      </w:r>
      <w:r w:rsidRPr="0063291A">
        <w:rPr>
          <w:rFonts w:ascii="Roboto Mono" w:hAnsi="Roboto Mono"/>
        </w:rPr>
        <w:t xml:space="preserve"> is a portion of a plane.</w:t>
      </w:r>
    </w:p>
    <w:p w14:paraId="46218286" w14:textId="77777777" w:rsidR="0063291A" w:rsidRPr="0063291A" w:rsidRDefault="0063291A" w:rsidP="0063291A">
      <w:pPr>
        <w:numPr>
          <w:ilvl w:val="0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It occupies two-dimensional space.</w:t>
      </w:r>
    </w:p>
    <w:p w14:paraId="0E99200F" w14:textId="77777777" w:rsidR="0063291A" w:rsidRPr="0063291A" w:rsidRDefault="0063291A" w:rsidP="0063291A">
      <w:pPr>
        <w:numPr>
          <w:ilvl w:val="0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It may be:</w:t>
      </w:r>
    </w:p>
    <w:p w14:paraId="236F8D9B" w14:textId="77777777" w:rsidR="0063291A" w:rsidRPr="0063291A" w:rsidRDefault="0063291A" w:rsidP="0063291A">
      <w:pPr>
        <w:numPr>
          <w:ilvl w:val="1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Bounded.</w:t>
      </w:r>
    </w:p>
    <w:p w14:paraId="099848F5" w14:textId="77777777" w:rsidR="0063291A" w:rsidRPr="0063291A" w:rsidRDefault="0063291A" w:rsidP="0063291A">
      <w:pPr>
        <w:numPr>
          <w:ilvl w:val="1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Unbounded.</w:t>
      </w:r>
    </w:p>
    <w:p w14:paraId="323383B8" w14:textId="77777777" w:rsidR="0063291A" w:rsidRPr="0063291A" w:rsidRDefault="0063291A" w:rsidP="0063291A">
      <w:pPr>
        <w:numPr>
          <w:ilvl w:val="1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lastRenderedPageBreak/>
        <w:t>Interior.</w:t>
      </w:r>
    </w:p>
    <w:p w14:paraId="7D5103D4" w14:textId="77777777" w:rsidR="0063291A" w:rsidRPr="0063291A" w:rsidRDefault="0063291A" w:rsidP="0063291A">
      <w:pPr>
        <w:numPr>
          <w:ilvl w:val="1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Exterior.</w:t>
      </w:r>
    </w:p>
    <w:p w14:paraId="280CE1FD" w14:textId="77777777" w:rsidR="0063291A" w:rsidRPr="0063291A" w:rsidRDefault="0063291A" w:rsidP="0063291A">
      <w:pPr>
        <w:numPr>
          <w:ilvl w:val="0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A line divides the plane into two regions.</w:t>
      </w:r>
    </w:p>
    <w:p w14:paraId="11467810" w14:textId="77777777" w:rsidR="0063291A" w:rsidRPr="0063291A" w:rsidRDefault="0063291A" w:rsidP="0063291A">
      <w:pPr>
        <w:numPr>
          <w:ilvl w:val="0"/>
          <w:numId w:val="11"/>
        </w:numPr>
        <w:rPr>
          <w:rFonts w:ascii="Roboto Mono" w:hAnsi="Roboto Mono"/>
        </w:rPr>
      </w:pPr>
      <w:r w:rsidRPr="0063291A">
        <w:rPr>
          <w:rFonts w:ascii="Roboto Mono" w:hAnsi="Roboto Mono"/>
        </w:rPr>
        <w:t>Closed figures enclose bounded regions that have measurable area.</w:t>
      </w:r>
    </w:p>
    <w:p w14:paraId="5778A66C" w14:textId="77777777" w:rsidR="0063291A" w:rsidRPr="0063291A" w:rsidRDefault="00000000" w:rsidP="0063291A">
      <w:pPr>
        <w:rPr>
          <w:rFonts w:ascii="Roboto Mono" w:hAnsi="Roboto Mono"/>
        </w:rPr>
      </w:pPr>
      <w:r>
        <w:rPr>
          <w:rFonts w:ascii="Roboto Mono" w:hAnsi="Roboto Mono"/>
        </w:rPr>
        <w:pict w14:anchorId="1152EB5D">
          <v:rect id="_x0000_i1045" style="width:0;height:1.5pt" o:hralign="center" o:hrstd="t" o:hr="t" fillcolor="#a0a0a0" stroked="f"/>
        </w:pict>
      </w:r>
    </w:p>
    <w:p w14:paraId="4A95684E" w14:textId="77777777" w:rsidR="0063291A" w:rsidRDefault="0063291A" w:rsidP="00DA7DD4">
      <w:pPr>
        <w:pStyle w:val="Heading2"/>
      </w:pPr>
      <w:r w:rsidRPr="0063291A">
        <w:t>Conclusion</w:t>
      </w:r>
    </w:p>
    <w:p w14:paraId="74F2CA77" w14:textId="2B2F656E" w:rsidR="00DA7DD4" w:rsidRPr="00DA7DD4" w:rsidRDefault="00D4436C" w:rsidP="00DA7D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F67D4" w14:textId="77777777" w:rsidR="0063291A" w:rsidRPr="0063291A" w:rsidRDefault="0063291A" w:rsidP="0063291A">
      <w:pPr>
        <w:rPr>
          <w:rFonts w:ascii="Roboto Mono" w:hAnsi="Roboto Mono"/>
        </w:rPr>
      </w:pPr>
      <w:r w:rsidRPr="0063291A">
        <w:rPr>
          <w:rFonts w:ascii="Roboto Mono" w:hAnsi="Roboto Mono"/>
        </w:rPr>
        <w:t xml:space="preserve">A </w:t>
      </w:r>
      <w:r w:rsidRPr="0063291A">
        <w:rPr>
          <w:rFonts w:ascii="Roboto Mono" w:hAnsi="Roboto Mono"/>
          <w:b/>
          <w:bCs/>
        </w:rPr>
        <w:t>Region</w:t>
      </w:r>
      <w:r w:rsidRPr="0063291A">
        <w:rPr>
          <w:rFonts w:ascii="Roboto Mono" w:hAnsi="Roboto Mono"/>
        </w:rPr>
        <w:t xml:space="preserve"> is a portion of a plane defined or enclosed by geometric boundaries such as lines, curves, or polygons. Regions occupy </w:t>
      </w:r>
      <w:r w:rsidRPr="0063291A">
        <w:rPr>
          <w:rFonts w:ascii="Roboto Mono" w:hAnsi="Roboto Mono"/>
          <w:b/>
          <w:bCs/>
        </w:rPr>
        <w:t>two-dimensional space</w:t>
      </w:r>
      <w:r w:rsidRPr="0063291A">
        <w:rPr>
          <w:rFonts w:ascii="Roboto Mono" w:hAnsi="Roboto Mono"/>
        </w:rPr>
        <w:t xml:space="preserve">, contain infinitely many points, and may be bounded or unbounded. They are fundamental in </w:t>
      </w:r>
      <w:r w:rsidRPr="0063291A">
        <w:rPr>
          <w:rFonts w:ascii="Roboto Mono" w:hAnsi="Roboto Mono"/>
          <w:b/>
          <w:bCs/>
        </w:rPr>
        <w:t>plane geometry, coordinate geometry, analytic geometry, topology, GIS, engineering, architecture, surveying, CAD, and computer graphics</w:t>
      </w:r>
      <w:r w:rsidRPr="0063291A">
        <w:rPr>
          <w:rFonts w:ascii="Roboto Mono" w:hAnsi="Roboto Mono"/>
        </w:rPr>
        <w:t>, where they are used to represent surfaces, compute areas, analyze spatial relationships, and model real-world environments.</w:t>
      </w:r>
    </w:p>
    <w:p w14:paraId="2909DE35" w14:textId="77777777" w:rsidR="0063291A" w:rsidRPr="0063291A" w:rsidRDefault="0063291A" w:rsidP="0063291A">
      <w:pPr>
        <w:rPr>
          <w:rFonts w:ascii="Roboto Mono" w:hAnsi="Roboto Mono"/>
        </w:rPr>
      </w:pPr>
    </w:p>
    <w:sectPr w:rsidR="0063291A" w:rsidRPr="00632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4E5"/>
    <w:multiLevelType w:val="multilevel"/>
    <w:tmpl w:val="93F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D80"/>
    <w:multiLevelType w:val="multilevel"/>
    <w:tmpl w:val="D2E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598"/>
    <w:multiLevelType w:val="multilevel"/>
    <w:tmpl w:val="6C2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4D61"/>
    <w:multiLevelType w:val="multilevel"/>
    <w:tmpl w:val="749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4444"/>
    <w:multiLevelType w:val="multilevel"/>
    <w:tmpl w:val="522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4B7A"/>
    <w:multiLevelType w:val="multilevel"/>
    <w:tmpl w:val="A30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5AAD"/>
    <w:multiLevelType w:val="multilevel"/>
    <w:tmpl w:val="E9F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D3DF3"/>
    <w:multiLevelType w:val="multilevel"/>
    <w:tmpl w:val="9F9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348C2"/>
    <w:multiLevelType w:val="multilevel"/>
    <w:tmpl w:val="EEB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59FE"/>
    <w:multiLevelType w:val="multilevel"/>
    <w:tmpl w:val="48E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021D5"/>
    <w:multiLevelType w:val="multilevel"/>
    <w:tmpl w:val="495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70709">
    <w:abstractNumId w:val="5"/>
  </w:num>
  <w:num w:numId="2" w16cid:durableId="192233679">
    <w:abstractNumId w:val="0"/>
  </w:num>
  <w:num w:numId="3" w16cid:durableId="1809736181">
    <w:abstractNumId w:val="3"/>
  </w:num>
  <w:num w:numId="4" w16cid:durableId="976028931">
    <w:abstractNumId w:val="7"/>
  </w:num>
  <w:num w:numId="5" w16cid:durableId="1539784195">
    <w:abstractNumId w:val="10"/>
  </w:num>
  <w:num w:numId="6" w16cid:durableId="1356466342">
    <w:abstractNumId w:val="6"/>
  </w:num>
  <w:num w:numId="7" w16cid:durableId="1567061316">
    <w:abstractNumId w:val="2"/>
  </w:num>
  <w:num w:numId="8" w16cid:durableId="43412018">
    <w:abstractNumId w:val="1"/>
  </w:num>
  <w:num w:numId="9" w16cid:durableId="1573347052">
    <w:abstractNumId w:val="8"/>
  </w:num>
  <w:num w:numId="10" w16cid:durableId="489441333">
    <w:abstractNumId w:val="4"/>
  </w:num>
  <w:num w:numId="11" w16cid:durableId="196085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04"/>
    <w:rsid w:val="0004556A"/>
    <w:rsid w:val="00257F4D"/>
    <w:rsid w:val="002C1740"/>
    <w:rsid w:val="002D1F4F"/>
    <w:rsid w:val="004C3F52"/>
    <w:rsid w:val="004C608D"/>
    <w:rsid w:val="00512DB5"/>
    <w:rsid w:val="00596B7B"/>
    <w:rsid w:val="0061175C"/>
    <w:rsid w:val="0063291A"/>
    <w:rsid w:val="00647F6E"/>
    <w:rsid w:val="00700EAB"/>
    <w:rsid w:val="0070573F"/>
    <w:rsid w:val="00711B4D"/>
    <w:rsid w:val="00713904"/>
    <w:rsid w:val="008301FA"/>
    <w:rsid w:val="00864D71"/>
    <w:rsid w:val="008952B3"/>
    <w:rsid w:val="0097631E"/>
    <w:rsid w:val="00A30FEE"/>
    <w:rsid w:val="00A70480"/>
    <w:rsid w:val="00B25571"/>
    <w:rsid w:val="00D354E0"/>
    <w:rsid w:val="00D4436C"/>
    <w:rsid w:val="00DA7DD4"/>
    <w:rsid w:val="00F4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B1CD"/>
  <w15:chartTrackingRefBased/>
  <w15:docId w15:val="{04B73842-B514-4F1B-A008-24A309F1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2026-08-06T19:12:00Z</dcterms:created>
  <dcterms:modified xsi:type="dcterms:W3CDTF">2026-08-07T13:34:00Z</dcterms:modified>
</cp:coreProperties>
</file>