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2A81" w14:textId="0E909216" w:rsidR="00011650" w:rsidRPr="0012671A" w:rsidRDefault="00011650" w:rsidP="0012671A">
      <w:pPr>
        <w:pStyle w:val="Heading1"/>
      </w:pPr>
      <w:r w:rsidRPr="009457FF">
        <w:t>Boundary Gap</w:t>
      </w:r>
    </w:p>
    <w:p w14:paraId="302B71D4" w14:textId="77777777" w:rsidR="00011650" w:rsidRDefault="00011650" w:rsidP="0012671A">
      <w:pPr>
        <w:pStyle w:val="Heading2"/>
      </w:pPr>
      <w:r w:rsidRPr="00011650">
        <w:t>Definition</w:t>
      </w:r>
    </w:p>
    <w:p w14:paraId="5E74293F" w14:textId="295F4A2D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BA9920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A </w:t>
      </w:r>
      <w:r w:rsidRPr="00011650">
        <w:rPr>
          <w:rFonts w:ascii="Roboto Mono" w:hAnsi="Roboto Mono"/>
          <w:b/>
          <w:bCs/>
        </w:rPr>
        <w:t>Boundary Gap</w:t>
      </w:r>
      <w:r w:rsidRPr="00011650">
        <w:rPr>
          <w:rFonts w:ascii="Roboto Mono" w:hAnsi="Roboto Mono"/>
        </w:rPr>
        <w:t xml:space="preserve"> is the empty space separating the </w:t>
      </w:r>
      <w:r w:rsidRPr="00011650">
        <w:rPr>
          <w:rFonts w:ascii="Roboto Mono" w:hAnsi="Roboto Mono"/>
          <w:b/>
          <w:bCs/>
        </w:rPr>
        <w:t>boundaries of two geometric objects or regions</w:t>
      </w:r>
      <w:r w:rsidRPr="00011650">
        <w:rPr>
          <w:rFonts w:ascii="Roboto Mono" w:hAnsi="Roboto Mono"/>
        </w:rPr>
        <w:t>.</w:t>
      </w:r>
    </w:p>
    <w:p w14:paraId="4A912290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It describes the separation between the nearest points of their boundaries, usually measured by the shortest distance between those boundaries.</w:t>
      </w:r>
    </w:p>
    <w:p w14:paraId="3CE7C228" w14:textId="33C08A0E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For two boundaries </w:t>
      </w:r>
      <m:oMath>
        <m:r>
          <w:rPr>
            <w:rFonts w:ascii="Cambria Math" w:hAnsi="Cambria Math"/>
          </w:rPr>
          <m:t>∂A</m:t>
        </m:r>
      </m:oMath>
      <w:r w:rsidRPr="0001165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∂B</m:t>
        </m:r>
      </m:oMath>
      <w:r w:rsidRPr="00011650">
        <w:rPr>
          <w:rFonts w:ascii="Roboto Mono" w:hAnsi="Roboto Mono"/>
        </w:rPr>
        <w:t>:</w:t>
      </w:r>
    </w:p>
    <w:p w14:paraId="22105C30" w14:textId="775226F7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e>
                  <m:r>
                    <w:rPr>
                      <w:rFonts w:ascii="Cambria Math" w:hAnsi="Cambria Math"/>
                    </w:rPr>
                    <m:t>A∂B</m:t>
                  </m:r>
                </m:e>
              </m:d>
            </m:e>
          </m:borderBox>
        </m:oMath>
      </m:oMathPara>
    </w:p>
    <w:p w14:paraId="68AD673D" w14:textId="0AC8354D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g</m:t>
        </m:r>
      </m:oMath>
      <w:r w:rsidR="0012671A">
        <w:rPr>
          <w:rFonts w:ascii="Roboto Mono" w:eastAsiaTheme="minorEastAsia" w:hAnsi="Roboto Mono"/>
        </w:rPr>
        <w:t xml:space="preserve"> </w:t>
      </w:r>
      <w:r w:rsidRPr="00011650">
        <w:rPr>
          <w:rFonts w:ascii="Roboto Mono" w:hAnsi="Roboto Mono"/>
        </w:rPr>
        <w:t>is the boundary gap.</w:t>
      </w:r>
    </w:p>
    <w:p w14:paraId="5F5E8C24" w14:textId="5C5B8FC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lastRenderedPageBreak/>
        <w:drawing>
          <wp:inline distT="0" distB="0" distL="0" distR="0" wp14:anchorId="1404781D" wp14:editId="24188964">
            <wp:extent cx="5943600" cy="4457700"/>
            <wp:effectExtent l="0" t="0" r="0" b="0"/>
            <wp:docPr id="1420352238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1A05" w14:textId="7137753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drawing>
          <wp:inline distT="0" distB="0" distL="0" distR="0" wp14:anchorId="0A80BDDD" wp14:editId="0A7DC7EB">
            <wp:extent cx="5943600" cy="2416810"/>
            <wp:effectExtent l="0" t="0" r="0" b="2540"/>
            <wp:docPr id="30299224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FC98" w14:textId="024EDD0F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lastRenderedPageBreak/>
        <w:drawing>
          <wp:inline distT="0" distB="0" distL="0" distR="0" wp14:anchorId="08008C26" wp14:editId="5F48E4C8">
            <wp:extent cx="5943600" cy="5393055"/>
            <wp:effectExtent l="0" t="0" r="0" b="0"/>
            <wp:docPr id="11231985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C37B3" w14:textId="77777777" w:rsidR="00011650" w:rsidRDefault="00011650" w:rsidP="0012671A">
      <w:pPr>
        <w:pStyle w:val="Heading2"/>
      </w:pPr>
      <w:r w:rsidRPr="00011650">
        <w:t>Purpose</w:t>
      </w:r>
    </w:p>
    <w:p w14:paraId="46129F78" w14:textId="537CA3BF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5197C2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A Boundary Gap is used to:</w:t>
      </w:r>
    </w:p>
    <w:p w14:paraId="7E37BD1F" w14:textId="77777777" w:rsidR="00011650" w:rsidRPr="00011650" w:rsidRDefault="00011650" w:rsidP="00011650">
      <w:pPr>
        <w:numPr>
          <w:ilvl w:val="0"/>
          <w:numId w:val="1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>Describe space between two geometric boundaries.</w:t>
      </w:r>
    </w:p>
    <w:p w14:paraId="3B5F51B0" w14:textId="77777777" w:rsidR="00011650" w:rsidRPr="00011650" w:rsidRDefault="00011650" w:rsidP="00011650">
      <w:pPr>
        <w:numPr>
          <w:ilvl w:val="0"/>
          <w:numId w:val="1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>Measure separation between regions.</w:t>
      </w:r>
    </w:p>
    <w:p w14:paraId="52CD977E" w14:textId="77777777" w:rsidR="00011650" w:rsidRPr="00011650" w:rsidRDefault="00011650" w:rsidP="00011650">
      <w:pPr>
        <w:numPr>
          <w:ilvl w:val="0"/>
          <w:numId w:val="1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>Determine whether two boundaries are separated or touching.</w:t>
      </w:r>
    </w:p>
    <w:p w14:paraId="34398C59" w14:textId="77777777" w:rsidR="00011650" w:rsidRPr="00011650" w:rsidRDefault="00011650" w:rsidP="00011650">
      <w:pPr>
        <w:numPr>
          <w:ilvl w:val="0"/>
          <w:numId w:val="1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>Describe clearance between shapes.</w:t>
      </w:r>
    </w:p>
    <w:p w14:paraId="1ECA086D" w14:textId="77777777" w:rsidR="00011650" w:rsidRPr="00011650" w:rsidRDefault="00011650" w:rsidP="00011650">
      <w:pPr>
        <w:numPr>
          <w:ilvl w:val="0"/>
          <w:numId w:val="1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>Analyze spacing between geometric objects.</w:t>
      </w:r>
    </w:p>
    <w:p w14:paraId="47B20C1F" w14:textId="77777777" w:rsidR="00011650" w:rsidRDefault="00011650" w:rsidP="0012671A">
      <w:pPr>
        <w:pStyle w:val="Heading2"/>
      </w:pPr>
      <w:r w:rsidRPr="00011650">
        <w:lastRenderedPageBreak/>
        <w:t>Fundamental Concept</w:t>
      </w:r>
    </w:p>
    <w:p w14:paraId="74E0ECD4" w14:textId="73EA7587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87E8E4" w14:textId="77777777" w:rsid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Consider two separate regions:</w:t>
      </w:r>
    </w:p>
    <w:p w14:paraId="1AC6E3A8" w14:textId="25D80048" w:rsidR="00861C88" w:rsidRPr="00011650" w:rsidRDefault="00861C88" w:rsidP="000116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12B16F" wp14:editId="5D009A87">
            <wp:extent cx="5943600" cy="1442720"/>
            <wp:effectExtent l="0" t="0" r="0" b="5080"/>
            <wp:docPr id="15336007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2E52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Region A                 Region B</w:t>
      </w:r>
    </w:p>
    <w:p w14:paraId="7E43E22B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</w:t>
      </w:r>
      <w:r w:rsidRPr="00011650">
        <w:rPr>
          <w:rFonts w:ascii="MS Gothic" w:eastAsia="MS Gothic" w:hAnsi="MS Gothic" w:cs="MS Gothic" w:hint="eastAsia"/>
        </w:rPr>
        <w:t>┌───────────┐</w:t>
      </w:r>
      <w:r w:rsidRPr="00011650">
        <w:rPr>
          <w:rFonts w:ascii="Roboto Mono" w:hAnsi="Roboto Mono"/>
        </w:rPr>
        <w:t xml:space="preserve">            </w:t>
      </w:r>
      <w:r w:rsidRPr="00011650">
        <w:rPr>
          <w:rFonts w:ascii="MS Gothic" w:eastAsia="MS Gothic" w:hAnsi="MS Gothic" w:cs="MS Gothic" w:hint="eastAsia"/>
        </w:rPr>
        <w:t>┌───────────┐</w:t>
      </w:r>
    </w:p>
    <w:p w14:paraId="0D48786C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   </w:t>
      </w:r>
      <w:r w:rsidRPr="00011650">
        <w:rPr>
          <w:rFonts w:ascii="MS Gothic" w:eastAsia="MS Gothic" w:hAnsi="MS Gothic" w:cs="MS Gothic" w:hint="eastAsia"/>
        </w:rPr>
        <w:t>│</w:t>
      </w:r>
    </w:p>
    <w:p w14:paraId="304070D2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   </w:t>
      </w:r>
      <w:r w:rsidRPr="00011650">
        <w:rPr>
          <w:rFonts w:ascii="MS Gothic" w:eastAsia="MS Gothic" w:hAnsi="MS Gothic" w:cs="MS Gothic" w:hint="eastAsia"/>
        </w:rPr>
        <w:t>│</w:t>
      </w:r>
    </w:p>
    <w:p w14:paraId="3334FADC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</w:t>
      </w:r>
      <w:r w:rsidRPr="00011650">
        <w:rPr>
          <w:rFonts w:ascii="MS Gothic" w:eastAsia="MS Gothic" w:hAnsi="MS Gothic" w:cs="MS Gothic" w:hint="eastAsia"/>
        </w:rPr>
        <w:t>└───────────┘</w:t>
      </w:r>
      <w:r w:rsidRPr="00011650">
        <w:rPr>
          <w:rFonts w:ascii="Roboto Mono" w:hAnsi="Roboto Mono"/>
        </w:rPr>
        <w:t xml:space="preserve">            </w:t>
      </w:r>
      <w:r w:rsidRPr="00011650">
        <w:rPr>
          <w:rFonts w:ascii="MS Gothic" w:eastAsia="MS Gothic" w:hAnsi="MS Gothic" w:cs="MS Gothic" w:hint="eastAsia"/>
        </w:rPr>
        <w:t>└───────────┘</w:t>
      </w:r>
    </w:p>
    <w:p w14:paraId="1288AA35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   </w:t>
      </w:r>
      <w:r w:rsidRPr="00011650">
        <w:rPr>
          <w:rFonts w:ascii="Arial" w:hAnsi="Arial" w:cs="Arial"/>
        </w:rPr>
        <w:t>↑</w:t>
      </w:r>
      <w:r w:rsidRPr="00011650">
        <w:rPr>
          <w:rFonts w:ascii="Roboto Mono" w:hAnsi="Roboto Mono"/>
        </w:rPr>
        <w:t xml:space="preserve">                      </w:t>
      </w:r>
      <w:r w:rsidRPr="00011650">
        <w:rPr>
          <w:rFonts w:ascii="Arial" w:hAnsi="Arial" w:cs="Arial"/>
        </w:rPr>
        <w:t>↑</w:t>
      </w:r>
    </w:p>
    <w:p w14:paraId="1FF67664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Boundary              Boundary</w:t>
      </w:r>
    </w:p>
    <w:p w14:paraId="4D28AA93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         </w:t>
      </w:r>
      <w:r w:rsidRPr="00011650">
        <w:rPr>
          <w:rFonts w:ascii="Arial" w:hAnsi="Arial" w:cs="Arial"/>
        </w:rPr>
        <w:t>←</w:t>
      </w:r>
      <w:r w:rsidRPr="00011650">
        <w:rPr>
          <w:rFonts w:ascii="Roboto Mono" w:hAnsi="Roboto Mono"/>
        </w:rPr>
        <w:t xml:space="preserve"> Gap </w:t>
      </w:r>
      <w:r w:rsidRPr="00011650">
        <w:rPr>
          <w:rFonts w:ascii="Arial" w:hAnsi="Arial" w:cs="Arial"/>
        </w:rPr>
        <w:t>→</w:t>
      </w:r>
    </w:p>
    <w:p w14:paraId="2C24B7D9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 gap is the empty space between the nearest parts of the two boundaries.</w:t>
      </w:r>
    </w:p>
    <w:p w14:paraId="17ADCFA2" w14:textId="7BBA742F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1165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011650">
        <w:rPr>
          <w:rFonts w:ascii="Roboto Mono" w:hAnsi="Roboto Mono"/>
        </w:rPr>
        <w:t>are the closest boundary points:</w:t>
      </w:r>
    </w:p>
    <w:p w14:paraId="02033E7D" w14:textId="4092580C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P∈∂A, Q∈∂B</m:t>
          </m:r>
        </m:oMath>
      </m:oMathPara>
    </w:p>
    <w:p w14:paraId="51810392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then:</w:t>
      </w:r>
    </w:p>
    <w:p w14:paraId="5D72E0CA" w14:textId="5D9C9091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g=PQ</m:t>
              </m:r>
            </m:e>
          </m:borderBox>
        </m:oMath>
      </m:oMathPara>
    </w:p>
    <w:p w14:paraId="1B2693AE" w14:textId="77777777" w:rsidR="00011650" w:rsidRDefault="00011650" w:rsidP="0012671A">
      <w:pPr>
        <w:pStyle w:val="Heading2"/>
      </w:pPr>
      <w:r w:rsidRPr="00011650">
        <w:t>Mathematical Representation</w:t>
      </w:r>
    </w:p>
    <w:p w14:paraId="73C95AC4" w14:textId="0EAC02A6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FC3C13" w14:textId="1E8971C4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The boundary of a region </w:t>
      </w:r>
      <m:oMath>
        <m:r>
          <w:rPr>
            <w:rFonts w:ascii="Cambria Math" w:hAnsi="Cambria Math"/>
          </w:rPr>
          <m:t>A</m:t>
        </m:r>
      </m:oMath>
      <w:r w:rsidRPr="00011650">
        <w:rPr>
          <w:rFonts w:ascii="Roboto Mono" w:hAnsi="Roboto Mono"/>
        </w:rPr>
        <w:t>is commonly written as:</w:t>
      </w:r>
    </w:p>
    <w:p w14:paraId="349971C8" w14:textId="7BE4CBB0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∂A</m:t>
              </m:r>
            </m:e>
          </m:borderBox>
        </m:oMath>
      </m:oMathPara>
    </w:p>
    <w:p w14:paraId="7DAEC711" w14:textId="3AE274BC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For two regions </w:t>
      </w:r>
      <m:oMath>
        <m:r>
          <w:rPr>
            <w:rFonts w:ascii="Cambria Math" w:hAnsi="Cambria Math"/>
          </w:rPr>
          <m:t>A</m:t>
        </m:r>
      </m:oMath>
      <w:r w:rsidRPr="0001165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11650">
        <w:rPr>
          <w:rFonts w:ascii="Roboto Mono" w:hAnsi="Roboto Mono"/>
        </w:rPr>
        <w:t>, their boundary gap can be represented as:</w:t>
      </w:r>
    </w:p>
    <w:p w14:paraId="3517C6F8" w14:textId="3D027FD5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d>
                  <m:r>
                    <w:rPr>
                      <w:rFonts w:ascii="Cambria Math" w:hAnsi="Cambria Math"/>
                    </w:rPr>
                    <m:t>:P∈∂A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</m:t>
                  </m:r>
                  <m:r>
                    <w:rPr>
                      <w:rFonts w:ascii="Cambria Math" w:hAnsi="Cambria Math"/>
                    </w:rPr>
                    <m:t>Q∈∂B</m:t>
                  </m:r>
                </m:e>
              </m:d>
            </m:e>
          </m:borderBox>
        </m:oMath>
      </m:oMathPara>
    </w:p>
    <w:p w14:paraId="6C38F23B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For many simple closed shapes, this is simply the shortest distance between their boundaries.</w:t>
      </w:r>
    </w:p>
    <w:p w14:paraId="5FB1AEFA" w14:textId="77777777" w:rsidR="00011650" w:rsidRDefault="00011650" w:rsidP="0012671A">
      <w:pPr>
        <w:pStyle w:val="Heading2"/>
      </w:pPr>
      <w:r w:rsidRPr="00011650">
        <w:t>Positive Boundary Gap</w:t>
      </w:r>
    </w:p>
    <w:p w14:paraId="0C7AD7C8" w14:textId="5FB4D8AA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929C3D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When the boundaries are separated:</w:t>
      </w:r>
    </w:p>
    <w:p w14:paraId="1980ADD3" w14:textId="360BBC9A" w:rsidR="00011650" w:rsidRPr="00645B14" w:rsidRDefault="00011650" w:rsidP="00011650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78763017" w14:textId="796E7F5B" w:rsidR="00645B14" w:rsidRPr="00011650" w:rsidRDefault="00645B14" w:rsidP="000116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F4132B" wp14:editId="665BE688">
            <wp:extent cx="5943600" cy="956945"/>
            <wp:effectExtent l="0" t="0" r="0" b="0"/>
            <wp:docPr id="2060918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2D13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┌────────┐</w:t>
      </w:r>
      <w:r w:rsidRPr="00011650">
        <w:rPr>
          <w:rFonts w:ascii="Roboto Mono" w:hAnsi="Roboto Mono"/>
        </w:rPr>
        <w:t xml:space="preserve">       </w:t>
      </w:r>
      <w:r w:rsidRPr="00011650">
        <w:rPr>
          <w:rFonts w:ascii="MS Gothic" w:eastAsia="MS Gothic" w:hAnsi="MS Gothic" w:cs="MS Gothic" w:hint="eastAsia"/>
        </w:rPr>
        <w:t>┌────────┐</w:t>
      </w:r>
    </w:p>
    <w:p w14:paraId="27631F4D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</w:t>
      </w:r>
      <w:r w:rsidRPr="00011650">
        <w:rPr>
          <w:rFonts w:ascii="MS Gothic" w:eastAsia="MS Gothic" w:hAnsi="MS Gothic" w:cs="MS Gothic" w:hint="eastAsia"/>
        </w:rPr>
        <w:t>│</w:t>
      </w:r>
    </w:p>
    <w:p w14:paraId="20B487F2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A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B    </w:t>
      </w:r>
      <w:r w:rsidRPr="00011650">
        <w:rPr>
          <w:rFonts w:ascii="MS Gothic" w:eastAsia="MS Gothic" w:hAnsi="MS Gothic" w:cs="MS Gothic" w:hint="eastAsia"/>
        </w:rPr>
        <w:t>│</w:t>
      </w:r>
    </w:p>
    <w:p w14:paraId="48D00084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└────────┘</w:t>
      </w:r>
      <w:r w:rsidRPr="00011650">
        <w:rPr>
          <w:rFonts w:ascii="Roboto Mono" w:hAnsi="Roboto Mono"/>
        </w:rPr>
        <w:t xml:space="preserve">       </w:t>
      </w:r>
      <w:r w:rsidRPr="00011650">
        <w:rPr>
          <w:rFonts w:ascii="MS Gothic" w:eastAsia="MS Gothic" w:hAnsi="MS Gothic" w:cs="MS Gothic" w:hint="eastAsia"/>
        </w:rPr>
        <w:t>└────────┘</w:t>
      </w:r>
    </w:p>
    <w:p w14:paraId="6EB0AB3B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   </w:t>
      </w:r>
      <w:r w:rsidRPr="00011650">
        <w:rPr>
          <w:rFonts w:ascii="Arial" w:hAnsi="Arial" w:cs="Arial"/>
        </w:rPr>
        <w:t>←</w:t>
      </w:r>
      <w:r w:rsidRPr="00011650">
        <w:rPr>
          <w:rFonts w:ascii="Roboto Mono" w:hAnsi="Roboto Mono"/>
        </w:rPr>
        <w:t xml:space="preserve"> g </w:t>
      </w:r>
      <w:r w:rsidRPr="00011650">
        <w:rPr>
          <w:rFonts w:ascii="Arial" w:hAnsi="Arial" w:cs="Arial"/>
        </w:rPr>
        <w:t>→</w:t>
      </w:r>
    </w:p>
    <w:p w14:paraId="0AA5EA20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 regions do not touch.</w:t>
      </w:r>
    </w:p>
    <w:p w14:paraId="1A13927D" w14:textId="77777777" w:rsidR="00011650" w:rsidRDefault="00011650" w:rsidP="0012671A">
      <w:pPr>
        <w:pStyle w:val="Heading2"/>
      </w:pPr>
      <w:r w:rsidRPr="00011650">
        <w:t>Zero Boundary Gap</w:t>
      </w:r>
    </w:p>
    <w:p w14:paraId="234345F9" w14:textId="66E0293C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7761C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When the boundaries touch:</w:t>
      </w:r>
    </w:p>
    <w:p w14:paraId="79AB12EB" w14:textId="0998B9E0" w:rsidR="00011650" w:rsidRPr="000A2BB7" w:rsidRDefault="00011650" w:rsidP="00011650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5ABB8E18" w14:textId="425A225F" w:rsidR="000A2BB7" w:rsidRPr="00011650" w:rsidRDefault="000A2BB7" w:rsidP="000116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0D2F2A2" wp14:editId="71B2EEC6">
            <wp:extent cx="5943600" cy="1278255"/>
            <wp:effectExtent l="0" t="0" r="0" b="0"/>
            <wp:docPr id="798785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C03A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┌────────┐</w:t>
      </w:r>
    </w:p>
    <w:p w14:paraId="6538387A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</w:t>
      </w:r>
      <w:r w:rsidRPr="00011650">
        <w:rPr>
          <w:rFonts w:ascii="MS Gothic" w:eastAsia="MS Gothic" w:hAnsi="MS Gothic" w:cs="MS Gothic" w:hint="eastAsia"/>
        </w:rPr>
        <w:t>│</w:t>
      </w:r>
    </w:p>
    <w:p w14:paraId="38DB7E22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A    </w:t>
      </w:r>
      <w:r w:rsidRPr="00011650">
        <w:rPr>
          <w:rFonts w:ascii="MS Gothic" w:eastAsia="MS Gothic" w:hAnsi="MS Gothic" w:cs="MS Gothic" w:hint="eastAsia"/>
        </w:rPr>
        <w:t>├───────┐</w:t>
      </w:r>
    </w:p>
    <w:p w14:paraId="5782A1B6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└────────┘</w:t>
      </w:r>
      <w:r w:rsidRPr="00011650">
        <w:rPr>
          <w:rFonts w:ascii="Roboto Mono" w:hAnsi="Roboto Mono"/>
        </w:rPr>
        <w:t xml:space="preserve">       </w:t>
      </w:r>
      <w:r w:rsidRPr="00011650">
        <w:rPr>
          <w:rFonts w:ascii="MS Gothic" w:eastAsia="MS Gothic" w:hAnsi="MS Gothic" w:cs="MS Gothic" w:hint="eastAsia"/>
        </w:rPr>
        <w:t>│</w:t>
      </w:r>
    </w:p>
    <w:p w14:paraId="4982A845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  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B</w:t>
      </w:r>
    </w:p>
    <w:p w14:paraId="347E4126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         </w:t>
      </w:r>
      <w:r w:rsidRPr="00011650">
        <w:rPr>
          <w:rFonts w:ascii="MS Gothic" w:eastAsia="MS Gothic" w:hAnsi="MS Gothic" w:cs="MS Gothic" w:hint="eastAsia"/>
        </w:rPr>
        <w:t>│</w:t>
      </w:r>
    </w:p>
    <w:p w14:paraId="6A961FBA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         </w:t>
      </w:r>
      <w:r w:rsidRPr="00011650">
        <w:rPr>
          <w:rFonts w:ascii="MS Gothic" w:eastAsia="MS Gothic" w:hAnsi="MS Gothic" w:cs="MS Gothic" w:hint="eastAsia"/>
        </w:rPr>
        <w:t>└</w:t>
      </w:r>
    </w:p>
    <w:p w14:paraId="1C4C0301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There is no positive empty space between the touching boundaries.</w:t>
      </w:r>
    </w:p>
    <w:p w14:paraId="2B1C0E70" w14:textId="77777777" w:rsidR="00011650" w:rsidRDefault="00011650" w:rsidP="0012671A">
      <w:pPr>
        <w:pStyle w:val="Heading2"/>
      </w:pPr>
      <w:r w:rsidRPr="00011650">
        <w:t>Boundary Gap vs. Region Gap</w:t>
      </w:r>
    </w:p>
    <w:p w14:paraId="5BDC5BE9" w14:textId="2FBED283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62A6B1" w14:textId="77777777" w:rsid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These are related but different concepts.</w:t>
      </w:r>
    </w:p>
    <w:p w14:paraId="12CE3911" w14:textId="07E14FF6" w:rsidR="0002279D" w:rsidRPr="00011650" w:rsidRDefault="0002279D" w:rsidP="000116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56D21" wp14:editId="37444929">
            <wp:extent cx="5943600" cy="1722755"/>
            <wp:effectExtent l="0" t="0" r="0" b="0"/>
            <wp:docPr id="4708307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738"/>
        <w:gridCol w:w="3322"/>
      </w:tblGrid>
      <w:tr w:rsidR="00011650" w:rsidRPr="00011650" w14:paraId="4A030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1C37E" w14:textId="77777777" w:rsidR="00011650" w:rsidRPr="00011650" w:rsidRDefault="00011650" w:rsidP="00011650">
            <w:pPr>
              <w:rPr>
                <w:rFonts w:ascii="Roboto Mono" w:hAnsi="Roboto Mono"/>
                <w:b/>
                <w:bCs/>
              </w:rPr>
            </w:pPr>
            <w:r w:rsidRPr="0001165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D5A7E5" w14:textId="77777777" w:rsidR="00011650" w:rsidRPr="00011650" w:rsidRDefault="00011650" w:rsidP="00011650">
            <w:pPr>
              <w:rPr>
                <w:rFonts w:ascii="Roboto Mono" w:hAnsi="Roboto Mono"/>
                <w:b/>
                <w:bCs/>
              </w:rPr>
            </w:pPr>
            <w:r w:rsidRPr="00011650">
              <w:rPr>
                <w:rFonts w:ascii="Roboto Mono" w:hAnsi="Roboto Mono"/>
                <w:b/>
                <w:bCs/>
              </w:rPr>
              <w:t>Boundary Gap</w:t>
            </w:r>
          </w:p>
        </w:tc>
        <w:tc>
          <w:tcPr>
            <w:tcW w:w="0" w:type="auto"/>
            <w:vAlign w:val="center"/>
            <w:hideMark/>
          </w:tcPr>
          <w:p w14:paraId="7896BDFA" w14:textId="77777777" w:rsidR="00011650" w:rsidRPr="00011650" w:rsidRDefault="00011650" w:rsidP="00011650">
            <w:pPr>
              <w:rPr>
                <w:rFonts w:ascii="Roboto Mono" w:hAnsi="Roboto Mono"/>
                <w:b/>
                <w:bCs/>
              </w:rPr>
            </w:pPr>
            <w:r w:rsidRPr="00011650">
              <w:rPr>
                <w:rFonts w:ascii="Roboto Mono" w:hAnsi="Roboto Mono"/>
                <w:b/>
                <w:bCs/>
              </w:rPr>
              <w:t>Region Gap</w:t>
            </w:r>
          </w:p>
        </w:tc>
      </w:tr>
      <w:tr w:rsidR="00011650" w:rsidRPr="00011650" w14:paraId="02B06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BA53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E3FF88A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Boundaries</w:t>
            </w:r>
          </w:p>
        </w:tc>
        <w:tc>
          <w:tcPr>
            <w:tcW w:w="0" w:type="auto"/>
            <w:vAlign w:val="center"/>
            <w:hideMark/>
          </w:tcPr>
          <w:p w14:paraId="672E9FAC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Empty region/space</w:t>
            </w:r>
          </w:p>
        </w:tc>
      </w:tr>
      <w:tr w:rsidR="00011650" w:rsidRPr="00011650" w14:paraId="77185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54D1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lastRenderedPageBreak/>
              <w:t>Objects considered</w:t>
            </w:r>
          </w:p>
        </w:tc>
        <w:tc>
          <w:tcPr>
            <w:tcW w:w="0" w:type="auto"/>
            <w:vAlign w:val="center"/>
            <w:hideMark/>
          </w:tcPr>
          <w:p w14:paraId="401AA2A8" w14:textId="14BE2195" w:rsidR="00011650" w:rsidRPr="00011650" w:rsidRDefault="00011650" w:rsidP="0001165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∂A,∂B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DED182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Regions or areas</w:t>
            </w:r>
          </w:p>
        </w:tc>
      </w:tr>
      <w:tr w:rsidR="00011650" w:rsidRPr="00011650" w14:paraId="4D873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F360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Typical measurement</w:t>
            </w:r>
          </w:p>
        </w:tc>
        <w:tc>
          <w:tcPr>
            <w:tcW w:w="0" w:type="auto"/>
            <w:vAlign w:val="center"/>
            <w:hideMark/>
          </w:tcPr>
          <w:p w14:paraId="59E69E63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Shortest boundary-to-boundary distance</w:t>
            </w:r>
          </w:p>
        </w:tc>
        <w:tc>
          <w:tcPr>
            <w:tcW w:w="0" w:type="auto"/>
            <w:vAlign w:val="center"/>
            <w:hideMark/>
          </w:tcPr>
          <w:p w14:paraId="7F57272F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Size of the empty region</w:t>
            </w:r>
          </w:p>
        </w:tc>
      </w:tr>
      <w:tr w:rsidR="00011650" w:rsidRPr="00011650" w14:paraId="7847A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B866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E20767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Distance between two walls</w:t>
            </w:r>
          </w:p>
        </w:tc>
        <w:tc>
          <w:tcPr>
            <w:tcW w:w="0" w:type="auto"/>
            <w:vAlign w:val="center"/>
            <w:hideMark/>
          </w:tcPr>
          <w:p w14:paraId="6F42FF43" w14:textId="77777777" w:rsidR="00011650" w:rsidRPr="00011650" w:rsidRDefault="00011650" w:rsidP="00011650">
            <w:pPr>
              <w:rPr>
                <w:rFonts w:ascii="Roboto Mono" w:hAnsi="Roboto Mono"/>
              </w:rPr>
            </w:pPr>
            <w:r w:rsidRPr="00011650">
              <w:rPr>
                <w:rFonts w:ascii="Roboto Mono" w:hAnsi="Roboto Mono"/>
              </w:rPr>
              <w:t>Open area between two buildings</w:t>
            </w:r>
          </w:p>
        </w:tc>
      </w:tr>
    </w:tbl>
    <w:p w14:paraId="71243BE1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A Boundary Gap can therefore be used to </w:t>
      </w:r>
      <w:r w:rsidRPr="00011650">
        <w:rPr>
          <w:rFonts w:ascii="Roboto Mono" w:hAnsi="Roboto Mono"/>
          <w:b/>
          <w:bCs/>
        </w:rPr>
        <w:t>measure the separation of boundaries</w:t>
      </w:r>
      <w:r w:rsidRPr="00011650">
        <w:rPr>
          <w:rFonts w:ascii="Roboto Mono" w:hAnsi="Roboto Mono"/>
        </w:rPr>
        <w:t xml:space="preserve">, while a Region Gap emphasizes the </w:t>
      </w:r>
      <w:r w:rsidRPr="00011650">
        <w:rPr>
          <w:rFonts w:ascii="Roboto Mono" w:hAnsi="Roboto Mono"/>
          <w:b/>
          <w:bCs/>
        </w:rPr>
        <w:t>empty region itself</w:t>
      </w:r>
      <w:r w:rsidRPr="00011650">
        <w:rPr>
          <w:rFonts w:ascii="Roboto Mono" w:hAnsi="Roboto Mono"/>
        </w:rPr>
        <w:t>.</w:t>
      </w:r>
    </w:p>
    <w:p w14:paraId="161A0F1E" w14:textId="77777777" w:rsidR="00011650" w:rsidRDefault="00011650" w:rsidP="0012671A">
      <w:pPr>
        <w:pStyle w:val="Heading2"/>
      </w:pPr>
      <w:r w:rsidRPr="00011650">
        <w:t>Boundary Gap vs. Linear Gap</w:t>
      </w:r>
    </w:p>
    <w:p w14:paraId="474F928D" w14:textId="52B5F8C6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C2A66D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A </w:t>
      </w:r>
      <w:r w:rsidRPr="00011650">
        <w:rPr>
          <w:rFonts w:ascii="Roboto Mono" w:hAnsi="Roboto Mono"/>
          <w:b/>
          <w:bCs/>
        </w:rPr>
        <w:t>Linear Gap</w:t>
      </w:r>
      <w:r w:rsidRPr="00011650">
        <w:rPr>
          <w:rFonts w:ascii="Roboto Mono" w:hAnsi="Roboto Mono"/>
        </w:rPr>
        <w:t xml:space="preserve"> is associated with separation along a line.</w:t>
      </w:r>
    </w:p>
    <w:p w14:paraId="467763BC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A </w:t>
      </w:r>
      <w:r w:rsidRPr="00011650">
        <w:rPr>
          <w:rFonts w:ascii="Roboto Mono" w:hAnsi="Roboto Mono"/>
          <w:b/>
          <w:bCs/>
        </w:rPr>
        <w:t>Boundary Gap</w:t>
      </w:r>
      <w:r w:rsidRPr="00011650">
        <w:rPr>
          <w:rFonts w:ascii="Roboto Mono" w:hAnsi="Roboto Mono"/>
        </w:rPr>
        <w:t xml:space="preserve"> is associated with separation between boundaries, which may be curved or irregular.</w:t>
      </w:r>
    </w:p>
    <w:p w14:paraId="6D3A0FB8" w14:textId="77777777" w:rsid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For example:</w:t>
      </w:r>
    </w:p>
    <w:p w14:paraId="068F7A8E" w14:textId="77E61A5D" w:rsidR="00D14FA3" w:rsidRPr="00011650" w:rsidRDefault="00D14FA3" w:rsidP="000116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9EA494" wp14:editId="1A5C09C0">
            <wp:extent cx="5943600" cy="2369820"/>
            <wp:effectExtent l="0" t="0" r="0" b="0"/>
            <wp:docPr id="2116038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E4C7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Linear Gap:</w:t>
      </w:r>
    </w:p>
    <w:p w14:paraId="4A4A8587" w14:textId="77777777" w:rsidR="00011650" w:rsidRPr="00011650" w:rsidRDefault="00011650" w:rsidP="00011650">
      <w:pPr>
        <w:rPr>
          <w:rFonts w:ascii="Roboto Mono" w:hAnsi="Roboto Mono"/>
        </w:rPr>
      </w:pPr>
    </w:p>
    <w:p w14:paraId="27F160B7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Arial" w:hAnsi="Arial" w:cs="Arial"/>
        </w:rPr>
        <w:lastRenderedPageBreak/>
        <w:t>──────────</w:t>
      </w:r>
      <w:r w:rsidRPr="00011650">
        <w:rPr>
          <w:rFonts w:ascii="Roboto Mono" w:hAnsi="Roboto Mono"/>
        </w:rPr>
        <w:t xml:space="preserve">       </w:t>
      </w:r>
      <w:r w:rsidRPr="00011650">
        <w:rPr>
          <w:rFonts w:ascii="Arial" w:hAnsi="Arial" w:cs="Arial"/>
        </w:rPr>
        <w:t>──────────</w:t>
      </w:r>
    </w:p>
    <w:p w14:paraId="721809B2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  </w:t>
      </w:r>
      <w:r w:rsidRPr="00011650">
        <w:rPr>
          <w:rFonts w:ascii="Arial" w:hAnsi="Arial" w:cs="Arial"/>
        </w:rPr>
        <w:t>←</w:t>
      </w:r>
      <w:r w:rsidRPr="00011650">
        <w:rPr>
          <w:rFonts w:ascii="Roboto Mono" w:hAnsi="Roboto Mono"/>
        </w:rPr>
        <w:t xml:space="preserve"> g </w:t>
      </w:r>
      <w:r w:rsidRPr="00011650">
        <w:rPr>
          <w:rFonts w:ascii="Arial" w:hAnsi="Arial" w:cs="Arial"/>
        </w:rPr>
        <w:t>→</w:t>
      </w:r>
    </w:p>
    <w:p w14:paraId="1F38DADE" w14:textId="77777777" w:rsidR="00011650" w:rsidRPr="00011650" w:rsidRDefault="00011650" w:rsidP="00011650">
      <w:pPr>
        <w:rPr>
          <w:rFonts w:ascii="Roboto Mono" w:hAnsi="Roboto Mono"/>
        </w:rPr>
      </w:pPr>
    </w:p>
    <w:p w14:paraId="63312B06" w14:textId="77777777" w:rsidR="00011650" w:rsidRPr="00011650" w:rsidRDefault="00011650" w:rsidP="00011650">
      <w:pPr>
        <w:rPr>
          <w:rFonts w:ascii="Roboto Mono" w:hAnsi="Roboto Mono"/>
        </w:rPr>
      </w:pPr>
    </w:p>
    <w:p w14:paraId="704C5DBE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Boundary Gap:</w:t>
      </w:r>
    </w:p>
    <w:p w14:paraId="3CB536B0" w14:textId="77777777" w:rsidR="00011650" w:rsidRPr="00011650" w:rsidRDefault="00011650" w:rsidP="00011650">
      <w:pPr>
        <w:rPr>
          <w:rFonts w:ascii="Roboto Mono" w:hAnsi="Roboto Mono"/>
        </w:rPr>
      </w:pPr>
    </w:p>
    <w:p w14:paraId="0EFFD0BD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</w:t>
      </w:r>
      <w:r w:rsidRPr="00011650">
        <w:rPr>
          <w:rFonts w:ascii="Segoe UI Symbol" w:hAnsi="Segoe UI Symbol" w:cs="Segoe UI Symbol"/>
        </w:rPr>
        <w:t>╭──────╮</w:t>
      </w:r>
      <w:r w:rsidRPr="00011650">
        <w:rPr>
          <w:rFonts w:ascii="Roboto Mono" w:hAnsi="Roboto Mono"/>
        </w:rPr>
        <w:t xml:space="preserve">       </w:t>
      </w:r>
      <w:r w:rsidRPr="00011650">
        <w:rPr>
          <w:rFonts w:ascii="Segoe UI Symbol" w:hAnsi="Segoe UI Symbol" w:cs="Segoe UI Symbol"/>
        </w:rPr>
        <w:t>╭──────╮</w:t>
      </w:r>
    </w:p>
    <w:p w14:paraId="06F78B20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</w:t>
      </w:r>
      <w:r w:rsidRPr="00011650">
        <w:rPr>
          <w:rFonts w:ascii="Segoe UI Symbol" w:hAnsi="Segoe UI Symbol" w:cs="Segoe UI Symbol"/>
        </w:rPr>
        <w:t>╱</w:t>
      </w:r>
      <w:r w:rsidRPr="00011650">
        <w:rPr>
          <w:rFonts w:ascii="Roboto Mono" w:hAnsi="Roboto Mono"/>
        </w:rPr>
        <w:t xml:space="preserve">        </w:t>
      </w:r>
      <w:r w:rsidRPr="00011650">
        <w:rPr>
          <w:rFonts w:ascii="Segoe UI Symbol" w:hAnsi="Segoe UI Symbol" w:cs="Segoe UI Symbol"/>
        </w:rPr>
        <w:t>╲</w:t>
      </w:r>
      <w:r w:rsidRPr="00011650">
        <w:rPr>
          <w:rFonts w:ascii="Roboto Mono" w:hAnsi="Roboto Mono"/>
        </w:rPr>
        <w:t xml:space="preserve">     </w:t>
      </w:r>
      <w:r w:rsidRPr="00011650">
        <w:rPr>
          <w:rFonts w:ascii="Segoe UI Symbol" w:hAnsi="Segoe UI Symbol" w:cs="Segoe UI Symbol"/>
        </w:rPr>
        <w:t>╱</w:t>
      </w:r>
      <w:r w:rsidRPr="00011650">
        <w:rPr>
          <w:rFonts w:ascii="Roboto Mono" w:hAnsi="Roboto Mono"/>
        </w:rPr>
        <w:t xml:space="preserve">        </w:t>
      </w:r>
      <w:r w:rsidRPr="00011650">
        <w:rPr>
          <w:rFonts w:ascii="Segoe UI Symbol" w:hAnsi="Segoe UI Symbol" w:cs="Segoe UI Symbol"/>
        </w:rPr>
        <w:t>╲</w:t>
      </w:r>
    </w:p>
    <w:p w14:paraId="61A10165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</w:t>
      </w:r>
      <w:r w:rsidRPr="00011650">
        <w:rPr>
          <w:rFonts w:ascii="MS Gothic" w:eastAsia="MS Gothic" w:hAnsi="MS Gothic" w:cs="MS Gothic" w:hint="eastAsia"/>
        </w:rPr>
        <w:t>│</w:t>
      </w:r>
      <w:r w:rsidRPr="00011650">
        <w:rPr>
          <w:rFonts w:ascii="Roboto Mono" w:hAnsi="Roboto Mono"/>
        </w:rPr>
        <w:t xml:space="preserve">          </w:t>
      </w:r>
      <w:r w:rsidRPr="00011650">
        <w:rPr>
          <w:rFonts w:ascii="MS Gothic" w:eastAsia="MS Gothic" w:hAnsi="MS Gothic" w:cs="MS Gothic" w:hint="eastAsia"/>
        </w:rPr>
        <w:t>│</w:t>
      </w:r>
    </w:p>
    <w:p w14:paraId="78BF776C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</w:t>
      </w:r>
      <w:r w:rsidRPr="00011650">
        <w:rPr>
          <w:rFonts w:ascii="Segoe UI Symbol" w:hAnsi="Segoe UI Symbol" w:cs="Segoe UI Symbol"/>
        </w:rPr>
        <w:t>╲</w:t>
      </w:r>
      <w:r w:rsidRPr="00011650">
        <w:rPr>
          <w:rFonts w:ascii="Roboto Mono" w:hAnsi="Roboto Mono"/>
        </w:rPr>
        <w:t xml:space="preserve">        </w:t>
      </w:r>
      <w:r w:rsidRPr="00011650">
        <w:rPr>
          <w:rFonts w:ascii="Segoe UI Symbol" w:hAnsi="Segoe UI Symbol" w:cs="Segoe UI Symbol"/>
        </w:rPr>
        <w:t>╱</w:t>
      </w:r>
      <w:r w:rsidRPr="00011650">
        <w:rPr>
          <w:rFonts w:ascii="Roboto Mono" w:hAnsi="Roboto Mono"/>
        </w:rPr>
        <w:t xml:space="preserve">     </w:t>
      </w:r>
      <w:r w:rsidRPr="00011650">
        <w:rPr>
          <w:rFonts w:ascii="Segoe UI Symbol" w:hAnsi="Segoe UI Symbol" w:cs="Segoe UI Symbol"/>
        </w:rPr>
        <w:t>╲</w:t>
      </w:r>
      <w:r w:rsidRPr="00011650">
        <w:rPr>
          <w:rFonts w:ascii="Roboto Mono" w:hAnsi="Roboto Mono"/>
        </w:rPr>
        <w:t xml:space="preserve">        </w:t>
      </w:r>
      <w:r w:rsidRPr="00011650">
        <w:rPr>
          <w:rFonts w:ascii="Segoe UI Symbol" w:hAnsi="Segoe UI Symbol" w:cs="Segoe UI Symbol"/>
        </w:rPr>
        <w:t>╱</w:t>
      </w:r>
    </w:p>
    <w:p w14:paraId="6455747A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</w:t>
      </w:r>
      <w:r w:rsidRPr="00011650">
        <w:rPr>
          <w:rFonts w:ascii="Segoe UI Symbol" w:hAnsi="Segoe UI Symbol" w:cs="Segoe UI Symbol"/>
        </w:rPr>
        <w:t>╰──────╯</w:t>
      </w:r>
      <w:r w:rsidRPr="00011650">
        <w:rPr>
          <w:rFonts w:ascii="Roboto Mono" w:hAnsi="Roboto Mono"/>
        </w:rPr>
        <w:t xml:space="preserve">       </w:t>
      </w:r>
      <w:r w:rsidRPr="00011650">
        <w:rPr>
          <w:rFonts w:ascii="Segoe UI Symbol" w:hAnsi="Segoe UI Symbol" w:cs="Segoe UI Symbol"/>
        </w:rPr>
        <w:t>╰──────╯</w:t>
      </w:r>
    </w:p>
    <w:p w14:paraId="3D624B1B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            </w:t>
      </w:r>
      <w:r w:rsidRPr="00011650">
        <w:rPr>
          <w:rFonts w:ascii="Arial" w:hAnsi="Arial" w:cs="Arial"/>
        </w:rPr>
        <w:t>←</w:t>
      </w:r>
      <w:r w:rsidRPr="00011650">
        <w:rPr>
          <w:rFonts w:ascii="Roboto Mono" w:hAnsi="Roboto Mono"/>
        </w:rPr>
        <w:t xml:space="preserve"> g </w:t>
      </w:r>
      <w:r w:rsidRPr="00011650">
        <w:rPr>
          <w:rFonts w:ascii="Arial" w:hAnsi="Arial" w:cs="Arial"/>
        </w:rPr>
        <w:t>→</w:t>
      </w:r>
    </w:p>
    <w:p w14:paraId="7EE81C07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 boundaries do not have to be straight.</w:t>
      </w:r>
    </w:p>
    <w:p w14:paraId="298834DA" w14:textId="77777777" w:rsidR="00011650" w:rsidRPr="00011650" w:rsidRDefault="00011650" w:rsidP="0012671A">
      <w:pPr>
        <w:pStyle w:val="Heading2"/>
      </w:pPr>
      <w:r w:rsidRPr="00011650">
        <w:t>Examples</w:t>
      </w:r>
    </w:p>
    <w:p w14:paraId="69604FDB" w14:textId="77777777" w:rsidR="00011650" w:rsidRDefault="00011650" w:rsidP="0012671A">
      <w:pPr>
        <w:pStyle w:val="Heading3"/>
      </w:pPr>
      <w:r w:rsidRPr="00011650">
        <w:t>Example 1: Two Parallel Boundaries</w:t>
      </w:r>
    </w:p>
    <w:p w14:paraId="46C90601" w14:textId="28F83C11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E47B65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Suppose two parallel lines are:</w:t>
      </w:r>
    </w:p>
    <w:p w14:paraId="0E5EAEAE" w14:textId="2B4F6F9C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</m:oMath>
      </m:oMathPara>
    </w:p>
    <w:p w14:paraId="61600CA5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and</w:t>
      </w:r>
    </w:p>
    <w:p w14:paraId="3CD20210" w14:textId="57D92A7E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y=7</m:t>
          </m:r>
        </m:oMath>
      </m:oMathPara>
    </w:p>
    <w:p w14:paraId="5FA5FDC5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Their boundary gap is:</w:t>
      </w:r>
    </w:p>
    <w:p w14:paraId="7E056639" w14:textId="1242664C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g=∣7-2∣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g=5</m:t>
              </m:r>
            </m:e>
          </m:borderBox>
        </m:oMath>
      </m:oMathPara>
    </w:p>
    <w:p w14:paraId="302F9BFC" w14:textId="77777777" w:rsidR="00011650" w:rsidRDefault="00011650" w:rsidP="0012671A">
      <w:pPr>
        <w:pStyle w:val="Heading3"/>
      </w:pPr>
      <w:r w:rsidRPr="00011650">
        <w:t>Example 2: Two Rectangular Regions</w:t>
      </w:r>
    </w:p>
    <w:p w14:paraId="4BF53BFC" w14:textId="1A0B195A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7FCF04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lastRenderedPageBreak/>
        <w:t>Suppose two rectangles have vertical sides at:</w:t>
      </w:r>
    </w:p>
    <w:p w14:paraId="1B359656" w14:textId="09A60BE9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</m:t>
          </m:r>
        </m:oMath>
      </m:oMathPara>
    </w:p>
    <w:p w14:paraId="71D51876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and</w:t>
      </w:r>
    </w:p>
    <w:p w14:paraId="1718620D" w14:textId="5C66ECDF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x=10</m:t>
          </m:r>
        </m:oMath>
      </m:oMathPara>
    </w:p>
    <w:p w14:paraId="1D7657E1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and these are their nearest boundaries.</w:t>
      </w:r>
    </w:p>
    <w:p w14:paraId="60160D55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Then:</w:t>
      </w:r>
    </w:p>
    <w:p w14:paraId="490A515E" w14:textId="229724F1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g=10-4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g=6</m:t>
              </m:r>
            </m:e>
          </m:borderBox>
        </m:oMath>
      </m:oMathPara>
    </w:p>
    <w:p w14:paraId="2BE054AC" w14:textId="77777777" w:rsidR="00011650" w:rsidRDefault="00011650" w:rsidP="0012671A">
      <w:pPr>
        <w:pStyle w:val="Heading3"/>
      </w:pPr>
      <w:r w:rsidRPr="00011650">
        <w:t>Example 3: Touching Boundaries</w:t>
      </w:r>
    </w:p>
    <w:p w14:paraId="15A8E0A2" w14:textId="0ABE6F76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1D15F0" w14:textId="59F456D4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If two regions have boundaries that meet at a point </w:t>
      </w:r>
      <m:oMath>
        <m:r>
          <w:rPr>
            <w:rFonts w:ascii="Cambria Math" w:hAnsi="Cambria Math"/>
          </w:rPr>
          <m:t>P</m:t>
        </m:r>
      </m:oMath>
      <w:r w:rsidRPr="00011650">
        <w:rPr>
          <w:rFonts w:ascii="Roboto Mono" w:hAnsi="Roboto Mono"/>
        </w:rPr>
        <w:t>:</w:t>
      </w:r>
    </w:p>
    <w:p w14:paraId="6EDF6EA7" w14:textId="02555811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P∈∂A∩∂B</m:t>
          </m:r>
        </m:oMath>
      </m:oMathPara>
    </w:p>
    <w:p w14:paraId="0CA4EE0A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then:</w:t>
      </w:r>
    </w:p>
    <w:p w14:paraId="2E4CA25E" w14:textId="48661A66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4CFDB47C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The boundaries are </w:t>
      </w:r>
      <w:r w:rsidRPr="00011650">
        <w:rPr>
          <w:rFonts w:ascii="Roboto Mono" w:hAnsi="Roboto Mono"/>
          <w:b/>
          <w:bCs/>
        </w:rPr>
        <w:t>touching</w:t>
      </w:r>
      <w:r w:rsidRPr="00011650">
        <w:rPr>
          <w:rFonts w:ascii="Roboto Mono" w:hAnsi="Roboto Mono"/>
        </w:rPr>
        <w:t>, not separated by a positive gap.</w:t>
      </w:r>
    </w:p>
    <w:p w14:paraId="3C01C5B3" w14:textId="77777777" w:rsidR="00011650" w:rsidRPr="00011650" w:rsidRDefault="00011650" w:rsidP="00011650">
      <w:pPr>
        <w:rPr>
          <w:rFonts w:ascii="Roboto Mono" w:hAnsi="Roboto Mono"/>
          <w:b/>
          <w:bCs/>
        </w:rPr>
      </w:pPr>
      <w:r w:rsidRPr="00011650">
        <w:rPr>
          <w:rFonts w:ascii="Roboto Mono" w:hAnsi="Roboto Mono"/>
          <w:b/>
          <w:bCs/>
        </w:rPr>
        <w:t>Boundary Gap for Circular Objects</w:t>
      </w:r>
    </w:p>
    <w:p w14:paraId="2B0A36E6" w14:textId="0C1377C6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For two non-overlapping circles with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11650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11650">
        <w:rPr>
          <w:rFonts w:ascii="Roboto Mono" w:hAnsi="Roboto Mono"/>
        </w:rPr>
        <w:t xml:space="preserve">, whose centers are separated by distance </w:t>
      </w:r>
      <m:oMath>
        <m:r>
          <w:rPr>
            <w:rFonts w:ascii="Cambria Math" w:hAnsi="Cambria Math"/>
          </w:rPr>
          <m:t>d</m:t>
        </m:r>
      </m:oMath>
      <w:r w:rsidRPr="00011650">
        <w:rPr>
          <w:rFonts w:ascii="Roboto Mono" w:hAnsi="Roboto Mono"/>
        </w:rPr>
        <w:t>:</w:t>
      </w:r>
    </w:p>
    <w:p w14:paraId="41E8EB59" w14:textId="031AF7F3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g=d-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F998E59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when:</w:t>
      </w:r>
    </w:p>
    <w:p w14:paraId="60F6BE14" w14:textId="43304501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4E6E59F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If:</w:t>
      </w:r>
    </w:p>
    <w:p w14:paraId="5903F53A" w14:textId="131EC14D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7E3A4A4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then:</w:t>
      </w:r>
    </w:p>
    <w:p w14:paraId="432FD0A4" w14:textId="0566D7ED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1C63EBBD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lastRenderedPageBreak/>
        <w:t>and the circles are externally tangent.</w:t>
      </w:r>
    </w:p>
    <w:p w14:paraId="40576210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If:</w:t>
      </w:r>
    </w:p>
    <w:p w14:paraId="7359E6B0" w14:textId="1C7DC3BC" w:rsidR="00011650" w:rsidRPr="00011650" w:rsidRDefault="00011650" w:rsidP="0001165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AF3D6D6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the circles overlap, so there is no positive external boundary gap.</w:t>
      </w:r>
    </w:p>
    <w:p w14:paraId="5785B4F8" w14:textId="1D8E87EE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drawing>
          <wp:inline distT="0" distB="0" distL="0" distR="0" wp14:anchorId="180D3E83" wp14:editId="6A496AAE">
            <wp:extent cx="5943600" cy="3401695"/>
            <wp:effectExtent l="0" t="0" r="0" b="8255"/>
            <wp:docPr id="10766368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7725" w14:textId="6C832CE1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lastRenderedPageBreak/>
        <w:drawing>
          <wp:inline distT="0" distB="0" distL="0" distR="0" wp14:anchorId="4F23DD9D" wp14:editId="1785365C">
            <wp:extent cx="5943600" cy="3345815"/>
            <wp:effectExtent l="0" t="0" r="0" b="6985"/>
            <wp:docPr id="38305556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933F" w14:textId="619AFC9F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lastRenderedPageBreak/>
        <w:drawing>
          <wp:inline distT="0" distB="0" distL="0" distR="0" wp14:anchorId="2DF9A874" wp14:editId="4F0A84F1">
            <wp:extent cx="5943600" cy="4827270"/>
            <wp:effectExtent l="0" t="0" r="0" b="0"/>
            <wp:docPr id="104342690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9255" w14:textId="77777777" w:rsidR="00011650" w:rsidRDefault="00011650" w:rsidP="0012671A">
      <w:pPr>
        <w:pStyle w:val="Heading2"/>
      </w:pPr>
      <w:r w:rsidRPr="00011650">
        <w:t>General Relationship</w:t>
      </w:r>
    </w:p>
    <w:p w14:paraId="3150632C" w14:textId="73F95BA2" w:rsidR="0012671A" w:rsidRPr="0012671A" w:rsidRDefault="0012671A" w:rsidP="001267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4E946E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For two separated geometric regions:</w:t>
      </w:r>
    </w:p>
    <w:p w14:paraId="21A119BA" w14:textId="4275F1B3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 Gap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Shortest Distance Between Their Boundaries</m:t>
              </m:r>
            </m:e>
          </m:borderBox>
        </m:oMath>
      </m:oMathPara>
    </w:p>
    <w:p w14:paraId="3C64BF46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This makes Boundary Gap closely related to </w:t>
      </w:r>
      <w:r w:rsidRPr="00011650">
        <w:rPr>
          <w:rFonts w:ascii="Roboto Mono" w:hAnsi="Roboto Mono"/>
          <w:b/>
          <w:bCs/>
        </w:rPr>
        <w:t>minimum distance</w:t>
      </w:r>
      <w:r w:rsidRPr="00011650">
        <w:rPr>
          <w:rFonts w:ascii="Roboto Mono" w:hAnsi="Roboto Mono"/>
        </w:rPr>
        <w:t xml:space="preserve"> and </w:t>
      </w:r>
      <w:r w:rsidRPr="00011650">
        <w:rPr>
          <w:rFonts w:ascii="Roboto Mono" w:hAnsi="Roboto Mono"/>
          <w:b/>
          <w:bCs/>
        </w:rPr>
        <w:t>clearance</w:t>
      </w:r>
      <w:r w:rsidRPr="00011650">
        <w:rPr>
          <w:rFonts w:ascii="Roboto Mono" w:hAnsi="Roboto Mono"/>
        </w:rPr>
        <w:t>.</w:t>
      </w:r>
    </w:p>
    <w:p w14:paraId="183191DC" w14:textId="77777777" w:rsidR="00011650" w:rsidRDefault="00011650" w:rsidP="0012671A">
      <w:pPr>
        <w:pStyle w:val="Heading2"/>
      </w:pPr>
      <w:r w:rsidRPr="00011650">
        <w:t>Boundary Gap Subtypes</w:t>
      </w:r>
    </w:p>
    <w:p w14:paraId="1531D1D0" w14:textId="334ADF85" w:rsidR="0012671A" w:rsidRDefault="0012671A" w:rsidP="0012671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BE1677" w14:textId="18F70726" w:rsidR="00FA4E32" w:rsidRPr="0012671A" w:rsidRDefault="00FA4E32" w:rsidP="0012671A">
      <w:r>
        <w:rPr>
          <w:noProof/>
        </w:rPr>
        <w:lastRenderedPageBreak/>
        <w:drawing>
          <wp:inline distT="0" distB="0" distL="0" distR="0" wp14:anchorId="46B9D5EA" wp14:editId="5BE36DE4">
            <wp:extent cx="5943600" cy="1108075"/>
            <wp:effectExtent l="0" t="0" r="0" b="0"/>
            <wp:docPr id="2140418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656F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Boundary Gap</w:t>
      </w:r>
    </w:p>
    <w:p w14:paraId="0A013C3A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├──</w:t>
      </w:r>
      <w:r w:rsidRPr="00011650">
        <w:rPr>
          <w:rFonts w:ascii="Roboto Mono" w:hAnsi="Roboto Mono"/>
        </w:rPr>
        <w:t xml:space="preserve"> Point-to-Boundary Gap</w:t>
      </w:r>
    </w:p>
    <w:p w14:paraId="6C703BEF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├──</w:t>
      </w:r>
      <w:r w:rsidRPr="00011650">
        <w:rPr>
          <w:rFonts w:ascii="Roboto Mono" w:hAnsi="Roboto Mono"/>
        </w:rPr>
        <w:t xml:space="preserve"> Line-to-Boundary Gap</w:t>
      </w:r>
    </w:p>
    <w:p w14:paraId="28B828E0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├──</w:t>
      </w:r>
      <w:r w:rsidRPr="00011650">
        <w:rPr>
          <w:rFonts w:ascii="Roboto Mono" w:hAnsi="Roboto Mono"/>
        </w:rPr>
        <w:t xml:space="preserve"> Segment-to-Boundary Gap</w:t>
      </w:r>
    </w:p>
    <w:p w14:paraId="3C04E654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├──</w:t>
      </w:r>
      <w:r w:rsidRPr="00011650">
        <w:rPr>
          <w:rFonts w:ascii="Roboto Mono" w:hAnsi="Roboto Mono"/>
        </w:rPr>
        <w:t xml:space="preserve"> Boundary-to-Boundary Gap</w:t>
      </w:r>
    </w:p>
    <w:p w14:paraId="2304ECE6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MS Gothic" w:eastAsia="MS Gothic" w:hAnsi="MS Gothic" w:cs="MS Gothic" w:hint="eastAsia"/>
        </w:rPr>
        <w:t>└──</w:t>
      </w:r>
      <w:r w:rsidRPr="00011650">
        <w:rPr>
          <w:rFonts w:ascii="Roboto Mono" w:hAnsi="Roboto Mono"/>
        </w:rPr>
        <w:t xml:space="preserve"> Minimum Boundary Gap</w:t>
      </w:r>
    </w:p>
    <w:p w14:paraId="0F00F8DE" w14:textId="77777777" w:rsidR="00011650" w:rsidRDefault="00011650" w:rsidP="0057520A">
      <w:pPr>
        <w:pStyle w:val="Heading2"/>
      </w:pPr>
      <w:r w:rsidRPr="00011650">
        <w:t>Real-World Applications</w:t>
      </w:r>
    </w:p>
    <w:p w14:paraId="32610EAD" w14:textId="507CC888" w:rsidR="0057520A" w:rsidRPr="0057520A" w:rsidRDefault="0057520A" w:rsidP="005752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810CD" w14:textId="77777777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>Boundary gaps are important in:</w:t>
      </w:r>
    </w:p>
    <w:p w14:paraId="54894C22" w14:textId="77777777" w:rsidR="00011650" w:rsidRPr="00011650" w:rsidRDefault="00011650" w:rsidP="00011650">
      <w:pPr>
        <w:numPr>
          <w:ilvl w:val="0"/>
          <w:numId w:val="2"/>
        </w:numPr>
        <w:rPr>
          <w:rFonts w:ascii="Roboto Mono" w:hAnsi="Roboto Mono"/>
        </w:rPr>
      </w:pPr>
      <w:r w:rsidRPr="00011650">
        <w:rPr>
          <w:rFonts w:ascii="Roboto Mono" w:hAnsi="Roboto Mono"/>
          <w:b/>
          <w:bCs/>
        </w:rPr>
        <w:t>Architecture:</w:t>
      </w:r>
      <w:r w:rsidRPr="00011650">
        <w:rPr>
          <w:rFonts w:ascii="Roboto Mono" w:hAnsi="Roboto Mono"/>
        </w:rPr>
        <w:t xml:space="preserve"> spacing between walls and structures.</w:t>
      </w:r>
    </w:p>
    <w:p w14:paraId="323A8F04" w14:textId="77777777" w:rsidR="00011650" w:rsidRPr="00011650" w:rsidRDefault="00011650" w:rsidP="00011650">
      <w:pPr>
        <w:numPr>
          <w:ilvl w:val="0"/>
          <w:numId w:val="2"/>
        </w:numPr>
        <w:rPr>
          <w:rFonts w:ascii="Roboto Mono" w:hAnsi="Roboto Mono"/>
        </w:rPr>
      </w:pPr>
      <w:r w:rsidRPr="00011650">
        <w:rPr>
          <w:rFonts w:ascii="Roboto Mono" w:hAnsi="Roboto Mono"/>
          <w:b/>
          <w:bCs/>
        </w:rPr>
        <w:t>Engineering:</w:t>
      </w:r>
      <w:r w:rsidRPr="00011650">
        <w:rPr>
          <w:rFonts w:ascii="Roboto Mono" w:hAnsi="Roboto Mono"/>
        </w:rPr>
        <w:t xml:space="preserve"> clearance between machine components.</w:t>
      </w:r>
    </w:p>
    <w:p w14:paraId="0B8D5E0E" w14:textId="77777777" w:rsidR="00011650" w:rsidRPr="00011650" w:rsidRDefault="00011650" w:rsidP="00011650">
      <w:pPr>
        <w:numPr>
          <w:ilvl w:val="0"/>
          <w:numId w:val="2"/>
        </w:numPr>
        <w:rPr>
          <w:rFonts w:ascii="Roboto Mono" w:hAnsi="Roboto Mono"/>
        </w:rPr>
      </w:pPr>
      <w:r w:rsidRPr="00011650">
        <w:rPr>
          <w:rFonts w:ascii="Roboto Mono" w:hAnsi="Roboto Mono"/>
          <w:b/>
          <w:bCs/>
        </w:rPr>
        <w:t>Construction:</w:t>
      </w:r>
      <w:r w:rsidRPr="00011650">
        <w:rPr>
          <w:rFonts w:ascii="Roboto Mono" w:hAnsi="Roboto Mono"/>
        </w:rPr>
        <w:t xml:space="preserve"> separation between structural boundaries.</w:t>
      </w:r>
    </w:p>
    <w:p w14:paraId="495DEB25" w14:textId="77777777" w:rsidR="00011650" w:rsidRPr="00011650" w:rsidRDefault="00011650" w:rsidP="00011650">
      <w:pPr>
        <w:numPr>
          <w:ilvl w:val="0"/>
          <w:numId w:val="2"/>
        </w:numPr>
        <w:rPr>
          <w:rFonts w:ascii="Roboto Mono" w:hAnsi="Roboto Mono"/>
        </w:rPr>
      </w:pPr>
      <w:r w:rsidRPr="00011650">
        <w:rPr>
          <w:rFonts w:ascii="Roboto Mono" w:hAnsi="Roboto Mono"/>
          <w:b/>
          <w:bCs/>
        </w:rPr>
        <w:t>CAD:</w:t>
      </w:r>
      <w:r w:rsidRPr="00011650">
        <w:rPr>
          <w:rFonts w:ascii="Roboto Mono" w:hAnsi="Roboto Mono"/>
        </w:rPr>
        <w:t xml:space="preserve"> minimum clearance between designed objects.</w:t>
      </w:r>
    </w:p>
    <w:p w14:paraId="3312BCCA" w14:textId="77777777" w:rsidR="00011650" w:rsidRPr="00011650" w:rsidRDefault="00011650" w:rsidP="00011650">
      <w:pPr>
        <w:numPr>
          <w:ilvl w:val="0"/>
          <w:numId w:val="2"/>
        </w:numPr>
        <w:rPr>
          <w:rFonts w:ascii="Roboto Mono" w:hAnsi="Roboto Mono"/>
        </w:rPr>
      </w:pPr>
      <w:r w:rsidRPr="00011650">
        <w:rPr>
          <w:rFonts w:ascii="Roboto Mono" w:hAnsi="Roboto Mono"/>
          <w:b/>
          <w:bCs/>
        </w:rPr>
        <w:t>Manufacturing:</w:t>
      </w:r>
      <w:r w:rsidRPr="00011650">
        <w:rPr>
          <w:rFonts w:ascii="Roboto Mono" w:hAnsi="Roboto Mono"/>
        </w:rPr>
        <w:t xml:space="preserve"> required spacing between parts.</w:t>
      </w:r>
    </w:p>
    <w:p w14:paraId="70E15CC2" w14:textId="77777777" w:rsidR="00011650" w:rsidRPr="00011650" w:rsidRDefault="00011650" w:rsidP="00011650">
      <w:pPr>
        <w:numPr>
          <w:ilvl w:val="0"/>
          <w:numId w:val="2"/>
        </w:numPr>
        <w:rPr>
          <w:rFonts w:ascii="Roboto Mono" w:hAnsi="Roboto Mono"/>
        </w:rPr>
      </w:pPr>
      <w:r w:rsidRPr="00011650">
        <w:rPr>
          <w:rFonts w:ascii="Roboto Mono" w:hAnsi="Roboto Mono"/>
          <w:b/>
          <w:bCs/>
        </w:rPr>
        <w:t>Geographic information systems:</w:t>
      </w:r>
      <w:r w:rsidRPr="00011650">
        <w:rPr>
          <w:rFonts w:ascii="Roboto Mono" w:hAnsi="Roboto Mono"/>
        </w:rPr>
        <w:t xml:space="preserve"> separation between geographic boundaries.</w:t>
      </w:r>
    </w:p>
    <w:p w14:paraId="10B07458" w14:textId="77777777" w:rsidR="00011650" w:rsidRPr="00011650" w:rsidRDefault="00011650" w:rsidP="00011650">
      <w:pPr>
        <w:numPr>
          <w:ilvl w:val="0"/>
          <w:numId w:val="2"/>
        </w:numPr>
        <w:rPr>
          <w:rFonts w:ascii="Roboto Mono" w:hAnsi="Roboto Mono"/>
        </w:rPr>
      </w:pPr>
      <w:r w:rsidRPr="00011650">
        <w:rPr>
          <w:rFonts w:ascii="Roboto Mono" w:hAnsi="Roboto Mono"/>
          <w:b/>
          <w:bCs/>
        </w:rPr>
        <w:t>Computer graphics:</w:t>
      </w:r>
      <w:r w:rsidRPr="00011650">
        <w:rPr>
          <w:rFonts w:ascii="Roboto Mono" w:hAnsi="Roboto Mono"/>
        </w:rPr>
        <w:t xml:space="preserve"> collision and object-clearance calculations.</w:t>
      </w:r>
    </w:p>
    <w:p w14:paraId="5C6BFCCE" w14:textId="77777777" w:rsidR="00011650" w:rsidRDefault="00011650" w:rsidP="0057520A">
      <w:pPr>
        <w:pStyle w:val="Heading2"/>
      </w:pPr>
      <w:r w:rsidRPr="00011650">
        <w:t>Key Points</w:t>
      </w:r>
    </w:p>
    <w:p w14:paraId="28745EB1" w14:textId="13616493" w:rsidR="0057520A" w:rsidRPr="0057520A" w:rsidRDefault="0057520A" w:rsidP="005752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CE4473" w14:textId="77777777" w:rsidR="00011650" w:rsidRPr="00011650" w:rsidRDefault="00011650" w:rsidP="00011650">
      <w:pPr>
        <w:numPr>
          <w:ilvl w:val="0"/>
          <w:numId w:val="3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A </w:t>
      </w:r>
      <w:r w:rsidRPr="00011650">
        <w:rPr>
          <w:rFonts w:ascii="Roboto Mono" w:hAnsi="Roboto Mono"/>
          <w:b/>
          <w:bCs/>
        </w:rPr>
        <w:t>Boundary Gap</w:t>
      </w:r>
      <w:r w:rsidRPr="00011650">
        <w:rPr>
          <w:rFonts w:ascii="Roboto Mono" w:hAnsi="Roboto Mono"/>
        </w:rPr>
        <w:t xml:space="preserve"> is the space separating two boundaries.</w:t>
      </w:r>
    </w:p>
    <w:p w14:paraId="4524D2E8" w14:textId="77777777" w:rsidR="00011650" w:rsidRPr="00011650" w:rsidRDefault="00011650" w:rsidP="00011650">
      <w:pPr>
        <w:numPr>
          <w:ilvl w:val="0"/>
          <w:numId w:val="3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lastRenderedPageBreak/>
        <w:t xml:space="preserve">It is usually measured using the </w:t>
      </w:r>
      <w:r w:rsidRPr="00011650">
        <w:rPr>
          <w:rFonts w:ascii="Roboto Mono" w:hAnsi="Roboto Mono"/>
          <w:b/>
          <w:bCs/>
        </w:rPr>
        <w:t>shortest distance between the boundaries</w:t>
      </w:r>
      <w:r w:rsidRPr="00011650">
        <w:rPr>
          <w:rFonts w:ascii="Roboto Mono" w:hAnsi="Roboto Mono"/>
        </w:rPr>
        <w:t>.</w:t>
      </w:r>
    </w:p>
    <w:p w14:paraId="30BBF409" w14:textId="77777777" w:rsidR="00011650" w:rsidRPr="00011650" w:rsidRDefault="00011650" w:rsidP="00011650">
      <w:pPr>
        <w:numPr>
          <w:ilvl w:val="0"/>
          <w:numId w:val="3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>For separated boundaries:</w:t>
      </w:r>
    </w:p>
    <w:p w14:paraId="358DCA5F" w14:textId="4C414012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g&gt;0</m:t>
              </m:r>
            </m:e>
          </m:borderBox>
        </m:oMath>
      </m:oMathPara>
    </w:p>
    <w:p w14:paraId="1B9974D5" w14:textId="77777777" w:rsidR="00011650" w:rsidRPr="00011650" w:rsidRDefault="00011650" w:rsidP="00011650">
      <w:pPr>
        <w:numPr>
          <w:ilvl w:val="0"/>
          <w:numId w:val="4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>For touching boundaries:</w:t>
      </w:r>
    </w:p>
    <w:p w14:paraId="6923CC71" w14:textId="7E73A4A0" w:rsidR="00011650" w:rsidRPr="00011650" w:rsidRDefault="00011650" w:rsidP="0001165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g=0</m:t>
              </m:r>
            </m:e>
          </m:borderBox>
        </m:oMath>
      </m:oMathPara>
    </w:p>
    <w:p w14:paraId="1D670CAE" w14:textId="77777777" w:rsidR="00011650" w:rsidRPr="00011650" w:rsidRDefault="00011650" w:rsidP="00011650">
      <w:pPr>
        <w:numPr>
          <w:ilvl w:val="0"/>
          <w:numId w:val="5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>It can apply to straight, curved, or irregular boundaries.</w:t>
      </w:r>
    </w:p>
    <w:p w14:paraId="155E2BD5" w14:textId="77777777" w:rsidR="00011650" w:rsidRPr="00011650" w:rsidRDefault="00011650" w:rsidP="00011650">
      <w:pPr>
        <w:numPr>
          <w:ilvl w:val="0"/>
          <w:numId w:val="5"/>
        </w:num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It is closely related to </w:t>
      </w:r>
      <w:r w:rsidRPr="00011650">
        <w:rPr>
          <w:rFonts w:ascii="Roboto Mono" w:hAnsi="Roboto Mono"/>
          <w:b/>
          <w:bCs/>
        </w:rPr>
        <w:t>minimum distance</w:t>
      </w:r>
      <w:r w:rsidRPr="00011650">
        <w:rPr>
          <w:rFonts w:ascii="Roboto Mono" w:hAnsi="Roboto Mono"/>
        </w:rPr>
        <w:t xml:space="preserve"> and </w:t>
      </w:r>
      <w:r w:rsidRPr="00011650">
        <w:rPr>
          <w:rFonts w:ascii="Roboto Mono" w:hAnsi="Roboto Mono"/>
          <w:b/>
          <w:bCs/>
        </w:rPr>
        <w:t>clearance</w:t>
      </w:r>
      <w:r w:rsidRPr="00011650">
        <w:rPr>
          <w:rFonts w:ascii="Roboto Mono" w:hAnsi="Roboto Mono"/>
        </w:rPr>
        <w:t>.</w:t>
      </w:r>
    </w:p>
    <w:p w14:paraId="58C43BD5" w14:textId="77777777" w:rsidR="00011650" w:rsidRDefault="00011650" w:rsidP="0057520A">
      <w:pPr>
        <w:pStyle w:val="Heading2"/>
      </w:pPr>
      <w:r w:rsidRPr="00011650">
        <w:t>Conclusion</w:t>
      </w:r>
    </w:p>
    <w:p w14:paraId="7B900236" w14:textId="5EB1D93C" w:rsidR="0057520A" w:rsidRPr="0057520A" w:rsidRDefault="0057520A" w:rsidP="005752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CECD0" w14:textId="1FA6DBBF" w:rsidR="00011650" w:rsidRPr="00011650" w:rsidRDefault="00011650" w:rsidP="00011650">
      <w:pPr>
        <w:rPr>
          <w:rFonts w:ascii="Roboto Mono" w:hAnsi="Roboto Mono"/>
        </w:rPr>
      </w:pPr>
      <w:r w:rsidRPr="00011650">
        <w:rPr>
          <w:rFonts w:ascii="Roboto Mono" w:hAnsi="Roboto Mono"/>
        </w:rPr>
        <w:t xml:space="preserve">A </w:t>
      </w:r>
      <w:r w:rsidRPr="00011650">
        <w:rPr>
          <w:rFonts w:ascii="Roboto Mono" w:hAnsi="Roboto Mono"/>
          <w:b/>
          <w:bCs/>
        </w:rPr>
        <w:t>Boundary Gap</w:t>
      </w:r>
      <w:r w:rsidRPr="00011650">
        <w:rPr>
          <w:rFonts w:ascii="Roboto Mono" w:hAnsi="Roboto Mono"/>
        </w:rPr>
        <w:t xml:space="preserve"> represents the separation between the boundaries of two geometric objects or regions. Unlike a Linear Gap, the boundaries can have arbitrary shapes, and the gap is generally defined by the </w:t>
      </w:r>
      <w:r w:rsidRPr="00011650">
        <w:rPr>
          <w:rFonts w:ascii="Roboto Mono" w:hAnsi="Roboto Mono"/>
          <w:b/>
          <w:bCs/>
        </w:rPr>
        <w:t>minimum distance between the two boundaries</w:t>
      </w:r>
      <w:r w:rsidRPr="00011650">
        <w:rPr>
          <w:rFonts w:ascii="Roboto Mono" w:hAnsi="Roboto Mono"/>
        </w:rPr>
        <w:t>.</w:t>
      </w:r>
    </w:p>
    <w:sectPr w:rsidR="00011650" w:rsidRPr="00011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06770"/>
    <w:multiLevelType w:val="multilevel"/>
    <w:tmpl w:val="173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B5B42"/>
    <w:multiLevelType w:val="multilevel"/>
    <w:tmpl w:val="72F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566D3"/>
    <w:multiLevelType w:val="multilevel"/>
    <w:tmpl w:val="DFF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F29A2"/>
    <w:multiLevelType w:val="multilevel"/>
    <w:tmpl w:val="DA2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A5AEF"/>
    <w:multiLevelType w:val="multilevel"/>
    <w:tmpl w:val="A4A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769143">
    <w:abstractNumId w:val="2"/>
  </w:num>
  <w:num w:numId="2" w16cid:durableId="2102793563">
    <w:abstractNumId w:val="0"/>
  </w:num>
  <w:num w:numId="3" w16cid:durableId="805707449">
    <w:abstractNumId w:val="3"/>
  </w:num>
  <w:num w:numId="4" w16cid:durableId="91706529">
    <w:abstractNumId w:val="4"/>
  </w:num>
  <w:num w:numId="5" w16cid:durableId="211039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C5"/>
    <w:rsid w:val="00011650"/>
    <w:rsid w:val="0002279D"/>
    <w:rsid w:val="000A2BB7"/>
    <w:rsid w:val="0012671A"/>
    <w:rsid w:val="002D1F4F"/>
    <w:rsid w:val="0057520A"/>
    <w:rsid w:val="00645B14"/>
    <w:rsid w:val="00711B4D"/>
    <w:rsid w:val="007F3EC5"/>
    <w:rsid w:val="00861C88"/>
    <w:rsid w:val="008952B3"/>
    <w:rsid w:val="008A794A"/>
    <w:rsid w:val="00A70480"/>
    <w:rsid w:val="00D14FA3"/>
    <w:rsid w:val="00FA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CCF0"/>
  <w15:chartTrackingRefBased/>
  <w15:docId w15:val="{602FB6FA-49B5-4FA8-8C65-BBF93FD9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1090</Words>
  <Characters>6217</Characters>
  <Application>Microsoft Office Word</Application>
  <DocSecurity>0</DocSecurity>
  <Lines>51</Lines>
  <Paragraphs>14</Paragraphs>
  <ScaleCrop>false</ScaleCrop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2026-09-18T12:48:00Z</dcterms:created>
  <dcterms:modified xsi:type="dcterms:W3CDTF">2026-09-18T12:55:00Z</dcterms:modified>
</cp:coreProperties>
</file>