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AB3DD" w14:textId="77777777" w:rsidR="00673270" w:rsidRPr="00673270" w:rsidRDefault="00673270" w:rsidP="00673270">
      <w:pPr>
        <w:pStyle w:val="Heading1"/>
      </w:pPr>
      <w:r w:rsidRPr="00673270">
        <w:t>Ray–Line Collinearity</w:t>
      </w:r>
    </w:p>
    <w:p w14:paraId="1F5E9B77" w14:textId="347FA8C9" w:rsidR="009A74CC" w:rsidRPr="009A74CC" w:rsidRDefault="009A74CC" w:rsidP="009A74CC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7EDE87" w14:textId="7A273000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drawing>
          <wp:inline distT="0" distB="0" distL="0" distR="0" wp14:anchorId="62E8E8CE" wp14:editId="43B7B853">
            <wp:extent cx="5943600" cy="4457700"/>
            <wp:effectExtent l="0" t="0" r="0" b="0"/>
            <wp:docPr id="620778780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BA0A9" w14:textId="02AC9BD4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lastRenderedPageBreak/>
        <w:drawing>
          <wp:inline distT="0" distB="0" distL="0" distR="0" wp14:anchorId="1C381BF4" wp14:editId="37EFB983">
            <wp:extent cx="5943600" cy="4457700"/>
            <wp:effectExtent l="0" t="0" r="0" b="0"/>
            <wp:docPr id="511593339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F2F0A" w14:textId="1CCDAC8B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lastRenderedPageBreak/>
        <w:drawing>
          <wp:inline distT="0" distB="0" distL="0" distR="0" wp14:anchorId="2F950F72" wp14:editId="0E318526">
            <wp:extent cx="5943600" cy="4457700"/>
            <wp:effectExtent l="0" t="0" r="0" b="0"/>
            <wp:docPr id="2074674912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C5C97" w14:textId="11B5DB48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lastRenderedPageBreak/>
        <w:drawing>
          <wp:inline distT="0" distB="0" distL="0" distR="0" wp14:anchorId="047E5DE9" wp14:editId="3785590B">
            <wp:extent cx="5943600" cy="4457700"/>
            <wp:effectExtent l="0" t="0" r="0" b="0"/>
            <wp:docPr id="856277674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8CB0C" w14:textId="77777777" w:rsidR="009A74CC" w:rsidRDefault="009A74CC" w:rsidP="009A74CC">
      <w:pPr>
        <w:pStyle w:val="Heading2"/>
      </w:pPr>
      <w:r w:rsidRPr="009A74CC">
        <w:t>Definition</w:t>
      </w:r>
    </w:p>
    <w:p w14:paraId="444D6174" w14:textId="67A073E2" w:rsidR="009A74CC" w:rsidRPr="009A74CC" w:rsidRDefault="009A74CC" w:rsidP="009A74C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925C0E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  <w:b/>
          <w:bCs/>
        </w:rPr>
        <w:t>Ray–Line Collinearity</w:t>
      </w:r>
      <w:r w:rsidRPr="009A74CC">
        <w:rPr>
          <w:rFonts w:ascii="Roboto Mono" w:hAnsi="Roboto Mono"/>
        </w:rPr>
        <w:t xml:space="preserve"> is a geometric relationship in which a ray lies on a given straight line.</w:t>
      </w:r>
    </w:p>
    <w:p w14:paraId="67E276FA" w14:textId="514500F1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 xml:space="preserve">For a ray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</m:oMath>
      <w:r w:rsidRPr="009A74CC">
        <w:rPr>
          <w:rFonts w:ascii="Roboto Mono" w:hAnsi="Roboto Mono"/>
        </w:rPr>
        <w:t xml:space="preserve">and a line </w:t>
      </w:r>
      <m:oMath>
        <m:r>
          <w:rPr>
            <w:rFonts w:ascii="Cambria Math" w:hAnsi="Cambria Math"/>
          </w:rPr>
          <m:t>l</m:t>
        </m:r>
      </m:oMath>
      <w:r w:rsidRPr="009A74CC">
        <w:rPr>
          <w:rFonts w:ascii="Roboto Mono" w:hAnsi="Roboto Mono"/>
        </w:rPr>
        <w:t>, they are ray–line collinear when:</w:t>
      </w:r>
    </w:p>
    <w:p w14:paraId="75FB3241" w14:textId="50BDCCE7" w:rsidR="009A74CC" w:rsidRPr="009A74CC" w:rsidRDefault="009A74CC" w:rsidP="009A74C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  <m:r>
                <w:rPr>
                  <w:rFonts w:ascii="Cambria Math" w:hAnsi="Cambria Math"/>
                </w:rPr>
                <m:t>⊆l</m:t>
              </m:r>
            </m:e>
          </m:borderBox>
        </m:oMath>
      </m:oMathPara>
    </w:p>
    <w:p w14:paraId="40C3D4DC" w14:textId="77777777" w:rsid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 xml:space="preserve">That means </w:t>
      </w:r>
      <w:r w:rsidRPr="009A74CC">
        <w:rPr>
          <w:rFonts w:ascii="Roboto Mono" w:hAnsi="Roboto Mono"/>
          <w:b/>
          <w:bCs/>
        </w:rPr>
        <w:t>every point of the ray belongs to the line</w:t>
      </w:r>
      <w:r w:rsidRPr="009A74CC">
        <w:rPr>
          <w:rFonts w:ascii="Roboto Mono" w:hAnsi="Roboto Mono"/>
        </w:rPr>
        <w:t>.</w:t>
      </w:r>
    </w:p>
    <w:p w14:paraId="2DD8BA48" w14:textId="053A0FF3" w:rsidR="00E949F2" w:rsidRPr="009A74CC" w:rsidRDefault="00E949F2" w:rsidP="009A74C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EBBBFAC" wp14:editId="06DFF3D1">
            <wp:extent cx="5943600" cy="825500"/>
            <wp:effectExtent l="0" t="0" r="0" b="0"/>
            <wp:docPr id="19267494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9CF78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>l</w:t>
      </w:r>
    </w:p>
    <w:p w14:paraId="6028F660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Cambria Math" w:hAnsi="Cambria Math" w:cs="Cambria Math"/>
        </w:rPr>
        <w:lastRenderedPageBreak/>
        <w:t>◀──────────────────────────────────────────────────▶</w:t>
      </w:r>
    </w:p>
    <w:p w14:paraId="1E809B2A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 xml:space="preserve">A </w:t>
      </w:r>
      <w:r w:rsidRPr="009A74CC">
        <w:rPr>
          <w:rFonts w:ascii="Arial" w:hAnsi="Arial" w:cs="Arial"/>
        </w:rPr>
        <w:t>●───────────────────────────────────────────────</w:t>
      </w:r>
      <w:r w:rsidRPr="009A74CC">
        <w:rPr>
          <w:rFonts w:ascii="Cambria Math" w:hAnsi="Cambria Math" w:cs="Cambria Math"/>
        </w:rPr>
        <w:t>▶</w:t>
      </w:r>
    </w:p>
    <w:p w14:paraId="46CD6F60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 xml:space="preserve">       \overrightarrow{AB}</w:t>
      </w:r>
    </w:p>
    <w:p w14:paraId="52369CE7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 xml:space="preserve">The ray is therefore a </w:t>
      </w:r>
      <w:r w:rsidRPr="009A74CC">
        <w:rPr>
          <w:rFonts w:ascii="Roboto Mono" w:hAnsi="Roboto Mono"/>
          <w:b/>
          <w:bCs/>
        </w:rPr>
        <w:t>one-directional portion of the infinite line</w:t>
      </w:r>
      <w:r w:rsidRPr="009A74CC">
        <w:rPr>
          <w:rFonts w:ascii="Roboto Mono" w:hAnsi="Roboto Mono"/>
        </w:rPr>
        <w:t>.</w:t>
      </w:r>
    </w:p>
    <w:p w14:paraId="142E1A65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pict w14:anchorId="7EE570C8">
          <v:rect id="_x0000_i1151" style="width:0;height:1.5pt" o:hralign="center" o:hrstd="t" o:hr="t" fillcolor="#a0a0a0" stroked="f"/>
        </w:pict>
      </w:r>
    </w:p>
    <w:p w14:paraId="47B74B50" w14:textId="77777777" w:rsidR="009A74CC" w:rsidRDefault="009A74CC" w:rsidP="009A74CC">
      <w:pPr>
        <w:pStyle w:val="Heading2"/>
      </w:pPr>
      <w:r w:rsidRPr="009A74CC">
        <w:t>Fundamental Concept</w:t>
      </w:r>
    </w:p>
    <w:p w14:paraId="25DD8259" w14:textId="5E52EF58" w:rsidR="009A74CC" w:rsidRPr="009A74CC" w:rsidRDefault="009A74CC" w:rsidP="009A74C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DD125DC" w14:textId="77777777" w:rsid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 xml:space="preserve">A </w:t>
      </w:r>
      <w:r w:rsidRPr="009A74CC">
        <w:rPr>
          <w:rFonts w:ascii="Roboto Mono" w:hAnsi="Roboto Mono"/>
          <w:b/>
          <w:bCs/>
        </w:rPr>
        <w:t>line</w:t>
      </w:r>
      <w:r w:rsidRPr="009A74CC">
        <w:rPr>
          <w:rFonts w:ascii="Roboto Mono" w:hAnsi="Roboto Mono"/>
        </w:rPr>
        <w:t xml:space="preserve"> extends infinitely in both directions:</w:t>
      </w:r>
    </w:p>
    <w:p w14:paraId="4F254EFE" w14:textId="3D917861" w:rsidR="004B490D" w:rsidRPr="009A74CC" w:rsidRDefault="004B490D" w:rsidP="009A74C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7B5A9DD" wp14:editId="62622EBB">
            <wp:extent cx="5943600" cy="476885"/>
            <wp:effectExtent l="0" t="0" r="0" b="0"/>
            <wp:docPr id="201070363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6550B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Cambria Math" w:hAnsi="Cambria Math" w:cs="Cambria Math"/>
        </w:rPr>
        <w:t>◀──────────────────────────────────────────────▶</w:t>
      </w:r>
    </w:p>
    <w:p w14:paraId="771964F4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 xml:space="preserve">                         l</w:t>
      </w:r>
    </w:p>
    <w:p w14:paraId="2442DC4E" w14:textId="77777777" w:rsid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 xml:space="preserve">A </w:t>
      </w:r>
      <w:r w:rsidRPr="009A74CC">
        <w:rPr>
          <w:rFonts w:ascii="Roboto Mono" w:hAnsi="Roboto Mono"/>
          <w:b/>
          <w:bCs/>
        </w:rPr>
        <w:t>ray</w:t>
      </w:r>
      <w:r w:rsidRPr="009A74CC">
        <w:rPr>
          <w:rFonts w:ascii="Roboto Mono" w:hAnsi="Roboto Mono"/>
        </w:rPr>
        <w:t xml:space="preserve"> has one endpoint and extends infinitely in one direction:</w:t>
      </w:r>
    </w:p>
    <w:p w14:paraId="1354A477" w14:textId="37631D44" w:rsidR="002F0868" w:rsidRPr="009A74CC" w:rsidRDefault="002F0868" w:rsidP="009A74C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05A0D09" wp14:editId="2CBA6B53">
            <wp:extent cx="5943600" cy="365760"/>
            <wp:effectExtent l="0" t="0" r="0" b="0"/>
            <wp:docPr id="40126329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A52F6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 xml:space="preserve">A </w:t>
      </w:r>
      <w:r w:rsidRPr="009A74CC">
        <w:rPr>
          <w:rFonts w:ascii="Arial" w:hAnsi="Arial" w:cs="Arial"/>
        </w:rPr>
        <w:t>●──────────────────────────────────────────────</w:t>
      </w:r>
      <w:r w:rsidRPr="009A74CC">
        <w:rPr>
          <w:rFonts w:ascii="Cambria Math" w:hAnsi="Cambria Math" w:cs="Cambria Math"/>
        </w:rPr>
        <w:t>▶</w:t>
      </w:r>
    </w:p>
    <w:p w14:paraId="0B1D6ACE" w14:textId="77777777" w:rsid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>When the ray lies on the line:</w:t>
      </w:r>
    </w:p>
    <w:p w14:paraId="0C2DD3F7" w14:textId="0215A92C" w:rsidR="00287A84" w:rsidRPr="009A74CC" w:rsidRDefault="00287A84" w:rsidP="009A74C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5E3885E" wp14:editId="498D1FE1">
            <wp:extent cx="5943600" cy="662940"/>
            <wp:effectExtent l="0" t="0" r="0" b="3810"/>
            <wp:docPr id="20114380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72699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>l</w:t>
      </w:r>
    </w:p>
    <w:p w14:paraId="7BB0732D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Cambria Math" w:hAnsi="Cambria Math" w:cs="Cambria Math"/>
        </w:rPr>
        <w:t>◀──────────────────────────────────────────────────────▶</w:t>
      </w:r>
    </w:p>
    <w:p w14:paraId="3B3F7D03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 xml:space="preserve">             A </w:t>
      </w:r>
      <w:r w:rsidRPr="009A74CC">
        <w:rPr>
          <w:rFonts w:ascii="Arial" w:hAnsi="Arial" w:cs="Arial"/>
        </w:rPr>
        <w:t>●──────────────────────────────────────</w:t>
      </w:r>
      <w:r w:rsidRPr="009A74CC">
        <w:rPr>
          <w:rFonts w:ascii="Cambria Math" w:hAnsi="Cambria Math" w:cs="Cambria Math"/>
        </w:rPr>
        <w:t>▶</w:t>
      </w:r>
    </w:p>
    <w:p w14:paraId="0DABA9A5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>the ray and line are collinear.</w:t>
      </w:r>
    </w:p>
    <w:p w14:paraId="0D97D258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>Thus:</w:t>
      </w:r>
    </w:p>
    <w:p w14:paraId="146D44AD" w14:textId="00B8116B" w:rsidR="009A74CC" w:rsidRPr="009A74CC" w:rsidRDefault="009A74CC" w:rsidP="009A74C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  <m:r>
                <w:rPr>
                  <w:rFonts w:ascii="Cambria Math" w:hAnsi="Cambria Math"/>
                </w:rPr>
                <m:t>⊆l</m:t>
              </m:r>
            </m:e>
          </m:borderBox>
        </m:oMath>
      </m:oMathPara>
    </w:p>
    <w:p w14:paraId="3EF057FF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pict w14:anchorId="4324B140">
          <v:rect id="_x0000_i1152" style="width:0;height:1.5pt" o:hralign="center" o:hrstd="t" o:hr="t" fillcolor="#a0a0a0" stroked="f"/>
        </w:pict>
      </w:r>
    </w:p>
    <w:p w14:paraId="256C9F7D" w14:textId="77777777" w:rsidR="009A74CC" w:rsidRDefault="009A74CC" w:rsidP="009A74CC">
      <w:pPr>
        <w:pStyle w:val="Heading2"/>
      </w:pPr>
      <w:r w:rsidRPr="009A74CC">
        <w:t>Supporting Line</w:t>
      </w:r>
    </w:p>
    <w:p w14:paraId="0B189E15" w14:textId="4A753178" w:rsidR="009A74CC" w:rsidRPr="009A74CC" w:rsidRDefault="009A74CC" w:rsidP="009A74C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2F4DAF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>Every ray has a unique supporting line.</w:t>
      </w:r>
    </w:p>
    <w:p w14:paraId="58C41328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>For:</w:t>
      </w:r>
    </w:p>
    <w:p w14:paraId="751FC48A" w14:textId="5CE9687A" w:rsidR="009A74CC" w:rsidRPr="009A74CC" w:rsidRDefault="009A74CC" w:rsidP="009A74CC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</m:oMath>
      </m:oMathPara>
    </w:p>
    <w:p w14:paraId="5EC3C842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>the supporting line is:</w:t>
      </w:r>
    </w:p>
    <w:p w14:paraId="17E67BFF" w14:textId="7482858B" w:rsidR="009A74CC" w:rsidRPr="009A74CC" w:rsidRDefault="009A74CC" w:rsidP="009A74C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↔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e>
          </m:borderBox>
        </m:oMath>
      </m:oMathPara>
    </w:p>
    <w:p w14:paraId="002FAE52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>The relationship is:</w:t>
      </w:r>
    </w:p>
    <w:p w14:paraId="403F3A9C" w14:textId="30FB4796" w:rsidR="009A74CC" w:rsidRPr="009A74CC" w:rsidRDefault="009A74CC" w:rsidP="009A74CC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  <m:r>
            <w:rPr>
              <w:rFonts w:ascii="Cambria Math" w:hAnsi="Cambria Math"/>
            </w:rPr>
            <m:t>⊂</m:t>
          </m:r>
          <m:groupChr>
            <m:groupChrPr>
              <m:chr m:val="↔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54B83CB4" w14:textId="727DA8C1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 xml:space="preserve">The ray contains only the points extending from </w:t>
      </w:r>
      <m:oMath>
        <m:r>
          <w:rPr>
            <w:rFonts w:ascii="Cambria Math" w:hAnsi="Cambria Math"/>
          </w:rPr>
          <m:t>A</m:t>
        </m:r>
      </m:oMath>
      <w:r w:rsidRPr="009A74CC">
        <w:rPr>
          <w:rFonts w:ascii="Roboto Mono" w:hAnsi="Roboto Mono"/>
        </w:rPr>
        <w:t xml:space="preserve">through </w:t>
      </w:r>
      <m:oMath>
        <m:r>
          <w:rPr>
            <w:rFonts w:ascii="Cambria Math" w:hAnsi="Cambria Math"/>
          </w:rPr>
          <m:t>B</m:t>
        </m:r>
      </m:oMath>
      <w:r w:rsidRPr="009A74CC">
        <w:rPr>
          <w:rFonts w:ascii="Roboto Mono" w:hAnsi="Roboto Mono"/>
        </w:rPr>
        <w:t>in one direction, while the supporting line continues indefinitely in both directions.</w:t>
      </w:r>
    </w:p>
    <w:p w14:paraId="3AFD98F0" w14:textId="77777777" w:rsid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>Supporting line:</w:t>
      </w:r>
    </w:p>
    <w:p w14:paraId="141EB2F5" w14:textId="27FDAEFE" w:rsidR="004B77E5" w:rsidRPr="009A74CC" w:rsidRDefault="004B77E5" w:rsidP="009A74C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1DF50C1" wp14:editId="25B2D85F">
            <wp:extent cx="5943600" cy="811530"/>
            <wp:effectExtent l="0" t="0" r="0" b="7620"/>
            <wp:docPr id="173324826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0F6F8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Cambria Math" w:hAnsi="Cambria Math" w:cs="Cambria Math"/>
        </w:rPr>
        <w:t>◀────────────────────────────────────────────────────▶</w:t>
      </w:r>
    </w:p>
    <w:p w14:paraId="2A6F6262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 xml:space="preserve">                         A </w:t>
      </w:r>
      <w:r w:rsidRPr="009A74CC">
        <w:rPr>
          <w:rFonts w:ascii="Arial" w:hAnsi="Arial" w:cs="Arial"/>
        </w:rPr>
        <w:t>●───────────────</w:t>
      </w:r>
      <w:r w:rsidRPr="009A74CC">
        <w:rPr>
          <w:rFonts w:ascii="Cambria Math" w:hAnsi="Cambria Math" w:cs="Cambria Math"/>
        </w:rPr>
        <w:t>▶</w:t>
      </w:r>
    </w:p>
    <w:p w14:paraId="0E1E1EB9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 xml:space="preserve">                            Ray</w:t>
      </w:r>
    </w:p>
    <w:p w14:paraId="348D5FDF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pict w14:anchorId="71B0C32E">
          <v:rect id="_x0000_i1153" style="width:0;height:1.5pt" o:hralign="center" o:hrstd="t" o:hr="t" fillcolor="#a0a0a0" stroked="f"/>
        </w:pict>
      </w:r>
    </w:p>
    <w:p w14:paraId="2EA3BE7C" w14:textId="77777777" w:rsidR="009A74CC" w:rsidRDefault="009A74CC" w:rsidP="009A74CC">
      <w:pPr>
        <w:pStyle w:val="Heading2"/>
      </w:pPr>
      <w:r w:rsidRPr="009A74CC">
        <w:t>Mathematical Representation</w:t>
      </w:r>
    </w:p>
    <w:p w14:paraId="34E5933E" w14:textId="664E8A29" w:rsidR="009A74CC" w:rsidRPr="009A74CC" w:rsidRDefault="009A74CC" w:rsidP="009A74C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ACF7808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>A line can be represented parametrically by:</w:t>
      </w:r>
    </w:p>
    <w:p w14:paraId="643CB4B4" w14:textId="1DCA4BD5" w:rsidR="009A74CC" w:rsidRPr="009A74CC" w:rsidRDefault="009A74CC" w:rsidP="009A74C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=A+tv</m:t>
          </m:r>
        </m:oMath>
      </m:oMathPara>
    </w:p>
    <w:p w14:paraId="07ED4984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>where:</w:t>
      </w:r>
    </w:p>
    <w:p w14:paraId="352A048D" w14:textId="0829A0CF" w:rsidR="009A74CC" w:rsidRPr="009A74CC" w:rsidRDefault="009A74CC" w:rsidP="009A74C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</m:t>
          </m:r>
          <m:r>
            <m:rPr>
              <m:scr m:val="double-struck"/>
            </m:rPr>
            <w:rPr>
              <w:rFonts w:ascii="Cambria Math" w:hAnsi="Cambria Math"/>
            </w:rPr>
            <m:t>∈R</m:t>
          </m:r>
        </m:oMath>
      </m:oMathPara>
    </w:p>
    <w:p w14:paraId="27FD6686" w14:textId="71D9AA5E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 xml:space="preserve">A ray beginning at </w:t>
      </w:r>
      <m:oMath>
        <m:r>
          <w:rPr>
            <w:rFonts w:ascii="Cambria Math" w:hAnsi="Cambria Math"/>
          </w:rPr>
          <m:t>A</m:t>
        </m:r>
      </m:oMath>
      <w:r w:rsidRPr="009A74CC">
        <w:rPr>
          <w:rFonts w:ascii="Roboto Mono" w:hAnsi="Roboto Mono"/>
        </w:rPr>
        <w:t xml:space="preserve">and extending in the direction of </w:t>
      </w:r>
      <m:oMath>
        <m:r>
          <w:rPr>
            <w:rFonts w:ascii="Cambria Math" w:hAnsi="Cambria Math"/>
          </w:rPr>
          <m:t>B</m:t>
        </m:r>
      </m:oMath>
      <w:r w:rsidRPr="009A74CC">
        <w:rPr>
          <w:rFonts w:ascii="Roboto Mono" w:hAnsi="Roboto Mono"/>
        </w:rPr>
        <w:t>can be represented by:</w:t>
      </w:r>
    </w:p>
    <w:p w14:paraId="3F52D93A" w14:textId="51C02C7F" w:rsidR="009A74CC" w:rsidRPr="009A74CC" w:rsidRDefault="009A74CC" w:rsidP="009A74C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=A+t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B-A</m:t>
              </m:r>
            </m:e>
          </m:d>
        </m:oMath>
      </m:oMathPara>
    </w:p>
    <w:p w14:paraId="686468E6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>with:</w:t>
      </w:r>
    </w:p>
    <w:p w14:paraId="6F192FCB" w14:textId="598309FF" w:rsidR="009A74CC" w:rsidRPr="009A74CC" w:rsidRDefault="009A74CC" w:rsidP="009A74C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t≥0</m:t>
              </m:r>
            </m:e>
          </m:borderBox>
        </m:oMath>
      </m:oMathPara>
    </w:p>
    <w:p w14:paraId="344B82B2" w14:textId="77777777" w:rsid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>Therefore:</w:t>
      </w:r>
    </w:p>
    <w:p w14:paraId="3E90B275" w14:textId="6B4828BA" w:rsidR="003D1FEC" w:rsidRPr="009A74CC" w:rsidRDefault="003D1FEC" w:rsidP="009A74C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990A03B" wp14:editId="1949A53F">
            <wp:extent cx="5943600" cy="494030"/>
            <wp:effectExtent l="0" t="0" r="0" b="1270"/>
            <wp:docPr id="29829580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1BB8F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 xml:space="preserve">Line:    t </w:t>
      </w:r>
      <w:r w:rsidRPr="009A74CC">
        <w:rPr>
          <w:rFonts w:ascii="Cambria Math" w:hAnsi="Cambria Math" w:cs="Cambria Math"/>
        </w:rPr>
        <w:t>∈</w:t>
      </w:r>
      <w:r w:rsidRPr="009A74CC">
        <w:rPr>
          <w:rFonts w:ascii="Roboto Mono" w:hAnsi="Roboto Mono"/>
        </w:rPr>
        <w:t xml:space="preserve"> </w:t>
      </w:r>
      <w:r w:rsidRPr="009A74CC">
        <w:rPr>
          <w:rFonts w:ascii="Cambria Math" w:hAnsi="Cambria Math" w:cs="Cambria Math"/>
        </w:rPr>
        <w:t>ℝ</w:t>
      </w:r>
    </w:p>
    <w:p w14:paraId="21E52F13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>Ray:     t ≥ 0</w:t>
      </w:r>
    </w:p>
    <w:p w14:paraId="704BA25F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>The ray is a subset of the line.</w:t>
      </w:r>
    </w:p>
    <w:p w14:paraId="20A118BD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pict w14:anchorId="253CC13C">
          <v:rect id="_x0000_i1154" style="width:0;height:1.5pt" o:hralign="center" o:hrstd="t" o:hr="t" fillcolor="#a0a0a0" stroked="f"/>
        </w:pict>
      </w:r>
    </w:p>
    <w:p w14:paraId="5F3ED8CF" w14:textId="77777777" w:rsidR="009A74CC" w:rsidRDefault="009A74CC" w:rsidP="009A74CC">
      <w:pPr>
        <w:pStyle w:val="Heading2"/>
      </w:pPr>
      <w:r w:rsidRPr="009A74CC">
        <w:t>Point at the Ray Endpoint</w:t>
      </w:r>
    </w:p>
    <w:p w14:paraId="09B56600" w14:textId="0F16CC6B" w:rsidR="009A74CC" w:rsidRPr="009A74CC" w:rsidRDefault="009A74CC" w:rsidP="009A74C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910685A" w14:textId="77777777" w:rsid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>Consider:</w:t>
      </w:r>
    </w:p>
    <w:p w14:paraId="56E3E2FE" w14:textId="6FDD20FA" w:rsidR="001156F4" w:rsidRPr="009A74CC" w:rsidRDefault="001156F4" w:rsidP="009A74C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38E399C" wp14:editId="22236C43">
            <wp:extent cx="5943600" cy="654685"/>
            <wp:effectExtent l="0" t="0" r="0" b="0"/>
            <wp:docPr id="214490675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FEE6E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>l</w:t>
      </w:r>
    </w:p>
    <w:p w14:paraId="27EAD278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Cambria Math" w:hAnsi="Cambria Math" w:cs="Cambria Math"/>
        </w:rPr>
        <w:t>◀────────────────●──────────────────────────────▶</w:t>
      </w:r>
    </w:p>
    <w:p w14:paraId="76991DA2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 xml:space="preserve">                 A</w:t>
      </w:r>
    </w:p>
    <w:p w14:paraId="6B12BA19" w14:textId="520B0785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 xml:space="preserve">The endpoint </w:t>
      </w:r>
      <m:oMath>
        <m:r>
          <w:rPr>
            <w:rFonts w:ascii="Cambria Math" w:hAnsi="Cambria Math"/>
          </w:rPr>
          <m:t>A</m:t>
        </m:r>
      </m:oMath>
      <w:r w:rsidRPr="009A74CC">
        <w:rPr>
          <w:rFonts w:ascii="Roboto Mono" w:hAnsi="Roboto Mono"/>
        </w:rPr>
        <w:t>belongs to both the ray and the line:</w:t>
      </w:r>
    </w:p>
    <w:p w14:paraId="487A40CD" w14:textId="4C95ADCF" w:rsidR="009A74CC" w:rsidRPr="009A74CC" w:rsidRDefault="009A74CC" w:rsidP="009A74C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A∈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</m:oMath>
      </m:oMathPara>
    </w:p>
    <w:p w14:paraId="1514CBB9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lastRenderedPageBreak/>
        <w:t>and:</w:t>
      </w:r>
    </w:p>
    <w:p w14:paraId="59D8241D" w14:textId="10886E35" w:rsidR="009A74CC" w:rsidRPr="009A74CC" w:rsidRDefault="009A74CC" w:rsidP="009A74C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A∈l</m:t>
          </m:r>
        </m:oMath>
      </m:oMathPara>
    </w:p>
    <w:p w14:paraId="53EE574F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pict w14:anchorId="26CDE8A6">
          <v:rect id="_x0000_i1155" style="width:0;height:1.5pt" o:hralign="center" o:hrstd="t" o:hr="t" fillcolor="#a0a0a0" stroked="f"/>
        </w:pict>
      </w:r>
    </w:p>
    <w:p w14:paraId="79984551" w14:textId="77777777" w:rsidR="009A74CC" w:rsidRDefault="009A74CC" w:rsidP="00791D04">
      <w:pPr>
        <w:pStyle w:val="Heading2"/>
      </w:pPr>
      <w:r w:rsidRPr="009A74CC">
        <w:t>Points on the Ray</w:t>
      </w:r>
    </w:p>
    <w:p w14:paraId="4993C973" w14:textId="45A41273" w:rsidR="00791D04" w:rsidRPr="00791D04" w:rsidRDefault="00791D04" w:rsidP="00791D0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A82989" w14:textId="77777777" w:rsid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>Every point on the ray is also on the supporting line.</w:t>
      </w:r>
    </w:p>
    <w:p w14:paraId="207F6ED0" w14:textId="5F5415C2" w:rsidR="00435FB5" w:rsidRPr="009A74CC" w:rsidRDefault="00435FB5" w:rsidP="009A74C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D658C50" wp14:editId="1AE96775">
            <wp:extent cx="5943600" cy="676910"/>
            <wp:effectExtent l="0" t="0" r="0" b="8890"/>
            <wp:docPr id="21384663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E6961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>l</w:t>
      </w:r>
    </w:p>
    <w:p w14:paraId="5A2D6456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Cambria Math" w:hAnsi="Cambria Math" w:cs="Cambria Math"/>
        </w:rPr>
        <w:t>◀──────────────────────────────────────────────────▶</w:t>
      </w:r>
    </w:p>
    <w:p w14:paraId="1A6F16A1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 xml:space="preserve">                 A </w:t>
      </w:r>
      <w:r w:rsidRPr="009A74CC">
        <w:rPr>
          <w:rFonts w:ascii="Arial" w:hAnsi="Arial" w:cs="Arial"/>
        </w:rPr>
        <w:t>●────────</w:t>
      </w:r>
      <w:r w:rsidRPr="009A74CC">
        <w:rPr>
          <w:rFonts w:ascii="Roboto Mono" w:hAnsi="Roboto Mono"/>
        </w:rPr>
        <w:t xml:space="preserve">P </w:t>
      </w:r>
      <w:r w:rsidRPr="009A74CC">
        <w:rPr>
          <w:rFonts w:ascii="Arial" w:hAnsi="Arial" w:cs="Arial"/>
        </w:rPr>
        <w:t>●────────</w:t>
      </w:r>
      <w:r w:rsidRPr="009A74CC">
        <w:rPr>
          <w:rFonts w:ascii="Roboto Mono" w:hAnsi="Roboto Mono"/>
        </w:rPr>
        <w:t xml:space="preserve">Q </w:t>
      </w:r>
      <w:r w:rsidRPr="009A74CC">
        <w:rPr>
          <w:rFonts w:ascii="Arial" w:hAnsi="Arial" w:cs="Arial"/>
        </w:rPr>
        <w:t>●────────</w:t>
      </w:r>
      <w:r w:rsidRPr="009A74CC">
        <w:rPr>
          <w:rFonts w:ascii="Cambria Math" w:hAnsi="Cambria Math" w:cs="Cambria Math"/>
        </w:rPr>
        <w:t>▶</w:t>
      </w:r>
    </w:p>
    <w:p w14:paraId="32C3DABB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>Therefore:</w:t>
      </w:r>
    </w:p>
    <w:p w14:paraId="1EAB1346" w14:textId="7BF907C6" w:rsidR="009A74CC" w:rsidRPr="009A74CC" w:rsidRDefault="009A74CC" w:rsidP="009A74C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</m:oMath>
      </m:oMathPara>
    </w:p>
    <w:p w14:paraId="240F2804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>implies:</w:t>
      </w:r>
    </w:p>
    <w:p w14:paraId="747EF525" w14:textId="5A1F26C6" w:rsidR="009A74CC" w:rsidRPr="009A74CC" w:rsidRDefault="009A74CC" w:rsidP="009A74C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P∈l</m:t>
          </m:r>
        </m:oMath>
      </m:oMathPara>
    </w:p>
    <w:p w14:paraId="458F8886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>Similarly:</w:t>
      </w:r>
    </w:p>
    <w:p w14:paraId="2E754EBA" w14:textId="19DF8081" w:rsidR="009A74CC" w:rsidRPr="009A74CC" w:rsidRDefault="009A74CC" w:rsidP="009A74C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Q∈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</m:oMath>
      </m:oMathPara>
    </w:p>
    <w:p w14:paraId="655A0B70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>implies:</w:t>
      </w:r>
    </w:p>
    <w:p w14:paraId="4A75A7AC" w14:textId="2362E847" w:rsidR="009A74CC" w:rsidRPr="009A74CC" w:rsidRDefault="009A74CC" w:rsidP="009A74C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Q∈l</m:t>
          </m:r>
        </m:oMath>
      </m:oMathPara>
    </w:p>
    <w:p w14:paraId="1EAE3F1D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pict w14:anchorId="4462F794">
          <v:rect id="_x0000_i1156" style="width:0;height:1.5pt" o:hralign="center" o:hrstd="t" o:hr="t" fillcolor="#a0a0a0" stroked="f"/>
        </w:pict>
      </w:r>
    </w:p>
    <w:p w14:paraId="1DB7F5E8" w14:textId="77777777" w:rsidR="009A74CC" w:rsidRDefault="009A74CC" w:rsidP="009A74CC">
      <w:pPr>
        <w:pStyle w:val="Heading2"/>
      </w:pPr>
      <w:r w:rsidRPr="009A74CC">
        <w:t>Ray Does Not Cover the Entire Line</w:t>
      </w:r>
    </w:p>
    <w:p w14:paraId="250E54BD" w14:textId="31D5AFAD" w:rsidR="009A74CC" w:rsidRPr="009A74CC" w:rsidRDefault="009A74CC" w:rsidP="009A74C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5618BDD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>Although:</w:t>
      </w:r>
    </w:p>
    <w:p w14:paraId="7A3F7B2B" w14:textId="56A57C48" w:rsidR="009A74CC" w:rsidRPr="009A74CC" w:rsidRDefault="009A74CC" w:rsidP="009A74CC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  <m:r>
            <w:rPr>
              <w:rFonts w:ascii="Cambria Math" w:hAnsi="Cambria Math"/>
            </w:rPr>
            <m:t>⊆l</m:t>
          </m:r>
        </m:oMath>
      </m:oMathPara>
    </w:p>
    <w:p w14:paraId="70651150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lastRenderedPageBreak/>
        <w:t>the reverse is not true:</w:t>
      </w:r>
    </w:p>
    <w:p w14:paraId="70560B18" w14:textId="6D71907A" w:rsidR="009A74CC" w:rsidRPr="009A74CC" w:rsidRDefault="009A74CC" w:rsidP="009A74C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l⊈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</m:oMath>
      </m:oMathPara>
    </w:p>
    <w:p w14:paraId="2FF47A40" w14:textId="77777777" w:rsid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>because the line contains points extending in the direction opposite to the ray.</w:t>
      </w:r>
    </w:p>
    <w:p w14:paraId="12B458C2" w14:textId="281265AC" w:rsidR="001A2D30" w:rsidRPr="009A74CC" w:rsidRDefault="001A2D30" w:rsidP="009A74C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898A6E5" wp14:editId="5C90434F">
            <wp:extent cx="5943600" cy="1299210"/>
            <wp:effectExtent l="0" t="0" r="0" b="0"/>
            <wp:docPr id="60684539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9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2BDB2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 xml:space="preserve">             Ray</w:t>
      </w:r>
    </w:p>
    <w:p w14:paraId="71342456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 xml:space="preserve">              </w:t>
      </w:r>
      <w:r w:rsidRPr="009A74CC">
        <w:rPr>
          <w:rFonts w:ascii="Arial" w:hAnsi="Arial" w:cs="Arial"/>
        </w:rPr>
        <w:t>─────────────────────────────</w:t>
      </w:r>
      <w:r w:rsidRPr="009A74CC">
        <w:rPr>
          <w:rFonts w:ascii="Cambria Math" w:hAnsi="Cambria Math" w:cs="Cambria Math"/>
        </w:rPr>
        <w:t>▶</w:t>
      </w:r>
    </w:p>
    <w:p w14:paraId="7862ECCD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 xml:space="preserve">             A </w:t>
      </w:r>
      <w:r w:rsidRPr="009A74CC">
        <w:rPr>
          <w:rFonts w:ascii="Arial" w:hAnsi="Arial" w:cs="Arial"/>
        </w:rPr>
        <w:t>●</w:t>
      </w:r>
    </w:p>
    <w:p w14:paraId="06237487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Arial" w:hAnsi="Arial" w:cs="Arial"/>
        </w:rPr>
        <w:t>───────────────┤</w:t>
      </w:r>
    </w:p>
    <w:p w14:paraId="193A22DB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Cambria Math" w:hAnsi="Cambria Math" w:cs="Cambria Math"/>
        </w:rPr>
        <w:t>◀──────────────┘</w:t>
      </w:r>
    </w:p>
    <w:p w14:paraId="6657EDCB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 xml:space="preserve">   Points belonging to line</w:t>
      </w:r>
    </w:p>
    <w:p w14:paraId="564A7477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 xml:space="preserve">   but not to ray</w:t>
      </w:r>
    </w:p>
    <w:p w14:paraId="0162CC68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>Therefore:</w:t>
      </w:r>
    </w:p>
    <w:p w14:paraId="464856B9" w14:textId="4396894E" w:rsidR="009A74CC" w:rsidRPr="009A74CC" w:rsidRDefault="009A74CC" w:rsidP="009A74C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  <m:r>
                <w:rPr>
                  <w:rFonts w:ascii="Cambria Math" w:hAnsi="Cambria Math"/>
                </w:rPr>
                <m:t>⊊l</m:t>
              </m:r>
            </m:e>
          </m:borderBox>
        </m:oMath>
      </m:oMathPara>
    </w:p>
    <w:p w14:paraId="6033BFBD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>for a non-degenerate ray.</w:t>
      </w:r>
    </w:p>
    <w:p w14:paraId="3C4F945F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pict w14:anchorId="23C0C95A">
          <v:rect id="_x0000_i1157" style="width:0;height:1.5pt" o:hralign="center" o:hrstd="t" o:hr="t" fillcolor="#a0a0a0" stroked="f"/>
        </w:pict>
      </w:r>
    </w:p>
    <w:p w14:paraId="53FBCAC4" w14:textId="77777777" w:rsidR="009A74CC" w:rsidRDefault="009A74CC" w:rsidP="009A74CC">
      <w:pPr>
        <w:pStyle w:val="Heading2"/>
      </w:pPr>
      <w:r w:rsidRPr="009A74CC">
        <w:t>Coordinate Representation</w:t>
      </w:r>
    </w:p>
    <w:p w14:paraId="7A09AD5A" w14:textId="604C5AFE" w:rsidR="009A74CC" w:rsidRPr="009A74CC" w:rsidRDefault="009A74CC" w:rsidP="009A74C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9E9B43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>Suppose the line is:</w:t>
      </w:r>
    </w:p>
    <w:p w14:paraId="48B76648" w14:textId="4208F952" w:rsidR="009A74CC" w:rsidRPr="009A74CC" w:rsidRDefault="009A74CC" w:rsidP="009A74C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l:y=2x+1</m:t>
          </m:r>
        </m:oMath>
      </m:oMathPara>
    </w:p>
    <w:p w14:paraId="3EDBA542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>and the ray begins at:</w:t>
      </w:r>
    </w:p>
    <w:p w14:paraId="0B5FAB4C" w14:textId="04EE2B5C" w:rsidR="009A74CC" w:rsidRPr="009A74CC" w:rsidRDefault="009A74CC" w:rsidP="009A74C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</m:oMath>
      </m:oMathPara>
    </w:p>
    <w:p w14:paraId="703B3FAC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lastRenderedPageBreak/>
        <w:t>and extends in the direction:</w:t>
      </w:r>
    </w:p>
    <w:p w14:paraId="2C06AB1D" w14:textId="4C167ED0" w:rsidR="009A74CC" w:rsidRPr="009A74CC" w:rsidRDefault="009A74CC" w:rsidP="009A74C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9</m:t>
              </m:r>
            </m:e>
          </m:d>
        </m:oMath>
      </m:oMathPara>
    </w:p>
    <w:p w14:paraId="16DF344E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>Both satisfy:</w:t>
      </w:r>
    </w:p>
    <w:p w14:paraId="0BE653BB" w14:textId="00780E84" w:rsidR="009A74CC" w:rsidRPr="009A74CC" w:rsidRDefault="009A74CC" w:rsidP="009A74C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y=2x+1</m:t>
          </m:r>
        </m:oMath>
      </m:oMathPara>
    </w:p>
    <w:p w14:paraId="1E26D3AD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>The ray can be represented as:</w:t>
      </w:r>
    </w:p>
    <w:p w14:paraId="529343CD" w14:textId="1D4F8739" w:rsidR="009A74CC" w:rsidRPr="009A74CC" w:rsidRDefault="009A74CC" w:rsidP="009A74CC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+t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6</m:t>
              </m:r>
            </m:e>
          </m:d>
        </m:oMath>
      </m:oMathPara>
    </w:p>
    <w:p w14:paraId="769CF2E6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>with:</w:t>
      </w:r>
    </w:p>
    <w:p w14:paraId="7E1F632D" w14:textId="1A788FB2" w:rsidR="009A74CC" w:rsidRPr="009A74CC" w:rsidRDefault="009A74CC" w:rsidP="009A74C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t≥0</m:t>
          </m:r>
        </m:oMath>
      </m:oMathPara>
    </w:p>
    <w:p w14:paraId="152CBED8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>Therefore:</w:t>
      </w:r>
    </w:p>
    <w:p w14:paraId="70A223EE" w14:textId="32BAA838" w:rsidR="009A74CC" w:rsidRPr="009A74CC" w:rsidRDefault="009A74CC" w:rsidP="009A74C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  <m:r>
                <w:rPr>
                  <w:rFonts w:ascii="Cambria Math" w:hAnsi="Cambria Math"/>
                </w:rPr>
                <m:t>⊆l</m:t>
              </m:r>
            </m:e>
          </m:borderBox>
        </m:oMath>
      </m:oMathPara>
    </w:p>
    <w:p w14:paraId="17495BE6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>and the ray is ray–line collinear.</w:t>
      </w:r>
    </w:p>
    <w:p w14:paraId="74573289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pict w14:anchorId="35F93A58">
          <v:rect id="_x0000_i1158" style="width:0;height:1.5pt" o:hralign="center" o:hrstd="t" o:hr="t" fillcolor="#a0a0a0" stroked="f"/>
        </w:pict>
      </w:r>
    </w:p>
    <w:p w14:paraId="503AA383" w14:textId="77777777" w:rsidR="009A74CC" w:rsidRDefault="009A74CC" w:rsidP="009A74CC">
      <w:pPr>
        <w:pStyle w:val="Heading2"/>
      </w:pPr>
      <w:r w:rsidRPr="009A74CC">
        <w:t>Direction Matters</w:t>
      </w:r>
    </w:p>
    <w:p w14:paraId="29FFD020" w14:textId="55E01312" w:rsidR="009A74CC" w:rsidRPr="009A74CC" w:rsidRDefault="009A74CC" w:rsidP="009A74C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9FA83C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>A ray has a direction, while a line does not have a preferred direction.</w:t>
      </w:r>
    </w:p>
    <w:p w14:paraId="2C060939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>For example:</w:t>
      </w:r>
    </w:p>
    <w:p w14:paraId="7E9C9A42" w14:textId="1105E83C" w:rsidR="009A74CC" w:rsidRPr="009A74CC" w:rsidRDefault="009A74CC" w:rsidP="009A74CC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</m:oMath>
      </m:oMathPara>
    </w:p>
    <w:p w14:paraId="58D6CBEA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>and:</w:t>
      </w:r>
    </w:p>
    <w:p w14:paraId="4359A640" w14:textId="7EECE449" w:rsidR="009A74CC" w:rsidRPr="009A74CC" w:rsidRDefault="009A74CC" w:rsidP="009A74CC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BA</m:t>
              </m:r>
            </m:e>
          </m:acc>
        </m:oMath>
      </m:oMathPara>
    </w:p>
    <w:p w14:paraId="614BC1B6" w14:textId="77777777" w:rsid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>are different rays.</w:t>
      </w:r>
    </w:p>
    <w:p w14:paraId="1ECA6102" w14:textId="5DD475D2" w:rsidR="001F19C3" w:rsidRPr="009A74CC" w:rsidRDefault="001F19C3" w:rsidP="009A74C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D966EDE" wp14:editId="07641CC3">
            <wp:extent cx="5943600" cy="1398270"/>
            <wp:effectExtent l="0" t="0" r="0" b="0"/>
            <wp:docPr id="62007917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9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34281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>Ray AB:</w:t>
      </w:r>
    </w:p>
    <w:p w14:paraId="3F2B0B1B" w14:textId="77777777" w:rsidR="009A74CC" w:rsidRPr="009A74CC" w:rsidRDefault="009A74CC" w:rsidP="009A74CC">
      <w:pPr>
        <w:rPr>
          <w:rFonts w:ascii="Roboto Mono" w:hAnsi="Roboto Mono"/>
        </w:rPr>
      </w:pPr>
    </w:p>
    <w:p w14:paraId="7155E625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 xml:space="preserve">A </w:t>
      </w:r>
      <w:r w:rsidRPr="009A74CC">
        <w:rPr>
          <w:rFonts w:ascii="Arial" w:hAnsi="Arial" w:cs="Arial"/>
        </w:rPr>
        <w:t>●──────────────────────────────</w:t>
      </w:r>
      <w:r w:rsidRPr="009A74CC">
        <w:rPr>
          <w:rFonts w:ascii="Cambria Math" w:hAnsi="Cambria Math" w:cs="Cambria Math"/>
        </w:rPr>
        <w:t>▶</w:t>
      </w:r>
      <w:r w:rsidRPr="009A74CC">
        <w:rPr>
          <w:rFonts w:ascii="Roboto Mono" w:hAnsi="Roboto Mono"/>
        </w:rPr>
        <w:t xml:space="preserve"> B</w:t>
      </w:r>
    </w:p>
    <w:p w14:paraId="076B0365" w14:textId="77777777" w:rsidR="009A74CC" w:rsidRPr="009A74CC" w:rsidRDefault="009A74CC" w:rsidP="009A74CC">
      <w:pPr>
        <w:rPr>
          <w:rFonts w:ascii="Roboto Mono" w:hAnsi="Roboto Mono"/>
        </w:rPr>
      </w:pPr>
    </w:p>
    <w:p w14:paraId="2F6DE72D" w14:textId="77777777" w:rsidR="009A74CC" w:rsidRPr="009A74CC" w:rsidRDefault="009A74CC" w:rsidP="009A74CC">
      <w:pPr>
        <w:rPr>
          <w:rFonts w:ascii="Roboto Mono" w:hAnsi="Roboto Mono"/>
        </w:rPr>
      </w:pPr>
    </w:p>
    <w:p w14:paraId="264A66A4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>Ray BA:</w:t>
      </w:r>
    </w:p>
    <w:p w14:paraId="0F506B63" w14:textId="77777777" w:rsidR="009A74CC" w:rsidRPr="009A74CC" w:rsidRDefault="009A74CC" w:rsidP="009A74CC">
      <w:pPr>
        <w:rPr>
          <w:rFonts w:ascii="Roboto Mono" w:hAnsi="Roboto Mono"/>
        </w:rPr>
      </w:pPr>
    </w:p>
    <w:p w14:paraId="1B346539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 xml:space="preserve">A </w:t>
      </w:r>
      <w:r w:rsidRPr="009A74CC">
        <w:rPr>
          <w:rFonts w:ascii="Cambria Math" w:hAnsi="Cambria Math" w:cs="Cambria Math"/>
        </w:rPr>
        <w:t>◀──────────────────────────────</w:t>
      </w:r>
      <w:r w:rsidRPr="009A74CC">
        <w:rPr>
          <w:rFonts w:ascii="Roboto Mono" w:hAnsi="Roboto Mono"/>
        </w:rPr>
        <w:t xml:space="preserve">B </w:t>
      </w:r>
      <w:r w:rsidRPr="009A74CC">
        <w:rPr>
          <w:rFonts w:ascii="Arial" w:hAnsi="Arial" w:cs="Arial"/>
        </w:rPr>
        <w:t>●</w:t>
      </w:r>
    </w:p>
    <w:p w14:paraId="441BEE49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>Both rays lie on the same line:</w:t>
      </w:r>
    </w:p>
    <w:p w14:paraId="7E91314B" w14:textId="2649DBED" w:rsidR="009A74CC" w:rsidRPr="009A74CC" w:rsidRDefault="009A74CC" w:rsidP="009A74CC">
      <w:pPr>
        <w:rPr>
          <w:rFonts w:ascii="Roboto Mono" w:hAnsi="Roboto Mono"/>
        </w:rPr>
      </w:pPr>
      <m:oMathPara>
        <m:oMath>
          <m:groupChr>
            <m:groupChrPr>
              <m:chr m:val="↔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231D1517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 xml:space="preserve">Therefore, </w:t>
      </w:r>
      <w:r w:rsidRPr="009A74CC">
        <w:rPr>
          <w:rFonts w:ascii="Roboto Mono" w:hAnsi="Roboto Mono"/>
          <w:b/>
          <w:bCs/>
        </w:rPr>
        <w:t>both are ray–line collinear with that line</w:t>
      </w:r>
      <w:r w:rsidRPr="009A74CC">
        <w:rPr>
          <w:rFonts w:ascii="Roboto Mono" w:hAnsi="Roboto Mono"/>
        </w:rPr>
        <w:t>, even though they extend in opposite directions.</w:t>
      </w:r>
    </w:p>
    <w:p w14:paraId="2DBEDD29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pict w14:anchorId="354001BC">
          <v:rect id="_x0000_i1159" style="width:0;height:1.5pt" o:hralign="center" o:hrstd="t" o:hr="t" fillcolor="#a0a0a0" stroked="f"/>
        </w:pict>
      </w:r>
    </w:p>
    <w:p w14:paraId="0E374484" w14:textId="77777777" w:rsidR="009A74CC" w:rsidRDefault="009A74CC" w:rsidP="009A74CC">
      <w:pPr>
        <w:pStyle w:val="Heading2"/>
      </w:pPr>
      <w:r w:rsidRPr="009A74CC">
        <w:t>Ray–Line Collinearity vs. Ray–Line Containment</w:t>
      </w:r>
    </w:p>
    <w:p w14:paraId="4C88AABA" w14:textId="320A762A" w:rsidR="009A74CC" w:rsidRPr="009A74CC" w:rsidRDefault="009A74CC" w:rsidP="009A74C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4C2E87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>For a ray and its supporting line:</w:t>
      </w:r>
    </w:p>
    <w:p w14:paraId="7AA1E22E" w14:textId="3BB5292A" w:rsidR="009A74CC" w:rsidRPr="009A74CC" w:rsidRDefault="009A74CC" w:rsidP="009A74CC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  <m:r>
            <w:rPr>
              <w:rFonts w:ascii="Cambria Math" w:hAnsi="Cambria Math"/>
            </w:rPr>
            <m:t>⊆l</m:t>
          </m:r>
        </m:oMath>
      </m:oMathPara>
    </w:p>
    <w:p w14:paraId="2F6F09B4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>This can be described in two ways:</w:t>
      </w:r>
    </w:p>
    <w:p w14:paraId="51D41622" w14:textId="77777777" w:rsidR="009A74CC" w:rsidRPr="009A74CC" w:rsidRDefault="009A74CC" w:rsidP="009A74CC">
      <w:pPr>
        <w:rPr>
          <w:rFonts w:ascii="Roboto Mono" w:hAnsi="Roboto Mono"/>
          <w:b/>
          <w:bCs/>
        </w:rPr>
      </w:pPr>
      <w:r w:rsidRPr="009A74CC">
        <w:rPr>
          <w:rFonts w:ascii="Roboto Mono" w:hAnsi="Roboto Mono"/>
          <w:b/>
          <w:bCs/>
        </w:rPr>
        <w:t>Collinearity</w:t>
      </w:r>
    </w:p>
    <w:p w14:paraId="5061E4BA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>Emphasizes:</w:t>
      </w:r>
    </w:p>
    <w:p w14:paraId="56908D42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lastRenderedPageBreak/>
        <w:t>The ray and line share the same straight-line alignment.</w:t>
      </w:r>
    </w:p>
    <w:p w14:paraId="02880714" w14:textId="77777777" w:rsidR="009A74CC" w:rsidRPr="009A74CC" w:rsidRDefault="009A74CC" w:rsidP="009A74CC">
      <w:pPr>
        <w:rPr>
          <w:rFonts w:ascii="Roboto Mono" w:hAnsi="Roboto Mono"/>
          <w:b/>
          <w:bCs/>
        </w:rPr>
      </w:pPr>
      <w:r w:rsidRPr="009A74CC">
        <w:rPr>
          <w:rFonts w:ascii="Roboto Mono" w:hAnsi="Roboto Mono"/>
          <w:b/>
          <w:bCs/>
        </w:rPr>
        <w:t>Containment</w:t>
      </w:r>
    </w:p>
    <w:p w14:paraId="37844589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>Emphasizes:</w:t>
      </w:r>
    </w:p>
    <w:p w14:paraId="686C663F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>Every point of the ray belongs to the line.</w:t>
      </w:r>
    </w:p>
    <w:p w14:paraId="219B68B0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>Mathematically, the same configuration satisfies both:</w:t>
      </w:r>
    </w:p>
    <w:p w14:paraId="620BEDB2" w14:textId="2AA002B8" w:rsidR="009A74CC" w:rsidRPr="009A74CC" w:rsidRDefault="009A74CC" w:rsidP="009A74C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  <m:r>
                <w:rPr>
                  <w:rFonts w:ascii="Cambria Math" w:hAnsi="Cambria Math"/>
                </w:rPr>
                <m:t>⊆l</m:t>
              </m:r>
            </m:e>
          </m:borderBox>
        </m:oMath>
      </m:oMathPara>
    </w:p>
    <w:p w14:paraId="7EAAA39F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pict w14:anchorId="738F52E0">
          <v:rect id="_x0000_i1160" style="width:0;height:1.5pt" o:hralign="center" o:hrstd="t" o:hr="t" fillcolor="#a0a0a0" stroked="f"/>
        </w:pict>
      </w:r>
    </w:p>
    <w:p w14:paraId="7354026B" w14:textId="77777777" w:rsidR="009A74CC" w:rsidRDefault="009A74CC" w:rsidP="009A74CC">
      <w:pPr>
        <w:pStyle w:val="Heading2"/>
      </w:pPr>
      <w:r w:rsidRPr="009A74CC">
        <w:t>Ray–Line Intersection</w:t>
      </w:r>
    </w:p>
    <w:p w14:paraId="467ED96D" w14:textId="0B68008B" w:rsidR="009A74CC" w:rsidRPr="009A74CC" w:rsidRDefault="009A74CC" w:rsidP="009A74C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8EDC638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>Because the entire ray lies on the line:</w:t>
      </w:r>
    </w:p>
    <w:p w14:paraId="54DA3C37" w14:textId="5DF0FFF3" w:rsidR="009A74CC" w:rsidRPr="009A74CC" w:rsidRDefault="009A74CC" w:rsidP="009A74C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  <m:r>
                <w:rPr>
                  <w:rFonts w:ascii="Cambria Math" w:hAnsi="Cambria Math"/>
                </w:rPr>
                <m:t>∩l=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</m:e>
          </m:borderBox>
        </m:oMath>
      </m:oMathPara>
    </w:p>
    <w:p w14:paraId="5344FD25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>Their intersection is not just one point.</w:t>
      </w:r>
    </w:p>
    <w:p w14:paraId="18B05540" w14:textId="77777777" w:rsid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>Compare this with a non-collinear crossing:</w:t>
      </w:r>
    </w:p>
    <w:p w14:paraId="3D56ACB2" w14:textId="55225DF5" w:rsidR="000A2C0D" w:rsidRPr="009A74CC" w:rsidRDefault="000A2C0D" w:rsidP="009A74C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91DAADE" wp14:editId="4835B73C">
            <wp:extent cx="5943600" cy="990600"/>
            <wp:effectExtent l="0" t="0" r="0" b="0"/>
            <wp:docPr id="45641352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345CD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 xml:space="preserve">          l</w:t>
      </w:r>
    </w:p>
    <w:p w14:paraId="4159A33D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 xml:space="preserve">          </w:t>
      </w:r>
      <w:r w:rsidRPr="009A74CC">
        <w:rPr>
          <w:rFonts w:ascii="MS Gothic" w:eastAsia="MS Gothic" w:hAnsi="MS Gothic" w:cs="MS Gothic" w:hint="eastAsia"/>
        </w:rPr>
        <w:t>│</w:t>
      </w:r>
    </w:p>
    <w:p w14:paraId="26D825DE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 xml:space="preserve">          </w:t>
      </w:r>
      <w:r w:rsidRPr="009A74CC">
        <w:rPr>
          <w:rFonts w:ascii="MS Gothic" w:eastAsia="MS Gothic" w:hAnsi="MS Gothic" w:cs="MS Gothic" w:hint="eastAsia"/>
        </w:rPr>
        <w:t>│</w:t>
      </w:r>
    </w:p>
    <w:p w14:paraId="4D316CCC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 xml:space="preserve">A </w:t>
      </w:r>
      <w:r w:rsidRPr="009A74CC">
        <w:rPr>
          <w:rFonts w:ascii="Arial" w:hAnsi="Arial" w:cs="Arial"/>
        </w:rPr>
        <w:t>●───────●────────────</w:t>
      </w:r>
      <w:r w:rsidRPr="009A74CC">
        <w:rPr>
          <w:rFonts w:ascii="Cambria Math" w:hAnsi="Cambria Math" w:cs="Cambria Math"/>
        </w:rPr>
        <w:t>▶</w:t>
      </w:r>
    </w:p>
    <w:p w14:paraId="7C279BF5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 xml:space="preserve">          </w:t>
      </w:r>
      <w:r w:rsidRPr="009A74CC">
        <w:rPr>
          <w:rFonts w:ascii="MS Gothic" w:eastAsia="MS Gothic" w:hAnsi="MS Gothic" w:cs="MS Gothic" w:hint="eastAsia"/>
        </w:rPr>
        <w:t>│</w:t>
      </w:r>
    </w:p>
    <w:p w14:paraId="1696FBA5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>Here the line intersects the ray at only one point.</w:t>
      </w:r>
    </w:p>
    <w:p w14:paraId="3940A350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 xml:space="preserve">Therefore, the ray and line are </w:t>
      </w:r>
      <w:r w:rsidRPr="009A74CC">
        <w:rPr>
          <w:rFonts w:ascii="Roboto Mono" w:hAnsi="Roboto Mono"/>
          <w:b/>
          <w:bCs/>
        </w:rPr>
        <w:t>not collinear</w:t>
      </w:r>
      <w:r w:rsidRPr="009A74CC">
        <w:rPr>
          <w:rFonts w:ascii="Roboto Mono" w:hAnsi="Roboto Mono"/>
        </w:rPr>
        <w:t xml:space="preserve"> in this case.</w:t>
      </w:r>
    </w:p>
    <w:p w14:paraId="7FC5FAA4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pict w14:anchorId="5C6B4373">
          <v:rect id="_x0000_i1161" style="width:0;height:1.5pt" o:hralign="center" o:hrstd="t" o:hr="t" fillcolor="#a0a0a0" stroked="f"/>
        </w:pict>
      </w:r>
    </w:p>
    <w:p w14:paraId="692D69D3" w14:textId="77777777" w:rsidR="009A74CC" w:rsidRDefault="009A74CC" w:rsidP="009A74CC">
      <w:pPr>
        <w:pStyle w:val="Heading2"/>
      </w:pPr>
      <w:r w:rsidRPr="009A74CC">
        <w:lastRenderedPageBreak/>
        <w:t>Ray–Line Relationship Types</w:t>
      </w:r>
    </w:p>
    <w:p w14:paraId="1730E4CF" w14:textId="49C698BD" w:rsidR="009A74CC" w:rsidRPr="009A74CC" w:rsidRDefault="009A74CC" w:rsidP="009A74C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E41B46C" w14:textId="77777777" w:rsid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>For a ray and a line in a plane, their positional relationship can be classified as:</w:t>
      </w:r>
    </w:p>
    <w:p w14:paraId="1328C206" w14:textId="62934782" w:rsidR="00B0370B" w:rsidRPr="009A74CC" w:rsidRDefault="00B0370B" w:rsidP="009A74C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3B6459F" wp14:editId="6E84F224">
            <wp:extent cx="5943600" cy="951865"/>
            <wp:effectExtent l="0" t="0" r="0" b="635"/>
            <wp:docPr id="3708316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354E0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>Ray–Line Relationship</w:t>
      </w:r>
    </w:p>
    <w:p w14:paraId="3FCBCD59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MS Gothic" w:eastAsia="MS Gothic" w:hAnsi="MS Gothic" w:cs="MS Gothic" w:hint="eastAsia"/>
        </w:rPr>
        <w:t>├──</w:t>
      </w:r>
      <w:r w:rsidRPr="009A74CC">
        <w:rPr>
          <w:rFonts w:ascii="Roboto Mono" w:hAnsi="Roboto Mono"/>
        </w:rPr>
        <w:t xml:space="preserve"> Collinear</w:t>
      </w:r>
    </w:p>
    <w:p w14:paraId="08919D1C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MS Gothic" w:eastAsia="MS Gothic" w:hAnsi="MS Gothic" w:cs="MS Gothic" w:hint="eastAsia"/>
        </w:rPr>
        <w:t>└──</w:t>
      </w:r>
      <w:r w:rsidRPr="009A74CC">
        <w:rPr>
          <w:rFonts w:ascii="Roboto Mono" w:hAnsi="Roboto Mono"/>
        </w:rPr>
        <w:t xml:space="preserve"> Non-Collinear</w:t>
      </w:r>
    </w:p>
    <w:p w14:paraId="5545037A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 xml:space="preserve">    </w:t>
      </w:r>
      <w:r w:rsidRPr="009A74CC">
        <w:rPr>
          <w:rFonts w:ascii="MS Gothic" w:eastAsia="MS Gothic" w:hAnsi="MS Gothic" w:cs="MS Gothic" w:hint="eastAsia"/>
        </w:rPr>
        <w:t>├──</w:t>
      </w:r>
      <w:r w:rsidRPr="009A74CC">
        <w:rPr>
          <w:rFonts w:ascii="Roboto Mono" w:hAnsi="Roboto Mono"/>
        </w:rPr>
        <w:t xml:space="preserve"> Intersecting at One Point</w:t>
      </w:r>
    </w:p>
    <w:p w14:paraId="53A34406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 xml:space="preserve">    </w:t>
      </w:r>
      <w:r w:rsidRPr="009A74CC">
        <w:rPr>
          <w:rFonts w:ascii="MS Gothic" w:eastAsia="MS Gothic" w:hAnsi="MS Gothic" w:cs="MS Gothic" w:hint="eastAsia"/>
        </w:rPr>
        <w:t>└──</w:t>
      </w:r>
      <w:r w:rsidRPr="009A74CC">
        <w:rPr>
          <w:rFonts w:ascii="Roboto Mono" w:hAnsi="Roboto Mono"/>
        </w:rPr>
        <w:t xml:space="preserve"> Parallel</w:t>
      </w:r>
    </w:p>
    <w:p w14:paraId="397578D1" w14:textId="77777777" w:rsidR="009A74CC" w:rsidRPr="009A74CC" w:rsidRDefault="009A74CC" w:rsidP="009A74CC">
      <w:pPr>
        <w:rPr>
          <w:rFonts w:ascii="Roboto Mono" w:hAnsi="Roboto Mono"/>
          <w:b/>
          <w:bCs/>
        </w:rPr>
      </w:pPr>
      <w:r w:rsidRPr="009A74CC">
        <w:rPr>
          <w:rFonts w:ascii="Roboto Mono" w:hAnsi="Roboto Mono"/>
          <w:b/>
          <w:bCs/>
        </w:rPr>
        <w:t>Collinear</w:t>
      </w:r>
    </w:p>
    <w:p w14:paraId="6AA8AD36" w14:textId="2C495F76" w:rsidR="009A74CC" w:rsidRPr="009A74CC" w:rsidRDefault="009A74CC" w:rsidP="009A74CC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  <m:r>
            <w:rPr>
              <w:rFonts w:ascii="Cambria Math" w:hAnsi="Cambria Math"/>
            </w:rPr>
            <m:t>⊆l</m:t>
          </m:r>
        </m:oMath>
      </m:oMathPara>
    </w:p>
    <w:p w14:paraId="6409CECD" w14:textId="77777777" w:rsidR="009A74CC" w:rsidRPr="009A74CC" w:rsidRDefault="009A74CC" w:rsidP="009A74CC">
      <w:pPr>
        <w:rPr>
          <w:rFonts w:ascii="Roboto Mono" w:hAnsi="Roboto Mono"/>
          <w:b/>
          <w:bCs/>
        </w:rPr>
      </w:pPr>
      <w:r w:rsidRPr="009A74CC">
        <w:rPr>
          <w:rFonts w:ascii="Roboto Mono" w:hAnsi="Roboto Mono"/>
          <w:b/>
          <w:bCs/>
        </w:rPr>
        <w:t>One-Point Intersection</w:t>
      </w:r>
    </w:p>
    <w:p w14:paraId="674F74AC" w14:textId="291FB7DF" w:rsidR="009A74CC" w:rsidRPr="009A74CC" w:rsidRDefault="009A74CC" w:rsidP="009A74CC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  <m:r>
            <w:rPr>
              <w:rFonts w:ascii="Cambria Math" w:hAnsi="Cambria Math"/>
            </w:rPr>
            <m:t>∩l=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</m:oMath>
      </m:oMathPara>
    </w:p>
    <w:p w14:paraId="6E3BE165" w14:textId="77777777" w:rsidR="009A74CC" w:rsidRPr="009A74CC" w:rsidRDefault="009A74CC" w:rsidP="009A74CC">
      <w:pPr>
        <w:rPr>
          <w:rFonts w:ascii="Roboto Mono" w:hAnsi="Roboto Mono"/>
          <w:b/>
          <w:bCs/>
        </w:rPr>
      </w:pPr>
      <w:r w:rsidRPr="009A74CC">
        <w:rPr>
          <w:rFonts w:ascii="Roboto Mono" w:hAnsi="Roboto Mono"/>
          <w:b/>
          <w:bCs/>
        </w:rPr>
        <w:t>Parallel</w:t>
      </w:r>
    </w:p>
    <w:p w14:paraId="0A42C3A6" w14:textId="27FBD5D3" w:rsidR="009A74CC" w:rsidRPr="009A74CC" w:rsidRDefault="009A74CC" w:rsidP="009A74CC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  <m:r>
            <w:rPr>
              <w:rFonts w:ascii="Cambria Math" w:hAnsi="Cambria Math"/>
            </w:rPr>
            <m:t>∩l=∅</m:t>
          </m:r>
        </m:oMath>
      </m:oMathPara>
    </w:p>
    <w:p w14:paraId="3E5876C5" w14:textId="4BA76B56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 xml:space="preserve">and the ray's supporting line is parallel to </w:t>
      </w:r>
      <m:oMath>
        <m:r>
          <w:rPr>
            <w:rFonts w:ascii="Cambria Math" w:hAnsi="Cambria Math"/>
          </w:rPr>
          <m:t>l</m:t>
        </m:r>
      </m:oMath>
      <w:r w:rsidRPr="009A74CC">
        <w:rPr>
          <w:rFonts w:ascii="Roboto Mono" w:hAnsi="Roboto Mono"/>
        </w:rPr>
        <w:t>.</w:t>
      </w:r>
    </w:p>
    <w:p w14:paraId="62D137A2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pict w14:anchorId="1A077828">
          <v:rect id="_x0000_i1162" style="width:0;height:1.5pt" o:hralign="center" o:hrstd="t" o:hr="t" fillcolor="#a0a0a0" stroked="f"/>
        </w:pict>
      </w:r>
    </w:p>
    <w:p w14:paraId="0F503A6A" w14:textId="77777777" w:rsidR="009A74CC" w:rsidRDefault="009A74CC" w:rsidP="009A74CC">
      <w:pPr>
        <w:pStyle w:val="Heading2"/>
      </w:pPr>
      <w:r w:rsidRPr="009A74CC">
        <w:t>Parallel Ray and Line</w:t>
      </w:r>
    </w:p>
    <w:p w14:paraId="6961B0E2" w14:textId="63CBBA39" w:rsidR="009A74CC" w:rsidRPr="009A74CC" w:rsidRDefault="009A74CC" w:rsidP="009A74C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DDB1F4" w14:textId="77777777" w:rsid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>A ray and a line can be parallel without being collinear:</w:t>
      </w:r>
    </w:p>
    <w:p w14:paraId="7535F52E" w14:textId="1CC4C669" w:rsidR="00673C70" w:rsidRPr="009A74CC" w:rsidRDefault="00673C70" w:rsidP="009A74C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1D9A8C9" wp14:editId="446054AF">
            <wp:extent cx="5943600" cy="856615"/>
            <wp:effectExtent l="0" t="0" r="0" b="635"/>
            <wp:docPr id="7074692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08F05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 xml:space="preserve">A </w:t>
      </w:r>
      <w:r w:rsidRPr="009A74CC">
        <w:rPr>
          <w:rFonts w:ascii="Arial" w:hAnsi="Arial" w:cs="Arial"/>
        </w:rPr>
        <w:t>●──────────────────────────────</w:t>
      </w:r>
      <w:r w:rsidRPr="009A74CC">
        <w:rPr>
          <w:rFonts w:ascii="Cambria Math" w:hAnsi="Cambria Math" w:cs="Cambria Math"/>
        </w:rPr>
        <w:t>▶</w:t>
      </w:r>
    </w:p>
    <w:p w14:paraId="1F7B8132" w14:textId="77777777" w:rsidR="009A74CC" w:rsidRPr="009A74CC" w:rsidRDefault="009A74CC" w:rsidP="009A74CC">
      <w:pPr>
        <w:rPr>
          <w:rFonts w:ascii="Roboto Mono" w:hAnsi="Roboto Mono"/>
        </w:rPr>
      </w:pPr>
    </w:p>
    <w:p w14:paraId="60180E7D" w14:textId="77777777" w:rsidR="009A74CC" w:rsidRPr="009A74CC" w:rsidRDefault="009A74CC" w:rsidP="009A74CC">
      <w:pPr>
        <w:rPr>
          <w:rFonts w:ascii="Roboto Mono" w:hAnsi="Roboto Mono"/>
        </w:rPr>
      </w:pPr>
    </w:p>
    <w:p w14:paraId="15F0BB83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Arial" w:hAnsi="Arial" w:cs="Arial"/>
        </w:rPr>
        <w:t>────────────────────────────────────</w:t>
      </w:r>
      <w:r w:rsidRPr="009A74CC">
        <w:rPr>
          <w:rFonts w:ascii="Roboto Mono" w:hAnsi="Roboto Mono"/>
        </w:rPr>
        <w:t xml:space="preserve"> l</w:t>
      </w:r>
    </w:p>
    <w:p w14:paraId="4F564BDC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>Their supporting lines are distinct parallel lines.</w:t>
      </w:r>
    </w:p>
    <w:p w14:paraId="3CA90466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>Therefore:</w:t>
      </w:r>
    </w:p>
    <w:p w14:paraId="3B1A8FDA" w14:textId="1986BA3E" w:rsidR="009A74CC" w:rsidRPr="009A74CC" w:rsidRDefault="009A74CC" w:rsidP="009A74C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Parallel</m:t>
              </m:r>
              <m:r>
                <w:rPr>
                  <w:rFonts w:ascii="Cambria Math" w:hAnsi="Cambria Math"/>
                </w:rPr>
                <m:t>≠</m:t>
              </m:r>
              <m:r>
                <m:rPr>
                  <m:nor/>
                </m:rPr>
                <w:rPr>
                  <w:rFonts w:ascii="Roboto Mono" w:hAnsi="Roboto Mono"/>
                </w:rPr>
                <m:t>Collinear</m:t>
              </m:r>
            </m:e>
          </m:borderBox>
        </m:oMath>
      </m:oMathPara>
    </w:p>
    <w:p w14:paraId="050D6D06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pict w14:anchorId="2B996728">
          <v:rect id="_x0000_i1163" style="width:0;height:1.5pt" o:hralign="center" o:hrstd="t" o:hr="t" fillcolor="#a0a0a0" stroked="f"/>
        </w:pict>
      </w:r>
    </w:p>
    <w:p w14:paraId="6F1C35F3" w14:textId="77777777" w:rsidR="009A74CC" w:rsidRDefault="009A74CC" w:rsidP="009A74CC">
      <w:pPr>
        <w:pStyle w:val="Heading2"/>
      </w:pPr>
      <w:r w:rsidRPr="009A74CC">
        <w:t>Collinear Ray and Line</w:t>
      </w:r>
    </w:p>
    <w:p w14:paraId="38D63C6B" w14:textId="0DD8A5CC" w:rsidR="009A74CC" w:rsidRDefault="009A74CC" w:rsidP="009A74C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811AC0" w14:textId="41102022" w:rsidR="00731243" w:rsidRPr="009A74CC" w:rsidRDefault="00731243" w:rsidP="009A74CC">
      <w:r>
        <w:rPr>
          <w:noProof/>
        </w:rPr>
        <w:drawing>
          <wp:inline distT="0" distB="0" distL="0" distR="0" wp14:anchorId="682B34AA" wp14:editId="62D22E0A">
            <wp:extent cx="5943600" cy="664845"/>
            <wp:effectExtent l="0" t="0" r="0" b="1905"/>
            <wp:docPr id="202414618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EA304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>l</w:t>
      </w:r>
    </w:p>
    <w:p w14:paraId="6BD08E1E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Cambria Math" w:hAnsi="Cambria Math" w:cs="Cambria Math"/>
        </w:rPr>
        <w:t>◀──────────────────────────────────────────────▶</w:t>
      </w:r>
    </w:p>
    <w:p w14:paraId="3AE9018C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 xml:space="preserve">              A </w:t>
      </w:r>
      <w:r w:rsidRPr="009A74CC">
        <w:rPr>
          <w:rFonts w:ascii="Arial" w:hAnsi="Arial" w:cs="Arial"/>
        </w:rPr>
        <w:t>●──────────────────────────────</w:t>
      </w:r>
      <w:r w:rsidRPr="009A74CC">
        <w:rPr>
          <w:rFonts w:ascii="Cambria Math" w:hAnsi="Cambria Math" w:cs="Cambria Math"/>
        </w:rPr>
        <w:t>▶</w:t>
      </w:r>
    </w:p>
    <w:p w14:paraId="17ED1A06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>Here:</w:t>
      </w:r>
    </w:p>
    <w:p w14:paraId="7E0C1A90" w14:textId="126D4644" w:rsidR="009A74CC" w:rsidRPr="009A74CC" w:rsidRDefault="009A74CC" w:rsidP="009A74CC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  <m:r>
            <w:rPr>
              <w:rFonts w:ascii="Cambria Math" w:hAnsi="Cambria Math"/>
            </w:rPr>
            <m:t>⊆l</m:t>
          </m:r>
        </m:oMath>
      </m:oMathPara>
    </w:p>
    <w:p w14:paraId="316403F8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>and therefore:</w:t>
      </w:r>
    </w:p>
    <w:p w14:paraId="64F90C18" w14:textId="42FBE327" w:rsidR="009A74CC" w:rsidRPr="009A74CC" w:rsidRDefault="009A74CC" w:rsidP="009A74CC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  <m:r>
            <w:rPr>
              <w:rFonts w:ascii="Cambria Math" w:hAnsi="Cambria Math"/>
            </w:rPr>
            <m:t>∩l=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</m:oMath>
      </m:oMathPara>
    </w:p>
    <w:p w14:paraId="4151EE1A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pict w14:anchorId="37172E17">
          <v:rect id="_x0000_i1164" style="width:0;height:1.5pt" o:hralign="center" o:hrstd="t" o:hr="t" fillcolor="#a0a0a0" stroked="f"/>
        </w:pict>
      </w:r>
    </w:p>
    <w:p w14:paraId="7F283F2C" w14:textId="77777777" w:rsidR="009A74CC" w:rsidRDefault="009A74CC" w:rsidP="009A74CC">
      <w:pPr>
        <w:pStyle w:val="Heading2"/>
      </w:pPr>
      <w:r w:rsidRPr="009A74CC">
        <w:lastRenderedPageBreak/>
        <w:t>Important Properties</w:t>
      </w:r>
    </w:p>
    <w:p w14:paraId="4B94F74F" w14:textId="2CE078BA" w:rsidR="009A74CC" w:rsidRPr="009A74CC" w:rsidRDefault="009A74CC" w:rsidP="009A74C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0C721F" w14:textId="77777777" w:rsidR="009A74CC" w:rsidRPr="009A74CC" w:rsidRDefault="009A74CC" w:rsidP="009A74CC">
      <w:pPr>
        <w:numPr>
          <w:ilvl w:val="0"/>
          <w:numId w:val="1"/>
        </w:numPr>
        <w:rPr>
          <w:rFonts w:ascii="Roboto Mono" w:hAnsi="Roboto Mono"/>
        </w:rPr>
      </w:pPr>
      <w:r w:rsidRPr="009A74CC">
        <w:rPr>
          <w:rFonts w:ascii="Roboto Mono" w:hAnsi="Roboto Mono"/>
        </w:rPr>
        <w:t>A ray and line are ray–line collinear when the entire ray lies on the line.</w:t>
      </w:r>
    </w:p>
    <w:p w14:paraId="6682E1E8" w14:textId="77777777" w:rsidR="009A74CC" w:rsidRPr="009A74CC" w:rsidRDefault="009A74CC" w:rsidP="009A74CC">
      <w:pPr>
        <w:numPr>
          <w:ilvl w:val="0"/>
          <w:numId w:val="1"/>
        </w:numPr>
        <w:rPr>
          <w:rFonts w:ascii="Roboto Mono" w:hAnsi="Roboto Mono"/>
        </w:rPr>
      </w:pPr>
      <w:r w:rsidRPr="009A74CC">
        <w:rPr>
          <w:rFonts w:ascii="Roboto Mono" w:hAnsi="Roboto Mono"/>
        </w:rPr>
        <w:t>The defining relationship is:</w:t>
      </w:r>
    </w:p>
    <w:p w14:paraId="46216888" w14:textId="021F038A" w:rsidR="009A74CC" w:rsidRPr="009A74CC" w:rsidRDefault="009A74CC" w:rsidP="009A74C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  <m:r>
                <w:rPr>
                  <w:rFonts w:ascii="Cambria Math" w:hAnsi="Cambria Math"/>
                </w:rPr>
                <m:t>⊆l</m:t>
              </m:r>
            </m:e>
          </m:borderBox>
        </m:oMath>
      </m:oMathPara>
    </w:p>
    <w:p w14:paraId="0AB40ECA" w14:textId="77777777" w:rsidR="009A74CC" w:rsidRPr="009A74CC" w:rsidRDefault="009A74CC" w:rsidP="009A74CC">
      <w:pPr>
        <w:numPr>
          <w:ilvl w:val="0"/>
          <w:numId w:val="2"/>
        </w:numPr>
        <w:rPr>
          <w:rFonts w:ascii="Roboto Mono" w:hAnsi="Roboto Mono"/>
        </w:rPr>
      </w:pPr>
      <w:r w:rsidRPr="009A74CC">
        <w:rPr>
          <w:rFonts w:ascii="Roboto Mono" w:hAnsi="Roboto Mono"/>
        </w:rPr>
        <w:t>A ray has one endpoint.</w:t>
      </w:r>
    </w:p>
    <w:p w14:paraId="38A805A5" w14:textId="77777777" w:rsidR="009A74CC" w:rsidRPr="009A74CC" w:rsidRDefault="009A74CC" w:rsidP="009A74CC">
      <w:pPr>
        <w:numPr>
          <w:ilvl w:val="0"/>
          <w:numId w:val="2"/>
        </w:numPr>
        <w:rPr>
          <w:rFonts w:ascii="Roboto Mono" w:hAnsi="Roboto Mono"/>
        </w:rPr>
      </w:pPr>
      <w:r w:rsidRPr="009A74CC">
        <w:rPr>
          <w:rFonts w:ascii="Roboto Mono" w:hAnsi="Roboto Mono"/>
        </w:rPr>
        <w:t>A line has no endpoints.</w:t>
      </w:r>
    </w:p>
    <w:p w14:paraId="20ED4F81" w14:textId="77777777" w:rsidR="009A74CC" w:rsidRPr="009A74CC" w:rsidRDefault="009A74CC" w:rsidP="009A74CC">
      <w:pPr>
        <w:numPr>
          <w:ilvl w:val="0"/>
          <w:numId w:val="2"/>
        </w:numPr>
        <w:rPr>
          <w:rFonts w:ascii="Roboto Mono" w:hAnsi="Roboto Mono"/>
        </w:rPr>
      </w:pPr>
      <w:r w:rsidRPr="009A74CC">
        <w:rPr>
          <w:rFonts w:ascii="Roboto Mono" w:hAnsi="Roboto Mono"/>
        </w:rPr>
        <w:t>A ray extends infinitely in one direction.</w:t>
      </w:r>
    </w:p>
    <w:p w14:paraId="4B0FC30E" w14:textId="77777777" w:rsidR="009A74CC" w:rsidRPr="009A74CC" w:rsidRDefault="009A74CC" w:rsidP="009A74CC">
      <w:pPr>
        <w:numPr>
          <w:ilvl w:val="0"/>
          <w:numId w:val="2"/>
        </w:numPr>
        <w:rPr>
          <w:rFonts w:ascii="Roboto Mono" w:hAnsi="Roboto Mono"/>
        </w:rPr>
      </w:pPr>
      <w:r w:rsidRPr="009A74CC">
        <w:rPr>
          <w:rFonts w:ascii="Roboto Mono" w:hAnsi="Roboto Mono"/>
        </w:rPr>
        <w:t>A line extends infinitely in both directions.</w:t>
      </w:r>
    </w:p>
    <w:p w14:paraId="36BADCF5" w14:textId="77777777" w:rsidR="009A74CC" w:rsidRPr="009A74CC" w:rsidRDefault="009A74CC" w:rsidP="009A74CC">
      <w:pPr>
        <w:numPr>
          <w:ilvl w:val="0"/>
          <w:numId w:val="2"/>
        </w:numPr>
        <w:rPr>
          <w:rFonts w:ascii="Roboto Mono" w:hAnsi="Roboto Mono"/>
        </w:rPr>
      </w:pPr>
      <w:r w:rsidRPr="009A74CC">
        <w:rPr>
          <w:rFonts w:ascii="Roboto Mono" w:hAnsi="Roboto Mono"/>
        </w:rPr>
        <w:t>The ray's supporting line is uniquely determined.</w:t>
      </w:r>
    </w:p>
    <w:p w14:paraId="39BB79EC" w14:textId="77777777" w:rsidR="009A74CC" w:rsidRPr="009A74CC" w:rsidRDefault="009A74CC" w:rsidP="009A74CC">
      <w:pPr>
        <w:numPr>
          <w:ilvl w:val="0"/>
          <w:numId w:val="2"/>
        </w:numPr>
        <w:rPr>
          <w:rFonts w:ascii="Roboto Mono" w:hAnsi="Roboto Mono"/>
        </w:rPr>
      </w:pPr>
      <w:r w:rsidRPr="009A74CC">
        <w:rPr>
          <w:rFonts w:ascii="Roboto Mono" w:hAnsi="Roboto Mono"/>
        </w:rPr>
        <w:t>The ray is a proper subset of its supporting line.</w:t>
      </w:r>
    </w:p>
    <w:p w14:paraId="6841212F" w14:textId="77777777" w:rsidR="009A74CC" w:rsidRPr="009A74CC" w:rsidRDefault="009A74CC" w:rsidP="009A74CC">
      <w:pPr>
        <w:numPr>
          <w:ilvl w:val="0"/>
          <w:numId w:val="2"/>
        </w:numPr>
        <w:rPr>
          <w:rFonts w:ascii="Roboto Mono" w:hAnsi="Roboto Mono"/>
        </w:rPr>
      </w:pPr>
      <w:r w:rsidRPr="009A74CC">
        <w:rPr>
          <w:rFonts w:ascii="Roboto Mono" w:hAnsi="Roboto Mono"/>
        </w:rPr>
        <w:t>Their intersection is the entire ray:</w:t>
      </w:r>
    </w:p>
    <w:p w14:paraId="25A2E8BC" w14:textId="11CBC296" w:rsidR="009A74CC" w:rsidRPr="009A74CC" w:rsidRDefault="009A74CC" w:rsidP="009A74C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l∩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  <m:r>
            <w:rPr>
              <w:rFonts w:ascii="Cambria Math" w:hAnsi="Cambria Math"/>
            </w:rPr>
            <m:t>=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</m:oMath>
      </m:oMathPara>
    </w:p>
    <w:p w14:paraId="75C733E8" w14:textId="77777777" w:rsidR="009A74CC" w:rsidRPr="009A74CC" w:rsidRDefault="009A74CC" w:rsidP="009A74CC">
      <w:pPr>
        <w:numPr>
          <w:ilvl w:val="0"/>
          <w:numId w:val="3"/>
        </w:numPr>
        <w:rPr>
          <w:rFonts w:ascii="Roboto Mono" w:hAnsi="Roboto Mono"/>
        </w:rPr>
      </w:pPr>
      <w:r w:rsidRPr="009A74CC">
        <w:rPr>
          <w:rFonts w:ascii="Roboto Mono" w:hAnsi="Roboto Mono"/>
        </w:rPr>
        <w:t>A ray can be collinear with a line even when its direction is opposite to another ray on the same line.</w:t>
      </w:r>
    </w:p>
    <w:p w14:paraId="761F53A6" w14:textId="77777777" w:rsidR="009A74CC" w:rsidRPr="009A74CC" w:rsidRDefault="009A74CC" w:rsidP="009A74CC">
      <w:pPr>
        <w:numPr>
          <w:ilvl w:val="0"/>
          <w:numId w:val="3"/>
        </w:numPr>
        <w:rPr>
          <w:rFonts w:ascii="Roboto Mono" w:hAnsi="Roboto Mono"/>
        </w:rPr>
      </w:pPr>
      <w:r w:rsidRPr="009A74CC">
        <w:rPr>
          <w:rFonts w:ascii="Roboto Mono" w:hAnsi="Roboto Mono"/>
        </w:rPr>
        <w:t>Parallelism and collinearity are distinct relationships.</w:t>
      </w:r>
    </w:p>
    <w:p w14:paraId="2AD8F7A0" w14:textId="77777777" w:rsidR="009A74CC" w:rsidRPr="009A74CC" w:rsidRDefault="009A74CC" w:rsidP="009A74CC">
      <w:pPr>
        <w:numPr>
          <w:ilvl w:val="0"/>
          <w:numId w:val="3"/>
        </w:numPr>
        <w:rPr>
          <w:rFonts w:ascii="Roboto Mono" w:hAnsi="Roboto Mono"/>
        </w:rPr>
      </w:pPr>
      <w:r w:rsidRPr="009A74CC">
        <w:rPr>
          <w:rFonts w:ascii="Roboto Mono" w:hAnsi="Roboto Mono"/>
        </w:rPr>
        <w:t xml:space="preserve">Ray–line collinearity is a special case of </w:t>
      </w:r>
      <w:r w:rsidRPr="009A74CC">
        <w:rPr>
          <w:rFonts w:ascii="Roboto Mono" w:hAnsi="Roboto Mono"/>
          <w:b/>
          <w:bCs/>
        </w:rPr>
        <w:t>Line-Object Collinearity</w:t>
      </w:r>
      <w:r w:rsidRPr="009A74CC">
        <w:rPr>
          <w:rFonts w:ascii="Roboto Mono" w:hAnsi="Roboto Mono"/>
        </w:rPr>
        <w:t>.</w:t>
      </w:r>
    </w:p>
    <w:p w14:paraId="60A07364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pict w14:anchorId="0F5009EA">
          <v:rect id="_x0000_i1165" style="width:0;height:1.5pt" o:hralign="center" o:hrstd="t" o:hr="t" fillcolor="#a0a0a0" stroked="f"/>
        </w:pict>
      </w:r>
    </w:p>
    <w:p w14:paraId="06779B00" w14:textId="77777777" w:rsidR="009A74CC" w:rsidRDefault="009A74CC" w:rsidP="009A74CC">
      <w:pPr>
        <w:pStyle w:val="Heading2"/>
      </w:pPr>
      <w:r w:rsidRPr="009A74CC">
        <w:t>Comparison with Other Line-Object Collinearity</w:t>
      </w:r>
    </w:p>
    <w:p w14:paraId="69335529" w14:textId="71570498" w:rsidR="009A74CC" w:rsidRDefault="009A74CC" w:rsidP="009A74C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57DA5D" w14:textId="03FF3B44" w:rsidR="00CB1106" w:rsidRPr="009A74CC" w:rsidRDefault="00CB1106" w:rsidP="009A74CC">
      <w:r>
        <w:rPr>
          <w:noProof/>
        </w:rPr>
        <w:lastRenderedPageBreak/>
        <w:drawing>
          <wp:inline distT="0" distB="0" distL="0" distR="0" wp14:anchorId="44F71717" wp14:editId="7417A544">
            <wp:extent cx="5943600" cy="2205990"/>
            <wp:effectExtent l="0" t="0" r="0" b="3810"/>
            <wp:docPr id="181952042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3"/>
        <w:gridCol w:w="2099"/>
        <w:gridCol w:w="1842"/>
        <w:gridCol w:w="2114"/>
        <w:gridCol w:w="1372"/>
      </w:tblGrid>
      <w:tr w:rsidR="009A74CC" w:rsidRPr="009A74CC" w14:paraId="77318C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81F00B" w14:textId="77777777" w:rsidR="009A74CC" w:rsidRPr="009A74CC" w:rsidRDefault="009A74CC" w:rsidP="009A74CC">
            <w:pPr>
              <w:rPr>
                <w:rFonts w:ascii="Roboto Mono" w:hAnsi="Roboto Mono"/>
                <w:b/>
                <w:bCs/>
              </w:rPr>
            </w:pPr>
            <w:r w:rsidRPr="009A74CC">
              <w:rPr>
                <w:rFonts w:ascii="Roboto Mono" w:hAnsi="Roboto Mono"/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54E2B3CE" w14:textId="77777777" w:rsidR="009A74CC" w:rsidRPr="009A74CC" w:rsidRDefault="009A74CC" w:rsidP="009A74CC">
            <w:pPr>
              <w:rPr>
                <w:rFonts w:ascii="Roboto Mono" w:hAnsi="Roboto Mono"/>
                <w:b/>
                <w:bCs/>
              </w:rPr>
            </w:pPr>
            <w:r w:rsidRPr="009A74CC">
              <w:rPr>
                <w:rFonts w:ascii="Roboto Mono" w:hAnsi="Roboto Mono"/>
                <w:b/>
                <w:bCs/>
              </w:rPr>
              <w:t>Objects</w:t>
            </w:r>
          </w:p>
        </w:tc>
        <w:tc>
          <w:tcPr>
            <w:tcW w:w="0" w:type="auto"/>
            <w:vAlign w:val="center"/>
            <w:hideMark/>
          </w:tcPr>
          <w:p w14:paraId="1818CF90" w14:textId="77777777" w:rsidR="009A74CC" w:rsidRPr="009A74CC" w:rsidRDefault="009A74CC" w:rsidP="009A74CC">
            <w:pPr>
              <w:rPr>
                <w:rFonts w:ascii="Roboto Mono" w:hAnsi="Roboto Mono"/>
                <w:b/>
                <w:bCs/>
              </w:rPr>
            </w:pPr>
            <w:r w:rsidRPr="009A74CC">
              <w:rPr>
                <w:rFonts w:ascii="Roboto Mono" w:hAnsi="Roboto Mono"/>
                <w:b/>
                <w:bCs/>
              </w:rPr>
              <w:t>Finite object</w:t>
            </w:r>
          </w:p>
        </w:tc>
        <w:tc>
          <w:tcPr>
            <w:tcW w:w="0" w:type="auto"/>
            <w:vAlign w:val="center"/>
            <w:hideMark/>
          </w:tcPr>
          <w:p w14:paraId="0ADF861B" w14:textId="77777777" w:rsidR="009A74CC" w:rsidRPr="009A74CC" w:rsidRDefault="009A74CC" w:rsidP="009A74CC">
            <w:pPr>
              <w:rPr>
                <w:rFonts w:ascii="Roboto Mono" w:hAnsi="Roboto Mono"/>
                <w:b/>
                <w:bCs/>
              </w:rPr>
            </w:pPr>
            <w:r w:rsidRPr="009A74CC">
              <w:rPr>
                <w:rFonts w:ascii="Roboto Mono" w:hAnsi="Roboto Mono"/>
                <w:b/>
                <w:bCs/>
              </w:rPr>
              <w:t>Infinite object</w:t>
            </w:r>
          </w:p>
        </w:tc>
        <w:tc>
          <w:tcPr>
            <w:tcW w:w="0" w:type="auto"/>
            <w:vAlign w:val="center"/>
            <w:hideMark/>
          </w:tcPr>
          <w:p w14:paraId="3C287587" w14:textId="77777777" w:rsidR="009A74CC" w:rsidRPr="009A74CC" w:rsidRDefault="009A74CC" w:rsidP="009A74CC">
            <w:pPr>
              <w:rPr>
                <w:rFonts w:ascii="Roboto Mono" w:hAnsi="Roboto Mono"/>
                <w:b/>
                <w:bCs/>
              </w:rPr>
            </w:pPr>
            <w:r w:rsidRPr="009A74CC">
              <w:rPr>
                <w:rFonts w:ascii="Roboto Mono" w:hAnsi="Roboto Mono"/>
                <w:b/>
                <w:bCs/>
              </w:rPr>
              <w:t>Direction</w:t>
            </w:r>
          </w:p>
        </w:tc>
      </w:tr>
      <w:tr w:rsidR="009A74CC" w:rsidRPr="009A74CC" w14:paraId="634A1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9C02A" w14:textId="77777777" w:rsidR="009A74CC" w:rsidRPr="009A74CC" w:rsidRDefault="009A74CC" w:rsidP="009A74CC">
            <w:pPr>
              <w:rPr>
                <w:rFonts w:ascii="Roboto Mono" w:hAnsi="Roboto Mono"/>
              </w:rPr>
            </w:pPr>
            <w:r w:rsidRPr="009A74CC">
              <w:rPr>
                <w:rFonts w:ascii="Roboto Mono" w:hAnsi="Roboto Mono"/>
              </w:rPr>
              <w:t>Point–Segment</w:t>
            </w:r>
          </w:p>
        </w:tc>
        <w:tc>
          <w:tcPr>
            <w:tcW w:w="0" w:type="auto"/>
            <w:vAlign w:val="center"/>
            <w:hideMark/>
          </w:tcPr>
          <w:p w14:paraId="024DDC69" w14:textId="77777777" w:rsidR="009A74CC" w:rsidRPr="009A74CC" w:rsidRDefault="009A74CC" w:rsidP="009A74CC">
            <w:pPr>
              <w:rPr>
                <w:rFonts w:ascii="Roboto Mono" w:hAnsi="Roboto Mono"/>
              </w:rPr>
            </w:pPr>
            <w:r w:rsidRPr="009A74CC">
              <w:rPr>
                <w:rFonts w:ascii="Roboto Mono" w:hAnsi="Roboto Mono"/>
              </w:rPr>
              <w:t>Point + Segment</w:t>
            </w:r>
          </w:p>
        </w:tc>
        <w:tc>
          <w:tcPr>
            <w:tcW w:w="0" w:type="auto"/>
            <w:vAlign w:val="center"/>
            <w:hideMark/>
          </w:tcPr>
          <w:p w14:paraId="000D50C3" w14:textId="77777777" w:rsidR="009A74CC" w:rsidRPr="009A74CC" w:rsidRDefault="009A74CC" w:rsidP="009A74CC">
            <w:pPr>
              <w:rPr>
                <w:rFonts w:ascii="Roboto Mono" w:hAnsi="Roboto Mono"/>
              </w:rPr>
            </w:pPr>
            <w:r w:rsidRPr="009A74CC">
              <w:rPr>
                <w:rFonts w:ascii="Roboto Mono" w:hAnsi="Roboto Mono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19DFE731" w14:textId="77777777" w:rsidR="009A74CC" w:rsidRPr="009A74CC" w:rsidRDefault="009A74CC" w:rsidP="009A74CC">
            <w:pPr>
              <w:rPr>
                <w:rFonts w:ascii="Roboto Mono" w:hAnsi="Roboto Mono"/>
              </w:rPr>
            </w:pPr>
            <w:r w:rsidRPr="009A74CC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DB4FC91" w14:textId="77777777" w:rsidR="009A74CC" w:rsidRPr="009A74CC" w:rsidRDefault="009A74CC" w:rsidP="009A74CC">
            <w:pPr>
              <w:rPr>
                <w:rFonts w:ascii="Roboto Mono" w:hAnsi="Roboto Mono"/>
              </w:rPr>
            </w:pPr>
            <w:r w:rsidRPr="009A74CC">
              <w:rPr>
                <w:rFonts w:ascii="Roboto Mono" w:hAnsi="Roboto Mono"/>
              </w:rPr>
              <w:t>No</w:t>
            </w:r>
          </w:p>
        </w:tc>
      </w:tr>
      <w:tr w:rsidR="009A74CC" w:rsidRPr="009A74CC" w14:paraId="31DD9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543E8" w14:textId="77777777" w:rsidR="009A74CC" w:rsidRPr="009A74CC" w:rsidRDefault="009A74CC" w:rsidP="009A74CC">
            <w:pPr>
              <w:rPr>
                <w:rFonts w:ascii="Roboto Mono" w:hAnsi="Roboto Mono"/>
              </w:rPr>
            </w:pPr>
            <w:r w:rsidRPr="009A74CC">
              <w:rPr>
                <w:rFonts w:ascii="Roboto Mono" w:hAnsi="Roboto Mono"/>
              </w:rPr>
              <w:t>Point–Ray</w:t>
            </w:r>
          </w:p>
        </w:tc>
        <w:tc>
          <w:tcPr>
            <w:tcW w:w="0" w:type="auto"/>
            <w:vAlign w:val="center"/>
            <w:hideMark/>
          </w:tcPr>
          <w:p w14:paraId="328AEBD5" w14:textId="77777777" w:rsidR="009A74CC" w:rsidRPr="009A74CC" w:rsidRDefault="009A74CC" w:rsidP="009A74CC">
            <w:pPr>
              <w:rPr>
                <w:rFonts w:ascii="Roboto Mono" w:hAnsi="Roboto Mono"/>
              </w:rPr>
            </w:pPr>
            <w:r w:rsidRPr="009A74CC">
              <w:rPr>
                <w:rFonts w:ascii="Roboto Mono" w:hAnsi="Roboto Mono"/>
              </w:rPr>
              <w:t>Point + Ray</w:t>
            </w:r>
          </w:p>
        </w:tc>
        <w:tc>
          <w:tcPr>
            <w:tcW w:w="0" w:type="auto"/>
            <w:vAlign w:val="center"/>
            <w:hideMark/>
          </w:tcPr>
          <w:p w14:paraId="168607F9" w14:textId="77777777" w:rsidR="009A74CC" w:rsidRPr="009A74CC" w:rsidRDefault="009A74CC" w:rsidP="009A74CC">
            <w:pPr>
              <w:rPr>
                <w:rFonts w:ascii="Roboto Mono" w:hAnsi="Roboto Mono"/>
              </w:rPr>
            </w:pPr>
            <w:r w:rsidRPr="009A74CC">
              <w:rPr>
                <w:rFonts w:ascii="Roboto Mono" w:hAnsi="Roboto Mono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EEC9AC6" w14:textId="77777777" w:rsidR="009A74CC" w:rsidRPr="009A74CC" w:rsidRDefault="009A74CC" w:rsidP="009A74CC">
            <w:pPr>
              <w:rPr>
                <w:rFonts w:ascii="Roboto Mono" w:hAnsi="Roboto Mono"/>
              </w:rPr>
            </w:pPr>
            <w:r w:rsidRPr="009A74CC">
              <w:rPr>
                <w:rFonts w:ascii="Roboto Mono" w:hAnsi="Roboto Mono"/>
              </w:rPr>
              <w:t>Ray</w:t>
            </w:r>
          </w:p>
        </w:tc>
        <w:tc>
          <w:tcPr>
            <w:tcW w:w="0" w:type="auto"/>
            <w:vAlign w:val="center"/>
            <w:hideMark/>
          </w:tcPr>
          <w:p w14:paraId="45FA6410" w14:textId="77777777" w:rsidR="009A74CC" w:rsidRPr="009A74CC" w:rsidRDefault="009A74CC" w:rsidP="009A74CC">
            <w:pPr>
              <w:rPr>
                <w:rFonts w:ascii="Roboto Mono" w:hAnsi="Roboto Mono"/>
              </w:rPr>
            </w:pPr>
            <w:r w:rsidRPr="009A74CC">
              <w:rPr>
                <w:rFonts w:ascii="Roboto Mono" w:hAnsi="Roboto Mono"/>
              </w:rPr>
              <w:t>Yes</w:t>
            </w:r>
          </w:p>
        </w:tc>
      </w:tr>
      <w:tr w:rsidR="009A74CC" w:rsidRPr="009A74CC" w14:paraId="34D72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D3E4F" w14:textId="77777777" w:rsidR="009A74CC" w:rsidRPr="009A74CC" w:rsidRDefault="009A74CC" w:rsidP="009A74CC">
            <w:pPr>
              <w:rPr>
                <w:rFonts w:ascii="Roboto Mono" w:hAnsi="Roboto Mono"/>
              </w:rPr>
            </w:pPr>
            <w:r w:rsidRPr="009A74CC">
              <w:rPr>
                <w:rFonts w:ascii="Roboto Mono" w:hAnsi="Roboto Mono"/>
              </w:rPr>
              <w:t>Point–Line</w:t>
            </w:r>
          </w:p>
        </w:tc>
        <w:tc>
          <w:tcPr>
            <w:tcW w:w="0" w:type="auto"/>
            <w:vAlign w:val="center"/>
            <w:hideMark/>
          </w:tcPr>
          <w:p w14:paraId="719C151E" w14:textId="77777777" w:rsidR="009A74CC" w:rsidRPr="009A74CC" w:rsidRDefault="009A74CC" w:rsidP="009A74CC">
            <w:pPr>
              <w:rPr>
                <w:rFonts w:ascii="Roboto Mono" w:hAnsi="Roboto Mono"/>
              </w:rPr>
            </w:pPr>
            <w:r w:rsidRPr="009A74CC">
              <w:rPr>
                <w:rFonts w:ascii="Roboto Mono" w:hAnsi="Roboto Mono"/>
              </w:rPr>
              <w:t>Point + Line</w:t>
            </w:r>
          </w:p>
        </w:tc>
        <w:tc>
          <w:tcPr>
            <w:tcW w:w="0" w:type="auto"/>
            <w:vAlign w:val="center"/>
            <w:hideMark/>
          </w:tcPr>
          <w:p w14:paraId="0BE3177D" w14:textId="77777777" w:rsidR="009A74CC" w:rsidRPr="009A74CC" w:rsidRDefault="009A74CC" w:rsidP="009A74CC">
            <w:pPr>
              <w:rPr>
                <w:rFonts w:ascii="Roboto Mono" w:hAnsi="Roboto Mono"/>
              </w:rPr>
            </w:pPr>
            <w:r w:rsidRPr="009A74CC">
              <w:rPr>
                <w:rFonts w:ascii="Roboto Mono" w:hAnsi="Roboto Mono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208C5FE" w14:textId="77777777" w:rsidR="009A74CC" w:rsidRPr="009A74CC" w:rsidRDefault="009A74CC" w:rsidP="009A74CC">
            <w:pPr>
              <w:rPr>
                <w:rFonts w:ascii="Roboto Mono" w:hAnsi="Roboto Mono"/>
              </w:rPr>
            </w:pPr>
            <w:r w:rsidRPr="009A74CC">
              <w:rPr>
                <w:rFonts w:ascii="Roboto Mono" w:hAnsi="Roboto Mono"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45A061DD" w14:textId="77777777" w:rsidR="009A74CC" w:rsidRPr="009A74CC" w:rsidRDefault="009A74CC" w:rsidP="009A74CC">
            <w:pPr>
              <w:rPr>
                <w:rFonts w:ascii="Roboto Mono" w:hAnsi="Roboto Mono"/>
              </w:rPr>
            </w:pPr>
            <w:r w:rsidRPr="009A74CC">
              <w:rPr>
                <w:rFonts w:ascii="Roboto Mono" w:hAnsi="Roboto Mono"/>
              </w:rPr>
              <w:t>No</w:t>
            </w:r>
          </w:p>
        </w:tc>
      </w:tr>
      <w:tr w:rsidR="009A74CC" w:rsidRPr="009A74CC" w14:paraId="79F87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B3A7E" w14:textId="77777777" w:rsidR="009A74CC" w:rsidRPr="009A74CC" w:rsidRDefault="009A74CC" w:rsidP="009A74CC">
            <w:pPr>
              <w:rPr>
                <w:rFonts w:ascii="Roboto Mono" w:hAnsi="Roboto Mono"/>
              </w:rPr>
            </w:pPr>
            <w:r w:rsidRPr="009A74CC">
              <w:rPr>
                <w:rFonts w:ascii="Roboto Mono" w:hAnsi="Roboto Mono"/>
              </w:rPr>
              <w:t>Segment–Ray</w:t>
            </w:r>
          </w:p>
        </w:tc>
        <w:tc>
          <w:tcPr>
            <w:tcW w:w="0" w:type="auto"/>
            <w:vAlign w:val="center"/>
            <w:hideMark/>
          </w:tcPr>
          <w:p w14:paraId="0FEFB6D6" w14:textId="77777777" w:rsidR="009A74CC" w:rsidRPr="009A74CC" w:rsidRDefault="009A74CC" w:rsidP="009A74CC">
            <w:pPr>
              <w:rPr>
                <w:rFonts w:ascii="Roboto Mono" w:hAnsi="Roboto Mono"/>
              </w:rPr>
            </w:pPr>
            <w:r w:rsidRPr="009A74CC">
              <w:rPr>
                <w:rFonts w:ascii="Roboto Mono" w:hAnsi="Roboto Mono"/>
              </w:rPr>
              <w:t>Segment + Ray</w:t>
            </w:r>
          </w:p>
        </w:tc>
        <w:tc>
          <w:tcPr>
            <w:tcW w:w="0" w:type="auto"/>
            <w:vAlign w:val="center"/>
            <w:hideMark/>
          </w:tcPr>
          <w:p w14:paraId="7A45F905" w14:textId="77777777" w:rsidR="009A74CC" w:rsidRPr="009A74CC" w:rsidRDefault="009A74CC" w:rsidP="009A74CC">
            <w:pPr>
              <w:rPr>
                <w:rFonts w:ascii="Roboto Mono" w:hAnsi="Roboto Mono"/>
              </w:rPr>
            </w:pPr>
            <w:r w:rsidRPr="009A74CC">
              <w:rPr>
                <w:rFonts w:ascii="Roboto Mono" w:hAnsi="Roboto Mono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696F2761" w14:textId="77777777" w:rsidR="009A74CC" w:rsidRPr="009A74CC" w:rsidRDefault="009A74CC" w:rsidP="009A74CC">
            <w:pPr>
              <w:rPr>
                <w:rFonts w:ascii="Roboto Mono" w:hAnsi="Roboto Mono"/>
              </w:rPr>
            </w:pPr>
            <w:r w:rsidRPr="009A74CC">
              <w:rPr>
                <w:rFonts w:ascii="Roboto Mono" w:hAnsi="Roboto Mono"/>
              </w:rPr>
              <w:t>Ray</w:t>
            </w:r>
          </w:p>
        </w:tc>
        <w:tc>
          <w:tcPr>
            <w:tcW w:w="0" w:type="auto"/>
            <w:vAlign w:val="center"/>
            <w:hideMark/>
          </w:tcPr>
          <w:p w14:paraId="6846AA19" w14:textId="77777777" w:rsidR="009A74CC" w:rsidRPr="009A74CC" w:rsidRDefault="009A74CC" w:rsidP="009A74CC">
            <w:pPr>
              <w:rPr>
                <w:rFonts w:ascii="Roboto Mono" w:hAnsi="Roboto Mono"/>
              </w:rPr>
            </w:pPr>
            <w:r w:rsidRPr="009A74CC">
              <w:rPr>
                <w:rFonts w:ascii="Roboto Mono" w:hAnsi="Roboto Mono"/>
              </w:rPr>
              <w:t>Yes</w:t>
            </w:r>
          </w:p>
        </w:tc>
      </w:tr>
      <w:tr w:rsidR="009A74CC" w:rsidRPr="009A74CC" w14:paraId="1B198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991AF" w14:textId="77777777" w:rsidR="009A74CC" w:rsidRPr="009A74CC" w:rsidRDefault="009A74CC" w:rsidP="009A74CC">
            <w:pPr>
              <w:rPr>
                <w:rFonts w:ascii="Roboto Mono" w:hAnsi="Roboto Mono"/>
              </w:rPr>
            </w:pPr>
            <w:r w:rsidRPr="009A74CC">
              <w:rPr>
                <w:rFonts w:ascii="Roboto Mono" w:hAnsi="Roboto Mono"/>
              </w:rPr>
              <w:t>Segment–Line</w:t>
            </w:r>
          </w:p>
        </w:tc>
        <w:tc>
          <w:tcPr>
            <w:tcW w:w="0" w:type="auto"/>
            <w:vAlign w:val="center"/>
            <w:hideMark/>
          </w:tcPr>
          <w:p w14:paraId="5A86CDE6" w14:textId="77777777" w:rsidR="009A74CC" w:rsidRPr="009A74CC" w:rsidRDefault="009A74CC" w:rsidP="009A74CC">
            <w:pPr>
              <w:rPr>
                <w:rFonts w:ascii="Roboto Mono" w:hAnsi="Roboto Mono"/>
              </w:rPr>
            </w:pPr>
            <w:r w:rsidRPr="009A74CC">
              <w:rPr>
                <w:rFonts w:ascii="Roboto Mono" w:hAnsi="Roboto Mono"/>
              </w:rPr>
              <w:t>Segment + Line</w:t>
            </w:r>
          </w:p>
        </w:tc>
        <w:tc>
          <w:tcPr>
            <w:tcW w:w="0" w:type="auto"/>
            <w:vAlign w:val="center"/>
            <w:hideMark/>
          </w:tcPr>
          <w:p w14:paraId="0095DCE8" w14:textId="77777777" w:rsidR="009A74CC" w:rsidRPr="009A74CC" w:rsidRDefault="009A74CC" w:rsidP="009A74CC">
            <w:pPr>
              <w:rPr>
                <w:rFonts w:ascii="Roboto Mono" w:hAnsi="Roboto Mono"/>
              </w:rPr>
            </w:pPr>
            <w:r w:rsidRPr="009A74CC">
              <w:rPr>
                <w:rFonts w:ascii="Roboto Mono" w:hAnsi="Roboto Mono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1048566C" w14:textId="77777777" w:rsidR="009A74CC" w:rsidRPr="009A74CC" w:rsidRDefault="009A74CC" w:rsidP="009A74CC">
            <w:pPr>
              <w:rPr>
                <w:rFonts w:ascii="Roboto Mono" w:hAnsi="Roboto Mono"/>
              </w:rPr>
            </w:pPr>
            <w:r w:rsidRPr="009A74CC">
              <w:rPr>
                <w:rFonts w:ascii="Roboto Mono" w:hAnsi="Roboto Mono"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4228322B" w14:textId="77777777" w:rsidR="009A74CC" w:rsidRPr="009A74CC" w:rsidRDefault="009A74CC" w:rsidP="009A74CC">
            <w:pPr>
              <w:rPr>
                <w:rFonts w:ascii="Roboto Mono" w:hAnsi="Roboto Mono"/>
              </w:rPr>
            </w:pPr>
            <w:r w:rsidRPr="009A74CC">
              <w:rPr>
                <w:rFonts w:ascii="Roboto Mono" w:hAnsi="Roboto Mono"/>
              </w:rPr>
              <w:t>No</w:t>
            </w:r>
          </w:p>
        </w:tc>
      </w:tr>
      <w:tr w:rsidR="009A74CC" w:rsidRPr="009A74CC" w14:paraId="6CBBC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6367C" w14:textId="77777777" w:rsidR="009A74CC" w:rsidRPr="009A74CC" w:rsidRDefault="009A74CC" w:rsidP="009A74CC">
            <w:pPr>
              <w:rPr>
                <w:rFonts w:ascii="Roboto Mono" w:hAnsi="Roboto Mono"/>
              </w:rPr>
            </w:pPr>
            <w:r w:rsidRPr="009A74CC">
              <w:rPr>
                <w:rFonts w:ascii="Roboto Mono" w:hAnsi="Roboto Mono"/>
                <w:b/>
                <w:bCs/>
              </w:rPr>
              <w:t>Ray–Line</w:t>
            </w:r>
          </w:p>
        </w:tc>
        <w:tc>
          <w:tcPr>
            <w:tcW w:w="0" w:type="auto"/>
            <w:vAlign w:val="center"/>
            <w:hideMark/>
          </w:tcPr>
          <w:p w14:paraId="1834FC8E" w14:textId="77777777" w:rsidR="009A74CC" w:rsidRPr="009A74CC" w:rsidRDefault="009A74CC" w:rsidP="009A74CC">
            <w:pPr>
              <w:rPr>
                <w:rFonts w:ascii="Roboto Mono" w:hAnsi="Roboto Mono"/>
              </w:rPr>
            </w:pPr>
            <w:r w:rsidRPr="009A74CC">
              <w:rPr>
                <w:rFonts w:ascii="Roboto Mono" w:hAnsi="Roboto Mono"/>
                <w:b/>
                <w:bCs/>
              </w:rPr>
              <w:t>Ray + Line</w:t>
            </w:r>
          </w:p>
        </w:tc>
        <w:tc>
          <w:tcPr>
            <w:tcW w:w="0" w:type="auto"/>
            <w:vAlign w:val="center"/>
            <w:hideMark/>
          </w:tcPr>
          <w:p w14:paraId="43C98E54" w14:textId="77777777" w:rsidR="009A74CC" w:rsidRPr="009A74CC" w:rsidRDefault="009A74CC" w:rsidP="009A74CC">
            <w:pPr>
              <w:rPr>
                <w:rFonts w:ascii="Roboto Mono" w:hAnsi="Roboto Mono"/>
              </w:rPr>
            </w:pPr>
            <w:r w:rsidRPr="009A74CC">
              <w:rPr>
                <w:rFonts w:ascii="Roboto Mono" w:hAnsi="Roboto Mono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66615F1" w14:textId="77777777" w:rsidR="009A74CC" w:rsidRPr="009A74CC" w:rsidRDefault="009A74CC" w:rsidP="009A74CC">
            <w:pPr>
              <w:rPr>
                <w:rFonts w:ascii="Roboto Mono" w:hAnsi="Roboto Mono"/>
              </w:rPr>
            </w:pPr>
            <w:r w:rsidRPr="009A74CC">
              <w:rPr>
                <w:rFonts w:ascii="Roboto Mono" w:hAnsi="Roboto Mono"/>
                <w:b/>
                <w:bCs/>
              </w:rPr>
              <w:t>Both</w:t>
            </w:r>
          </w:p>
        </w:tc>
        <w:tc>
          <w:tcPr>
            <w:tcW w:w="0" w:type="auto"/>
            <w:vAlign w:val="center"/>
            <w:hideMark/>
          </w:tcPr>
          <w:p w14:paraId="356487D5" w14:textId="77777777" w:rsidR="009A74CC" w:rsidRPr="009A74CC" w:rsidRDefault="009A74CC" w:rsidP="009A74CC">
            <w:pPr>
              <w:rPr>
                <w:rFonts w:ascii="Roboto Mono" w:hAnsi="Roboto Mono"/>
              </w:rPr>
            </w:pPr>
            <w:r w:rsidRPr="009A74CC">
              <w:rPr>
                <w:rFonts w:ascii="Roboto Mono" w:hAnsi="Roboto Mono"/>
                <w:b/>
                <w:bCs/>
              </w:rPr>
              <w:t>Ray only</w:t>
            </w:r>
          </w:p>
        </w:tc>
      </w:tr>
    </w:tbl>
    <w:p w14:paraId="7A249D8D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>The main structural relationship is:</w:t>
      </w:r>
    </w:p>
    <w:p w14:paraId="69BD18BD" w14:textId="58C4F9C2" w:rsidR="009A74CC" w:rsidRPr="009A74CC" w:rsidRDefault="009A74CC" w:rsidP="009A74C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Ray</m:t>
              </m:r>
              <m:r>
                <w:rPr>
                  <w:rFonts w:ascii="Cambria Math" w:hAnsi="Cambria Math"/>
                </w:rPr>
                <m:t>⊊</m:t>
              </m:r>
              <m:r>
                <m:rPr>
                  <m:nor/>
                </m:rPr>
                <w:rPr>
                  <w:rFonts w:ascii="Roboto Mono" w:hAnsi="Roboto Mono"/>
                </w:rPr>
                <m:t>Line</m:t>
              </m:r>
            </m:e>
          </m:borderBox>
        </m:oMath>
      </m:oMathPara>
    </w:p>
    <w:p w14:paraId="166B07DE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pict w14:anchorId="0C991C85">
          <v:rect id="_x0000_i1166" style="width:0;height:1.5pt" o:hralign="center" o:hrstd="t" o:hr="t" fillcolor="#a0a0a0" stroked="f"/>
        </w:pict>
      </w:r>
    </w:p>
    <w:p w14:paraId="23199722" w14:textId="77777777" w:rsidR="009A74CC" w:rsidRDefault="009A74CC" w:rsidP="009A74CC">
      <w:pPr>
        <w:pStyle w:val="Heading2"/>
      </w:pPr>
      <w:r w:rsidRPr="009A74CC">
        <w:t>Unified Parameter View</w:t>
      </w:r>
    </w:p>
    <w:p w14:paraId="24676251" w14:textId="2D33849C" w:rsidR="009A74CC" w:rsidRPr="009A74CC" w:rsidRDefault="009A74CC" w:rsidP="009A74C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C7B1C5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>The three basic linear objects can be represented using the same parameterization:</w:t>
      </w:r>
    </w:p>
    <w:p w14:paraId="32FB91CF" w14:textId="5B72CF69" w:rsidR="009A74CC" w:rsidRPr="009A74CC" w:rsidRDefault="009A74CC" w:rsidP="009A74C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=A+tv</m:t>
          </m:r>
        </m:oMath>
      </m:oMathPara>
    </w:p>
    <w:p w14:paraId="7815715C" w14:textId="77777777" w:rsidR="009A74CC" w:rsidRPr="009A74CC" w:rsidRDefault="009A74CC" w:rsidP="009A74CC">
      <w:pPr>
        <w:rPr>
          <w:rFonts w:ascii="Roboto Mono" w:hAnsi="Roboto Mono"/>
          <w:b/>
          <w:bCs/>
        </w:rPr>
      </w:pPr>
      <w:r w:rsidRPr="009A74CC">
        <w:rPr>
          <w:rFonts w:ascii="Roboto Mono" w:hAnsi="Roboto Mono"/>
          <w:b/>
          <w:bCs/>
        </w:rPr>
        <w:lastRenderedPageBreak/>
        <w:t>Segment</w:t>
      </w:r>
    </w:p>
    <w:p w14:paraId="69AADB58" w14:textId="5ACBB322" w:rsidR="009A74CC" w:rsidRPr="009A74CC" w:rsidRDefault="009A74CC" w:rsidP="009A74C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0≤t≤1</m:t>
          </m:r>
        </m:oMath>
      </m:oMathPara>
    </w:p>
    <w:p w14:paraId="5AADA1CC" w14:textId="77777777" w:rsidR="009A74CC" w:rsidRPr="009A74CC" w:rsidRDefault="009A74CC" w:rsidP="009A74CC">
      <w:pPr>
        <w:rPr>
          <w:rFonts w:ascii="Roboto Mono" w:hAnsi="Roboto Mono"/>
          <w:b/>
          <w:bCs/>
        </w:rPr>
      </w:pPr>
      <w:r w:rsidRPr="009A74CC">
        <w:rPr>
          <w:rFonts w:ascii="Roboto Mono" w:hAnsi="Roboto Mono"/>
          <w:b/>
          <w:bCs/>
        </w:rPr>
        <w:t>Ray</w:t>
      </w:r>
    </w:p>
    <w:p w14:paraId="5224FF5A" w14:textId="0DAD5E51" w:rsidR="009A74CC" w:rsidRPr="009A74CC" w:rsidRDefault="009A74CC" w:rsidP="009A74C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t≥0</m:t>
          </m:r>
        </m:oMath>
      </m:oMathPara>
    </w:p>
    <w:p w14:paraId="7064FD47" w14:textId="77777777" w:rsidR="009A74CC" w:rsidRPr="009A74CC" w:rsidRDefault="009A74CC" w:rsidP="009A74CC">
      <w:pPr>
        <w:rPr>
          <w:rFonts w:ascii="Roboto Mono" w:hAnsi="Roboto Mono"/>
          <w:b/>
          <w:bCs/>
        </w:rPr>
      </w:pPr>
      <w:r w:rsidRPr="009A74CC">
        <w:rPr>
          <w:rFonts w:ascii="Roboto Mono" w:hAnsi="Roboto Mono"/>
          <w:b/>
          <w:bCs/>
        </w:rPr>
        <w:t>Line</w:t>
      </w:r>
    </w:p>
    <w:p w14:paraId="6D5587F9" w14:textId="10CEEEA9" w:rsidR="009A74CC" w:rsidRPr="009A74CC" w:rsidRDefault="009A74CC" w:rsidP="009A74C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</m:t>
          </m:r>
          <m:r>
            <m:rPr>
              <m:scr m:val="double-struck"/>
            </m:rPr>
            <w:rPr>
              <w:rFonts w:ascii="Cambria Math" w:hAnsi="Cambria Math"/>
            </w:rPr>
            <m:t>∈R</m:t>
          </m:r>
        </m:oMath>
      </m:oMathPara>
    </w:p>
    <w:p w14:paraId="054E4CFA" w14:textId="77777777" w:rsid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>Therefore:</w:t>
      </w:r>
    </w:p>
    <w:p w14:paraId="59429226" w14:textId="6D44D898" w:rsidR="00A94B21" w:rsidRPr="009A74CC" w:rsidRDefault="00A94B21" w:rsidP="009A74C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117DDA7" wp14:editId="6922E4DB">
            <wp:extent cx="5943600" cy="665480"/>
            <wp:effectExtent l="0" t="0" r="0" b="1270"/>
            <wp:docPr id="94963054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BCD7E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 xml:space="preserve">Segment       0 </w:t>
      </w:r>
      <w:r w:rsidRPr="009A74CC">
        <w:rPr>
          <w:rFonts w:ascii="Arial" w:hAnsi="Arial" w:cs="Arial"/>
        </w:rPr>
        <w:t>─────────────</w:t>
      </w:r>
      <w:r w:rsidRPr="009A74CC">
        <w:rPr>
          <w:rFonts w:ascii="Roboto Mono" w:hAnsi="Roboto Mono"/>
        </w:rPr>
        <w:t xml:space="preserve"> 1</w:t>
      </w:r>
    </w:p>
    <w:p w14:paraId="1C3716DE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 xml:space="preserve">Ray           0 </w:t>
      </w:r>
      <w:r w:rsidRPr="009A74CC">
        <w:rPr>
          <w:rFonts w:ascii="Arial" w:hAnsi="Arial" w:cs="Arial"/>
        </w:rPr>
        <w:t>─────────────────────────</w:t>
      </w:r>
      <w:r w:rsidRPr="009A74CC">
        <w:rPr>
          <w:rFonts w:ascii="Cambria Math" w:hAnsi="Cambria Math" w:cs="Cambria Math"/>
        </w:rPr>
        <w:t>▶</w:t>
      </w:r>
    </w:p>
    <w:p w14:paraId="0875100E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 xml:space="preserve">Line      </w:t>
      </w:r>
      <w:r w:rsidRPr="009A74CC">
        <w:rPr>
          <w:rFonts w:ascii="Cambria Math" w:hAnsi="Cambria Math" w:cs="Cambria Math"/>
        </w:rPr>
        <w:t>◀──────────────</w:t>
      </w:r>
      <w:r w:rsidRPr="009A74CC">
        <w:rPr>
          <w:rFonts w:ascii="Roboto Mono" w:hAnsi="Roboto Mono"/>
        </w:rPr>
        <w:t xml:space="preserve"> 0 </w:t>
      </w:r>
      <w:r w:rsidRPr="009A74CC">
        <w:rPr>
          <w:rFonts w:ascii="Arial" w:hAnsi="Arial" w:cs="Arial"/>
        </w:rPr>
        <w:t>───────────────</w:t>
      </w:r>
      <w:r w:rsidRPr="009A74CC">
        <w:rPr>
          <w:rFonts w:ascii="Cambria Math" w:hAnsi="Cambria Math" w:cs="Cambria Math"/>
        </w:rPr>
        <w:t>▶</w:t>
      </w:r>
    </w:p>
    <w:p w14:paraId="0DF58E8E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>This shows why the ray is contained in the line.</w:t>
      </w:r>
    </w:p>
    <w:p w14:paraId="206A8A2C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pict w14:anchorId="68E7CADE">
          <v:rect id="_x0000_i1167" style="width:0;height:1.5pt" o:hralign="center" o:hrstd="t" o:hr="t" fillcolor="#a0a0a0" stroked="f"/>
        </w:pict>
      </w:r>
    </w:p>
    <w:p w14:paraId="4C14C18D" w14:textId="77777777" w:rsidR="009A74CC" w:rsidRDefault="009A74CC" w:rsidP="009A74CC">
      <w:pPr>
        <w:pStyle w:val="Heading2"/>
      </w:pPr>
      <w:r w:rsidRPr="009A74CC">
        <w:t>Key Points</w:t>
      </w:r>
    </w:p>
    <w:p w14:paraId="58C70DF9" w14:textId="676FF3B4" w:rsidR="009A74CC" w:rsidRPr="009A74CC" w:rsidRDefault="009A74CC" w:rsidP="009A74C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520AA6" w14:textId="77777777" w:rsidR="009A74CC" w:rsidRPr="009A74CC" w:rsidRDefault="009A74CC" w:rsidP="009A74CC">
      <w:pPr>
        <w:numPr>
          <w:ilvl w:val="0"/>
          <w:numId w:val="4"/>
        </w:numPr>
        <w:rPr>
          <w:rFonts w:ascii="Roboto Mono" w:hAnsi="Roboto Mono"/>
        </w:rPr>
      </w:pPr>
      <w:r w:rsidRPr="009A74CC">
        <w:rPr>
          <w:rFonts w:ascii="Roboto Mono" w:hAnsi="Roboto Mono"/>
          <w:b/>
          <w:bCs/>
        </w:rPr>
        <w:t>Ray–Line Collinearity</w:t>
      </w:r>
      <w:r w:rsidRPr="009A74CC">
        <w:rPr>
          <w:rFonts w:ascii="Roboto Mono" w:hAnsi="Roboto Mono"/>
        </w:rPr>
        <w:t xml:space="preserve"> means a ray lies entirely on a line.</w:t>
      </w:r>
    </w:p>
    <w:p w14:paraId="0D6F66A3" w14:textId="77777777" w:rsidR="009A74CC" w:rsidRPr="009A74CC" w:rsidRDefault="009A74CC" w:rsidP="009A74CC">
      <w:pPr>
        <w:numPr>
          <w:ilvl w:val="0"/>
          <w:numId w:val="4"/>
        </w:numPr>
        <w:rPr>
          <w:rFonts w:ascii="Roboto Mono" w:hAnsi="Roboto Mono"/>
        </w:rPr>
      </w:pPr>
      <w:r w:rsidRPr="009A74CC">
        <w:rPr>
          <w:rFonts w:ascii="Roboto Mono" w:hAnsi="Roboto Mono"/>
        </w:rPr>
        <w:t>Its defining condition is:</w:t>
      </w:r>
    </w:p>
    <w:p w14:paraId="05C13703" w14:textId="0E6ACF28" w:rsidR="009A74CC" w:rsidRPr="009A74CC" w:rsidRDefault="009A74CC" w:rsidP="009A74C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  <m:r>
                <w:rPr>
                  <w:rFonts w:ascii="Cambria Math" w:hAnsi="Cambria Math"/>
                </w:rPr>
                <m:t>⊆l</m:t>
              </m:r>
            </m:e>
          </m:borderBox>
        </m:oMath>
      </m:oMathPara>
    </w:p>
    <w:p w14:paraId="60681F9E" w14:textId="77777777" w:rsidR="009A74CC" w:rsidRPr="009A74CC" w:rsidRDefault="009A74CC" w:rsidP="009A74CC">
      <w:pPr>
        <w:numPr>
          <w:ilvl w:val="0"/>
          <w:numId w:val="5"/>
        </w:numPr>
        <w:rPr>
          <w:rFonts w:ascii="Roboto Mono" w:hAnsi="Roboto Mono"/>
        </w:rPr>
      </w:pPr>
      <w:r w:rsidRPr="009A74CC">
        <w:rPr>
          <w:rFonts w:ascii="Roboto Mono" w:hAnsi="Roboto Mono"/>
        </w:rPr>
        <w:t>The ray is infinite in one direction.</w:t>
      </w:r>
    </w:p>
    <w:p w14:paraId="1591CCB7" w14:textId="77777777" w:rsidR="009A74CC" w:rsidRPr="009A74CC" w:rsidRDefault="009A74CC" w:rsidP="009A74CC">
      <w:pPr>
        <w:numPr>
          <w:ilvl w:val="0"/>
          <w:numId w:val="5"/>
        </w:numPr>
        <w:rPr>
          <w:rFonts w:ascii="Roboto Mono" w:hAnsi="Roboto Mono"/>
        </w:rPr>
      </w:pPr>
      <w:r w:rsidRPr="009A74CC">
        <w:rPr>
          <w:rFonts w:ascii="Roboto Mono" w:hAnsi="Roboto Mono"/>
        </w:rPr>
        <w:t>The line is infinite in both directions.</w:t>
      </w:r>
    </w:p>
    <w:p w14:paraId="15673391" w14:textId="77777777" w:rsidR="009A74CC" w:rsidRPr="009A74CC" w:rsidRDefault="009A74CC" w:rsidP="009A74CC">
      <w:pPr>
        <w:numPr>
          <w:ilvl w:val="0"/>
          <w:numId w:val="5"/>
        </w:numPr>
        <w:rPr>
          <w:rFonts w:ascii="Roboto Mono" w:hAnsi="Roboto Mono"/>
        </w:rPr>
      </w:pPr>
      <w:r w:rsidRPr="009A74CC">
        <w:rPr>
          <w:rFonts w:ascii="Roboto Mono" w:hAnsi="Roboto Mono"/>
        </w:rPr>
        <w:t>The ray has one endpoint; the line has none.</w:t>
      </w:r>
    </w:p>
    <w:p w14:paraId="33320629" w14:textId="77777777" w:rsidR="009A74CC" w:rsidRPr="009A74CC" w:rsidRDefault="009A74CC" w:rsidP="009A74CC">
      <w:pPr>
        <w:numPr>
          <w:ilvl w:val="0"/>
          <w:numId w:val="5"/>
        </w:numPr>
        <w:rPr>
          <w:rFonts w:ascii="Roboto Mono" w:hAnsi="Roboto Mono"/>
        </w:rPr>
      </w:pPr>
      <w:r w:rsidRPr="009A74CC">
        <w:rPr>
          <w:rFonts w:ascii="Roboto Mono" w:hAnsi="Roboto Mono"/>
        </w:rPr>
        <w:t>The ray is a proper subset of its supporting line.</w:t>
      </w:r>
    </w:p>
    <w:p w14:paraId="21232D7C" w14:textId="77777777" w:rsidR="009A74CC" w:rsidRPr="009A74CC" w:rsidRDefault="009A74CC" w:rsidP="009A74CC">
      <w:pPr>
        <w:numPr>
          <w:ilvl w:val="0"/>
          <w:numId w:val="5"/>
        </w:numPr>
        <w:rPr>
          <w:rFonts w:ascii="Roboto Mono" w:hAnsi="Roboto Mono"/>
        </w:rPr>
      </w:pPr>
      <w:r w:rsidRPr="009A74CC">
        <w:rPr>
          <w:rFonts w:ascii="Roboto Mono" w:hAnsi="Roboto Mono"/>
        </w:rPr>
        <w:t>Their intersection is the entire ray.</w:t>
      </w:r>
    </w:p>
    <w:p w14:paraId="5D94B8AD" w14:textId="77777777" w:rsidR="009A74CC" w:rsidRPr="009A74CC" w:rsidRDefault="009A74CC" w:rsidP="009A74CC">
      <w:pPr>
        <w:numPr>
          <w:ilvl w:val="0"/>
          <w:numId w:val="5"/>
        </w:numPr>
        <w:rPr>
          <w:rFonts w:ascii="Roboto Mono" w:hAnsi="Roboto Mono"/>
        </w:rPr>
      </w:pPr>
      <w:r w:rsidRPr="009A74CC">
        <w:rPr>
          <w:rFonts w:ascii="Roboto Mono" w:hAnsi="Roboto Mono"/>
        </w:rPr>
        <w:lastRenderedPageBreak/>
        <w:t>The ray's direction does not change its collinearity with the supporting line.</w:t>
      </w:r>
    </w:p>
    <w:p w14:paraId="2D7D9B64" w14:textId="77777777" w:rsidR="009A74CC" w:rsidRDefault="009A74CC" w:rsidP="004E7A88">
      <w:pPr>
        <w:pStyle w:val="Heading2"/>
      </w:pPr>
      <w:r w:rsidRPr="009A74CC">
        <w:t>Conclusion</w:t>
      </w:r>
    </w:p>
    <w:p w14:paraId="7FC032F8" w14:textId="0B704BFC" w:rsidR="004E7A88" w:rsidRPr="004E7A88" w:rsidRDefault="004E7A88" w:rsidP="004E7A8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BF1D4D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  <w:b/>
          <w:bCs/>
        </w:rPr>
        <w:t>Ray–Line Collinearity</w:t>
      </w:r>
      <w:r w:rsidRPr="009A74CC">
        <w:rPr>
          <w:rFonts w:ascii="Roboto Mono" w:hAnsi="Roboto Mono"/>
        </w:rPr>
        <w:t xml:space="preserve"> describes the relationship between a ray and an infinite line when the ray lies entirely on that line. The essential mathematical relationship is:</w:t>
      </w:r>
    </w:p>
    <w:p w14:paraId="2CD3E1E0" w14:textId="7A1DE3C7" w:rsidR="009A74CC" w:rsidRPr="009A74CC" w:rsidRDefault="009A74CC" w:rsidP="009A74C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  <m:r>
                <w:rPr>
                  <w:rFonts w:ascii="Cambria Math" w:hAnsi="Cambria Math"/>
                </w:rPr>
                <m:t>⊊l</m:t>
              </m:r>
            </m:e>
          </m:borderBox>
        </m:oMath>
      </m:oMathPara>
    </w:p>
    <w:p w14:paraId="578D0C1D" w14:textId="77777777" w:rsidR="009A74CC" w:rsidRPr="009A74CC" w:rsidRDefault="009A74CC" w:rsidP="009A74CC">
      <w:pPr>
        <w:rPr>
          <w:rFonts w:ascii="Roboto Mono" w:hAnsi="Roboto Mono"/>
        </w:rPr>
      </w:pPr>
      <w:r w:rsidRPr="009A74CC">
        <w:rPr>
          <w:rFonts w:ascii="Roboto Mono" w:hAnsi="Roboto Mono"/>
        </w:rPr>
        <w:t xml:space="preserve">The ray represents one directional portion of the line, while the line continues infinitely in both directions. Thus, ray–line collinearity is simultaneously a </w:t>
      </w:r>
      <w:r w:rsidRPr="009A74CC">
        <w:rPr>
          <w:rFonts w:ascii="Roboto Mono" w:hAnsi="Roboto Mono"/>
          <w:b/>
          <w:bCs/>
        </w:rPr>
        <w:t>collinearity</w:t>
      </w:r>
      <w:r w:rsidRPr="009A74CC">
        <w:rPr>
          <w:rFonts w:ascii="Roboto Mono" w:hAnsi="Roboto Mono"/>
        </w:rPr>
        <w:t xml:space="preserve"> and </w:t>
      </w:r>
      <w:r w:rsidRPr="009A74CC">
        <w:rPr>
          <w:rFonts w:ascii="Roboto Mono" w:hAnsi="Roboto Mono"/>
          <w:b/>
          <w:bCs/>
        </w:rPr>
        <w:t>containment</w:t>
      </w:r>
      <w:r w:rsidRPr="009A74CC">
        <w:rPr>
          <w:rFonts w:ascii="Roboto Mono" w:hAnsi="Roboto Mono"/>
        </w:rPr>
        <w:t xml:space="preserve"> relationship.</w:t>
      </w:r>
    </w:p>
    <w:p w14:paraId="72C0FE0D" w14:textId="77777777" w:rsidR="00A70480" w:rsidRPr="009A74CC" w:rsidRDefault="00A70480">
      <w:pPr>
        <w:rPr>
          <w:rFonts w:ascii="Roboto Mono" w:hAnsi="Roboto Mono"/>
        </w:rPr>
      </w:pPr>
    </w:p>
    <w:sectPr w:rsidR="00A70480" w:rsidRPr="009A74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FF1F97"/>
    <w:multiLevelType w:val="multilevel"/>
    <w:tmpl w:val="28C8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2D740F"/>
    <w:multiLevelType w:val="multilevel"/>
    <w:tmpl w:val="54BABB6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BD67AB"/>
    <w:multiLevelType w:val="multilevel"/>
    <w:tmpl w:val="911C5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31062B"/>
    <w:multiLevelType w:val="multilevel"/>
    <w:tmpl w:val="7DEA0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2937EB"/>
    <w:multiLevelType w:val="multilevel"/>
    <w:tmpl w:val="023E4D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430592">
    <w:abstractNumId w:val="2"/>
  </w:num>
  <w:num w:numId="2" w16cid:durableId="156269363">
    <w:abstractNumId w:val="4"/>
  </w:num>
  <w:num w:numId="3" w16cid:durableId="1907111342">
    <w:abstractNumId w:val="1"/>
  </w:num>
  <w:num w:numId="4" w16cid:durableId="1442844136">
    <w:abstractNumId w:val="3"/>
  </w:num>
  <w:num w:numId="5" w16cid:durableId="1755280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C97"/>
    <w:rsid w:val="000A2C0D"/>
    <w:rsid w:val="001156F4"/>
    <w:rsid w:val="001A2D30"/>
    <w:rsid w:val="001F19C3"/>
    <w:rsid w:val="00253B54"/>
    <w:rsid w:val="00287A84"/>
    <w:rsid w:val="002D1F4F"/>
    <w:rsid w:val="002F0868"/>
    <w:rsid w:val="003D1FEC"/>
    <w:rsid w:val="00435FB5"/>
    <w:rsid w:val="004B490D"/>
    <w:rsid w:val="004B77E5"/>
    <w:rsid w:val="004E7A88"/>
    <w:rsid w:val="00673270"/>
    <w:rsid w:val="00673C70"/>
    <w:rsid w:val="00711B4D"/>
    <w:rsid w:val="00731243"/>
    <w:rsid w:val="00791D04"/>
    <w:rsid w:val="008952B3"/>
    <w:rsid w:val="009A74CC"/>
    <w:rsid w:val="00A70480"/>
    <w:rsid w:val="00A94B21"/>
    <w:rsid w:val="00B0370B"/>
    <w:rsid w:val="00B702A8"/>
    <w:rsid w:val="00CB1106"/>
    <w:rsid w:val="00DE3C97"/>
    <w:rsid w:val="00E94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1FD23"/>
  <w15:chartTrackingRefBased/>
  <w15:docId w15:val="{688354DF-1473-465F-AC45-9000EDA63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3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C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C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C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C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C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C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C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C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3C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C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C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C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C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C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C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C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C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C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C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C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C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C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C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C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C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18</Pages>
  <Words>1441</Words>
  <Characters>8220</Characters>
  <Application>Microsoft Office Word</Application>
  <DocSecurity>0</DocSecurity>
  <Lines>68</Lines>
  <Paragraphs>19</Paragraphs>
  <ScaleCrop>false</ScaleCrop>
  <Company/>
  <LinksUpToDate>false</LinksUpToDate>
  <CharactersWithSpaces>9642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22</cp:revision>
  <dcterms:created xsi:type="dcterms:W3CDTF">2026-09-19T11:21:00Z</dcterms:created>
  <dcterms:modified xsi:type="dcterms:W3CDTF">2026-09-19T11:30:00Z</dcterms:modified>
</cp:coreProperties>
</file>