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A5A3" w14:textId="52FF2CBD" w:rsidR="00765504" w:rsidRPr="00765504" w:rsidRDefault="00765504" w:rsidP="00765504">
      <w:pPr>
        <w:pStyle w:val="Heading1"/>
      </w:pPr>
      <w:r w:rsidRPr="00765504">
        <w:t>Multi-Point Collinearity</w:t>
      </w:r>
    </w:p>
    <w:p w14:paraId="5BB469BB" w14:textId="77777777" w:rsidR="00765504" w:rsidRDefault="00765504" w:rsidP="00765504">
      <w:pPr>
        <w:pStyle w:val="Heading2"/>
      </w:pPr>
      <w:r w:rsidRPr="00765504">
        <w:t>Definition</w:t>
      </w:r>
    </w:p>
    <w:p w14:paraId="7DFFD58D" w14:textId="5AB077DC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490D2A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  <w:b/>
          <w:bCs/>
        </w:rPr>
        <w:t>Multi-Point Collinearity</w:t>
      </w:r>
      <w:r w:rsidRPr="00765504">
        <w:rPr>
          <w:rFonts w:ascii="Roboto Mono" w:hAnsi="Roboto Mono"/>
        </w:rPr>
        <w:t xml:space="preserve"> is a type of collinearity in which </w:t>
      </w:r>
      <w:r w:rsidRPr="00765504">
        <w:rPr>
          <w:rFonts w:ascii="Roboto Mono" w:hAnsi="Roboto Mono"/>
          <w:b/>
          <w:bCs/>
        </w:rPr>
        <w:t>three or more distinct points lie on the same straight line</w:t>
      </w:r>
      <w:r w:rsidRPr="00765504">
        <w:rPr>
          <w:rFonts w:ascii="Roboto Mono" w:hAnsi="Roboto Mono"/>
        </w:rPr>
        <w:t>.</w:t>
      </w:r>
    </w:p>
    <w:p w14:paraId="148AE31F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For a set of points</w:t>
      </w:r>
    </w:p>
    <w:p w14:paraId="2F37CE17" w14:textId="3B08B82C" w:rsidR="00765504" w:rsidRPr="00765504" w:rsidRDefault="00765504" w:rsidP="0076550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0AEA1A2E" w14:textId="623D9D28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the points are </w:t>
      </w:r>
      <w:r w:rsidRPr="00765504">
        <w:rPr>
          <w:rFonts w:ascii="Roboto Mono" w:hAnsi="Roboto Mono"/>
          <w:b/>
          <w:bCs/>
        </w:rPr>
        <w:t>multi-point collinear</w:t>
      </w:r>
      <w:r w:rsidRPr="00765504">
        <w:rPr>
          <w:rFonts w:ascii="Roboto Mono" w:hAnsi="Roboto Mono"/>
        </w:rPr>
        <w:t xml:space="preserve"> if there exists a single straight line </w:t>
      </w:r>
      <m:oMath>
        <m:r>
          <w:rPr>
            <w:rFonts w:ascii="Cambria Math" w:hAnsi="Cambria Math"/>
          </w:rPr>
          <m:t>l</m:t>
        </m:r>
      </m:oMath>
      <w:r w:rsidRPr="00765504">
        <w:rPr>
          <w:rFonts w:ascii="Roboto Mono" w:hAnsi="Roboto Mono"/>
        </w:rPr>
        <w:t>such that:</w:t>
      </w:r>
    </w:p>
    <w:p w14:paraId="51FB17AC" w14:textId="02D0AEF6" w:rsidR="00765504" w:rsidRPr="00765504" w:rsidRDefault="00765504" w:rsidP="0076550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∈l</m:t>
          </m:r>
        </m:oMath>
      </m:oMathPara>
    </w:p>
    <w:p w14:paraId="28C80DD5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where:</w:t>
      </w:r>
    </w:p>
    <w:p w14:paraId="1DC770E2" w14:textId="2068C615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n≥3</m:t>
          </m:r>
        </m:oMath>
      </m:oMathPara>
    </w:p>
    <w:p w14:paraId="0742530A" w14:textId="4F4C92F0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drawing>
          <wp:inline distT="0" distB="0" distL="0" distR="0" wp14:anchorId="2F49EFC8" wp14:editId="532BB85C">
            <wp:extent cx="5943600" cy="4020820"/>
            <wp:effectExtent l="0" t="0" r="0" b="0"/>
            <wp:docPr id="123914458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85E4F" w14:textId="796710DB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lastRenderedPageBreak/>
        <w:drawing>
          <wp:inline distT="0" distB="0" distL="0" distR="0" wp14:anchorId="42809204" wp14:editId="7F7E71C8">
            <wp:extent cx="5943600" cy="3342005"/>
            <wp:effectExtent l="0" t="0" r="0" b="0"/>
            <wp:docPr id="133817405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6AE9B" w14:textId="41192ECC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drawing>
          <wp:inline distT="0" distB="0" distL="0" distR="0" wp14:anchorId="596E6C6F" wp14:editId="3E7246F6">
            <wp:extent cx="5943600" cy="3359785"/>
            <wp:effectExtent l="0" t="0" r="0" b="0"/>
            <wp:docPr id="1582419069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522BC" w14:textId="00B1B34C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lastRenderedPageBreak/>
        <w:drawing>
          <wp:inline distT="0" distB="0" distL="0" distR="0" wp14:anchorId="7C42B503" wp14:editId="32584DE9">
            <wp:extent cx="5943600" cy="3662045"/>
            <wp:effectExtent l="0" t="0" r="0" b="0"/>
            <wp:docPr id="77179205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6981" w14:textId="2EBEC09B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drawing>
          <wp:inline distT="0" distB="0" distL="0" distR="0" wp14:anchorId="26273A5D" wp14:editId="7B776731">
            <wp:extent cx="3794760" cy="3573780"/>
            <wp:effectExtent l="0" t="0" r="0" b="7620"/>
            <wp:docPr id="148487077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4038" w14:textId="2DC25D12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lastRenderedPageBreak/>
        <w:drawing>
          <wp:inline distT="0" distB="0" distL="0" distR="0" wp14:anchorId="49F6C871" wp14:editId="18D13A9D">
            <wp:extent cx="5943600" cy="3185160"/>
            <wp:effectExtent l="0" t="0" r="0" b="0"/>
            <wp:docPr id="187738945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93B0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1B747BE8">
          <v:rect id="_x0000_i1163" style="width:0;height:1.5pt" o:hralign="center" o:hrstd="t" o:hr="t" fillcolor="#a0a0a0" stroked="f"/>
        </w:pict>
      </w:r>
    </w:p>
    <w:p w14:paraId="33E09DA1" w14:textId="77777777" w:rsidR="00765504" w:rsidRDefault="00765504" w:rsidP="00765504">
      <w:pPr>
        <w:pStyle w:val="Heading2"/>
      </w:pPr>
      <w:r w:rsidRPr="00765504">
        <w:t>Purpose</w:t>
      </w:r>
    </w:p>
    <w:p w14:paraId="595016BA" w14:textId="7084C651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0C0965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Multi-point collinearity is used to:</w:t>
      </w:r>
    </w:p>
    <w:p w14:paraId="27D154B7" w14:textId="77777777" w:rsidR="00765504" w:rsidRPr="00765504" w:rsidRDefault="00765504" w:rsidP="00765504">
      <w:pPr>
        <w:numPr>
          <w:ilvl w:val="0"/>
          <w:numId w:val="1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Describe the alignment of many points on one straight line.</w:t>
      </w:r>
    </w:p>
    <w:p w14:paraId="24ABAEF9" w14:textId="77777777" w:rsidR="00765504" w:rsidRPr="00765504" w:rsidRDefault="00765504" w:rsidP="00765504">
      <w:pPr>
        <w:numPr>
          <w:ilvl w:val="0"/>
          <w:numId w:val="1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Identify groups of points belonging to the same line.</w:t>
      </w:r>
    </w:p>
    <w:p w14:paraId="69644CAA" w14:textId="77777777" w:rsidR="00765504" w:rsidRPr="00765504" w:rsidRDefault="00765504" w:rsidP="00765504">
      <w:pPr>
        <w:numPr>
          <w:ilvl w:val="0"/>
          <w:numId w:val="1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Analyze complex geometric figures.</w:t>
      </w:r>
    </w:p>
    <w:p w14:paraId="47DDF72A" w14:textId="77777777" w:rsidR="00765504" w:rsidRPr="00765504" w:rsidRDefault="00765504" w:rsidP="00765504">
      <w:pPr>
        <w:numPr>
          <w:ilvl w:val="0"/>
          <w:numId w:val="1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Establish relationships between multiple line segments.</w:t>
      </w:r>
    </w:p>
    <w:p w14:paraId="295FE532" w14:textId="77777777" w:rsidR="00765504" w:rsidRPr="00765504" w:rsidRDefault="00765504" w:rsidP="00765504">
      <w:pPr>
        <w:numPr>
          <w:ilvl w:val="0"/>
          <w:numId w:val="1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Study coordinate geometry and point sets.</w:t>
      </w:r>
    </w:p>
    <w:p w14:paraId="5EE867F5" w14:textId="77777777" w:rsidR="00765504" w:rsidRPr="00765504" w:rsidRDefault="00765504" w:rsidP="00765504">
      <w:pPr>
        <w:numPr>
          <w:ilvl w:val="0"/>
          <w:numId w:val="1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Identify points that share a common linear equation.</w:t>
      </w:r>
    </w:p>
    <w:p w14:paraId="14E91612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5EC2397D">
          <v:rect id="_x0000_i1164" style="width:0;height:1.5pt" o:hralign="center" o:hrstd="t" o:hr="t" fillcolor="#a0a0a0" stroked="f"/>
        </w:pict>
      </w:r>
    </w:p>
    <w:p w14:paraId="4D0071E0" w14:textId="77777777" w:rsidR="00765504" w:rsidRDefault="00765504" w:rsidP="00765504">
      <w:pPr>
        <w:pStyle w:val="Heading2"/>
      </w:pPr>
      <w:r w:rsidRPr="00765504">
        <w:t>Fundamental Concept</w:t>
      </w:r>
    </w:p>
    <w:p w14:paraId="36BB9124" w14:textId="54BBEAF1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1D8734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 defining condition is:</w:t>
      </w:r>
    </w:p>
    <w:p w14:paraId="78D88DC9" w14:textId="6D839CBD" w:rsidR="00765504" w:rsidRPr="00765504" w:rsidRDefault="00765504" w:rsidP="0076550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∈l</m:t>
              </m:r>
            </m:e>
          </m:borderBox>
        </m:oMath>
      </m:oMathPara>
    </w:p>
    <w:p w14:paraId="26C44531" w14:textId="22887C85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for one common straight line </w:t>
      </w:r>
      <m:oMath>
        <m:r>
          <w:rPr>
            <w:rFonts w:ascii="Cambria Math" w:hAnsi="Cambria Math"/>
          </w:rPr>
          <m:t>l</m:t>
        </m:r>
      </m:oMath>
      <w:r w:rsidRPr="00765504">
        <w:rPr>
          <w:rFonts w:ascii="Roboto Mono" w:hAnsi="Roboto Mono"/>
        </w:rPr>
        <w:t>.</w:t>
      </w:r>
    </w:p>
    <w:p w14:paraId="529F354D" w14:textId="77777777" w:rsid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For example:</w:t>
      </w:r>
    </w:p>
    <w:p w14:paraId="0C37CF9E" w14:textId="1C0B1054" w:rsidR="009D0E4C" w:rsidRPr="00765504" w:rsidRDefault="009D0E4C" w:rsidP="007655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2BFF9B" wp14:editId="67746DDB">
            <wp:extent cx="5943600" cy="491490"/>
            <wp:effectExtent l="0" t="0" r="0" b="3810"/>
            <wp:docPr id="14614140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B645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A </w:t>
      </w:r>
      <w:r w:rsidRPr="00765504">
        <w:rPr>
          <w:rFonts w:ascii="Arial" w:hAnsi="Arial" w:cs="Arial"/>
        </w:rPr>
        <w:t>●────●</w:t>
      </w:r>
      <w:r w:rsidRPr="00765504">
        <w:rPr>
          <w:rFonts w:ascii="Roboto Mono" w:hAnsi="Roboto Mono"/>
        </w:rPr>
        <w:t xml:space="preserve"> B</w:t>
      </w:r>
      <w:r w:rsidRPr="00765504">
        <w:rPr>
          <w:rFonts w:ascii="Arial" w:hAnsi="Arial" w:cs="Arial"/>
        </w:rPr>
        <w:t>────●</w:t>
      </w:r>
      <w:r w:rsidRPr="00765504">
        <w:rPr>
          <w:rFonts w:ascii="Roboto Mono" w:hAnsi="Roboto Mono"/>
        </w:rPr>
        <w:t xml:space="preserve"> C</w:t>
      </w:r>
      <w:r w:rsidRPr="00765504">
        <w:rPr>
          <w:rFonts w:ascii="Arial" w:hAnsi="Arial" w:cs="Arial"/>
        </w:rPr>
        <w:t>────●</w:t>
      </w:r>
      <w:r w:rsidRPr="00765504">
        <w:rPr>
          <w:rFonts w:ascii="Roboto Mono" w:hAnsi="Roboto Mono"/>
        </w:rPr>
        <w:t xml:space="preserve"> D</w:t>
      </w:r>
      <w:r w:rsidRPr="00765504">
        <w:rPr>
          <w:rFonts w:ascii="Arial" w:hAnsi="Arial" w:cs="Arial"/>
        </w:rPr>
        <w:t>────●</w:t>
      </w:r>
      <w:r w:rsidRPr="00765504">
        <w:rPr>
          <w:rFonts w:ascii="Roboto Mono" w:hAnsi="Roboto Mono"/>
        </w:rPr>
        <w:t xml:space="preserve"> E</w:t>
      </w:r>
      <w:r w:rsidRPr="00765504">
        <w:rPr>
          <w:rFonts w:ascii="Arial" w:hAnsi="Arial" w:cs="Arial"/>
        </w:rPr>
        <w:t>────●</w:t>
      </w:r>
      <w:r w:rsidRPr="00765504">
        <w:rPr>
          <w:rFonts w:ascii="Roboto Mono" w:hAnsi="Roboto Mono"/>
        </w:rPr>
        <w:t xml:space="preserve"> F</w:t>
      </w:r>
    </w:p>
    <w:p w14:paraId="0879531B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                 l</w:t>
      </w:r>
    </w:p>
    <w:p w14:paraId="3175E4B6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All six points lie on the same straight line.</w:t>
      </w:r>
    </w:p>
    <w:p w14:paraId="12D3F2E9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Therefore:</w:t>
      </w:r>
    </w:p>
    <w:p w14:paraId="681A917C" w14:textId="65990F86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A,B,C,D,E,F</m:t>
          </m:r>
        </m:oMath>
      </m:oMathPara>
    </w:p>
    <w:p w14:paraId="5E4C2EC4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are </w:t>
      </w:r>
      <w:r w:rsidRPr="00765504">
        <w:rPr>
          <w:rFonts w:ascii="Roboto Mono" w:hAnsi="Roboto Mono"/>
          <w:b/>
          <w:bCs/>
        </w:rPr>
        <w:t>multi-point collinear</w:t>
      </w:r>
      <w:r w:rsidRPr="00765504">
        <w:rPr>
          <w:rFonts w:ascii="Roboto Mono" w:hAnsi="Roboto Mono"/>
        </w:rPr>
        <w:t>.</w:t>
      </w:r>
    </w:p>
    <w:p w14:paraId="2BAB048C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5C2451D1">
          <v:rect id="_x0000_i1165" style="width:0;height:1.5pt" o:hralign="center" o:hrstd="t" o:hr="t" fillcolor="#a0a0a0" stroked="f"/>
        </w:pict>
      </w:r>
    </w:p>
    <w:p w14:paraId="5ADA458D" w14:textId="77777777" w:rsidR="00765504" w:rsidRDefault="00765504" w:rsidP="00765504">
      <w:pPr>
        <w:pStyle w:val="Heading2"/>
      </w:pPr>
      <w:r w:rsidRPr="00765504">
        <w:t>Minimum Number of Points</w:t>
      </w:r>
    </w:p>
    <w:p w14:paraId="5A9030B9" w14:textId="68AA1B19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B1223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Multi-point collinearity requires:</w:t>
      </w:r>
    </w:p>
    <w:p w14:paraId="77E36901" w14:textId="1170FF0E" w:rsidR="00765504" w:rsidRPr="00765504" w:rsidRDefault="00765504" w:rsidP="0076550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n≥3</m:t>
              </m:r>
            </m:e>
          </m:borderBox>
        </m:oMath>
      </m:oMathPara>
    </w:p>
    <w:p w14:paraId="6A405695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because:</w:t>
      </w:r>
    </w:p>
    <w:p w14:paraId="41466F6A" w14:textId="77777777" w:rsidR="00765504" w:rsidRPr="00765504" w:rsidRDefault="00765504" w:rsidP="00765504">
      <w:pPr>
        <w:numPr>
          <w:ilvl w:val="0"/>
          <w:numId w:val="2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2 distinct points </w:t>
      </w:r>
      <w:r w:rsidRPr="00765504">
        <w:rPr>
          <w:rFonts w:ascii="Arial" w:hAnsi="Arial" w:cs="Arial"/>
        </w:rPr>
        <w:t>→</w:t>
      </w:r>
      <w:r w:rsidRPr="00765504">
        <w:rPr>
          <w:rFonts w:ascii="Roboto Mono" w:hAnsi="Roboto Mono"/>
        </w:rPr>
        <w:t xml:space="preserve"> </w:t>
      </w:r>
      <w:r w:rsidRPr="00765504">
        <w:rPr>
          <w:rFonts w:ascii="Roboto Mono" w:hAnsi="Roboto Mono"/>
          <w:b/>
          <w:bCs/>
        </w:rPr>
        <w:t>Two-Point Collinearity</w:t>
      </w:r>
    </w:p>
    <w:p w14:paraId="462D14D1" w14:textId="77777777" w:rsidR="00765504" w:rsidRPr="00765504" w:rsidRDefault="00765504" w:rsidP="00765504">
      <w:pPr>
        <w:numPr>
          <w:ilvl w:val="0"/>
          <w:numId w:val="2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3 points </w:t>
      </w:r>
      <w:r w:rsidRPr="00765504">
        <w:rPr>
          <w:rFonts w:ascii="Arial" w:hAnsi="Arial" w:cs="Arial"/>
        </w:rPr>
        <w:t>→</w:t>
      </w:r>
      <w:r w:rsidRPr="00765504">
        <w:rPr>
          <w:rFonts w:ascii="Roboto Mono" w:hAnsi="Roboto Mono"/>
        </w:rPr>
        <w:t xml:space="preserve"> </w:t>
      </w:r>
      <w:r w:rsidRPr="00765504">
        <w:rPr>
          <w:rFonts w:ascii="Roboto Mono" w:hAnsi="Roboto Mono"/>
          <w:b/>
          <w:bCs/>
        </w:rPr>
        <w:t>Three-Point Collinearity</w:t>
      </w:r>
    </w:p>
    <w:p w14:paraId="4A847190" w14:textId="77777777" w:rsidR="00765504" w:rsidRPr="00765504" w:rsidRDefault="00765504" w:rsidP="00765504">
      <w:pPr>
        <w:numPr>
          <w:ilvl w:val="0"/>
          <w:numId w:val="2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4 or more points </w:t>
      </w:r>
      <w:r w:rsidRPr="00765504">
        <w:rPr>
          <w:rFonts w:ascii="Arial" w:hAnsi="Arial" w:cs="Arial"/>
        </w:rPr>
        <w:t>→</w:t>
      </w:r>
      <w:r w:rsidRPr="00765504">
        <w:rPr>
          <w:rFonts w:ascii="Roboto Mono" w:hAnsi="Roboto Mono"/>
        </w:rPr>
        <w:t xml:space="preserve"> </w:t>
      </w:r>
      <w:r w:rsidRPr="00765504">
        <w:rPr>
          <w:rFonts w:ascii="Roboto Mono" w:hAnsi="Roboto Mono"/>
          <w:b/>
          <w:bCs/>
        </w:rPr>
        <w:t>Multi-Point Collinearity</w:t>
      </w:r>
    </w:p>
    <w:p w14:paraId="560580C5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In a broad mathematical sense, "multi-point" can include three points, but for your taxonomy it is useful to use it specifically for </w:t>
      </w:r>
      <w:r w:rsidRPr="00765504">
        <w:rPr>
          <w:rFonts w:ascii="Roboto Mono" w:hAnsi="Roboto Mono"/>
          <w:b/>
          <w:bCs/>
        </w:rPr>
        <w:t>larger sets of points</w:t>
      </w:r>
      <w:r w:rsidRPr="00765504">
        <w:rPr>
          <w:rFonts w:ascii="Roboto Mono" w:hAnsi="Roboto Mono"/>
        </w:rPr>
        <w:t xml:space="preserve"> beyond the three-point case.</w:t>
      </w:r>
    </w:p>
    <w:p w14:paraId="2C29EF24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78639DDB">
          <v:rect id="_x0000_i1166" style="width:0;height:1.5pt" o:hralign="center" o:hrstd="t" o:hr="t" fillcolor="#a0a0a0" stroked="f"/>
        </w:pict>
      </w:r>
    </w:p>
    <w:p w14:paraId="5FC80F4B" w14:textId="77777777" w:rsidR="00765504" w:rsidRPr="00765504" w:rsidRDefault="00765504" w:rsidP="00765504">
      <w:pPr>
        <w:pStyle w:val="Heading2"/>
      </w:pPr>
      <w:r w:rsidRPr="00765504">
        <w:lastRenderedPageBreak/>
        <w:t>Examples</w:t>
      </w:r>
    </w:p>
    <w:p w14:paraId="18FF9A92" w14:textId="77777777" w:rsidR="00765504" w:rsidRDefault="00765504" w:rsidP="00765504">
      <w:pPr>
        <w:pStyle w:val="Heading3"/>
      </w:pPr>
      <w:r w:rsidRPr="00765504">
        <w:t>Example 1 — Four Collinear Points</w:t>
      </w:r>
    </w:p>
    <w:p w14:paraId="19DBA9F6" w14:textId="1B13F878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D9A337" w14:textId="4284FF4F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58573618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All satisfy:</w:t>
      </w:r>
    </w:p>
    <w:p w14:paraId="24C30AA4" w14:textId="23776E83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</m:t>
          </m:r>
        </m:oMath>
      </m:oMathPara>
    </w:p>
    <w:p w14:paraId="697BF9D6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Therefore:</w:t>
      </w:r>
    </w:p>
    <w:p w14:paraId="542C72CA" w14:textId="5299C4B1" w:rsidR="00765504" w:rsidRPr="00765504" w:rsidRDefault="00765504" w:rsidP="0076550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A,B,C,D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483C8660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20ABE015">
          <v:rect id="_x0000_i1167" style="width:0;height:1.5pt" o:hralign="center" o:hrstd="t" o:hr="t" fillcolor="#a0a0a0" stroked="f"/>
        </w:pict>
      </w:r>
    </w:p>
    <w:p w14:paraId="54FBE64B" w14:textId="77777777" w:rsidR="00765504" w:rsidRDefault="00765504" w:rsidP="00765504">
      <w:pPr>
        <w:pStyle w:val="Heading3"/>
      </w:pPr>
      <w:r w:rsidRPr="00765504">
        <w:t>Example 2 — Five Collinear Points</w:t>
      </w:r>
    </w:p>
    <w:p w14:paraId="26ECDD3D" w14:textId="67F03756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BEA7C8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Consider:</w:t>
      </w:r>
    </w:p>
    <w:p w14:paraId="53378A02" w14:textId="560BED62" w:rsidR="00765504" w:rsidRPr="00765504" w:rsidRDefault="00765504" w:rsidP="0076550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14B64D37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All satisfy:</w:t>
      </w:r>
    </w:p>
    <w:p w14:paraId="30BCEC55" w14:textId="2AD881D4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5AC338F1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Therefore:</w:t>
      </w:r>
    </w:p>
    <w:p w14:paraId="0E6C5B02" w14:textId="546C30C8" w:rsidR="00765504" w:rsidRPr="00765504" w:rsidRDefault="00765504" w:rsidP="0076550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6DEC0CF4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7CC0537A">
          <v:rect id="_x0000_i1168" style="width:0;height:1.5pt" o:hralign="center" o:hrstd="t" o:hr="t" fillcolor="#a0a0a0" stroked="f"/>
        </w:pict>
      </w:r>
    </w:p>
    <w:p w14:paraId="13B9D372" w14:textId="77777777" w:rsidR="00765504" w:rsidRDefault="00765504" w:rsidP="00765504">
      <w:pPr>
        <w:pStyle w:val="Heading2"/>
      </w:pPr>
      <w:r w:rsidRPr="00765504">
        <w:t>Testing Multi-Point Collinearity</w:t>
      </w:r>
    </w:p>
    <w:p w14:paraId="6162A0D1" w14:textId="1FC05A15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F177FB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There are several ways to establish that many points are collinear.</w:t>
      </w:r>
    </w:p>
    <w:p w14:paraId="7C94C188" w14:textId="77777777" w:rsidR="00765504" w:rsidRDefault="00765504" w:rsidP="00765504">
      <w:pPr>
        <w:pStyle w:val="Heading3"/>
      </w:pPr>
      <w:r w:rsidRPr="00765504">
        <w:lastRenderedPageBreak/>
        <w:t>1. Common Line Equation</w:t>
      </w:r>
    </w:p>
    <w:p w14:paraId="34F23BA0" w14:textId="04DC179A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D16714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Find the equation of the line through two points:</w:t>
      </w:r>
    </w:p>
    <w:p w14:paraId="096C6108" w14:textId="45C3EE7E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y=mx+b</m:t>
          </m:r>
        </m:oMath>
      </m:oMathPara>
    </w:p>
    <w:p w14:paraId="1DD31FA3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Then verify that every remaining point satisfies the same equation.</w:t>
      </w:r>
    </w:p>
    <w:p w14:paraId="47717EBD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For example:</w:t>
      </w:r>
    </w:p>
    <w:p w14:paraId="68180049" w14:textId="71ACF718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,C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,D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</m:d>
        </m:oMath>
      </m:oMathPara>
    </w:p>
    <w:p w14:paraId="7BCFD25F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All satisfy:</w:t>
      </w:r>
    </w:p>
    <w:p w14:paraId="6EC68F41" w14:textId="43ACAC89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52729D7C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Therefore all four points are collinear.</w:t>
      </w:r>
    </w:p>
    <w:p w14:paraId="1210750B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794F64F4">
          <v:rect id="_x0000_i1169" style="width:0;height:1.5pt" o:hralign="center" o:hrstd="t" o:hr="t" fillcolor="#a0a0a0" stroked="f"/>
        </w:pict>
      </w:r>
    </w:p>
    <w:p w14:paraId="1C66D60E" w14:textId="77777777" w:rsidR="00765504" w:rsidRDefault="00765504" w:rsidP="00765504">
      <w:pPr>
        <w:pStyle w:val="Heading3"/>
      </w:pPr>
      <w:r w:rsidRPr="00765504">
        <w:t>2. Equal Slope Test</w:t>
      </w:r>
    </w:p>
    <w:p w14:paraId="176C5301" w14:textId="31B90051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2E8D43" w14:textId="3B7D14E2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Choose a reference point, such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65504">
        <w:rPr>
          <w:rFonts w:ascii="Roboto Mono" w:hAnsi="Roboto Mono"/>
        </w:rPr>
        <w:t>.</w:t>
      </w:r>
    </w:p>
    <w:p w14:paraId="04EE0355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For every other point:</w:t>
      </w:r>
    </w:p>
    <w:p w14:paraId="3A028C00" w14:textId="4DC81101" w:rsidR="00765504" w:rsidRPr="00765504" w:rsidRDefault="00765504" w:rsidP="0076550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>=⋯=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</m:oMath>
      </m:oMathPara>
    </w:p>
    <w:p w14:paraId="0EC1B7B7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when the slopes are defined.</w:t>
      </w:r>
    </w:p>
    <w:p w14:paraId="38B1A78C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Thus:</w:t>
      </w:r>
    </w:p>
    <w:p w14:paraId="127564F4" w14:textId="1CB9071E" w:rsidR="00765504" w:rsidRPr="00765504" w:rsidRDefault="00765504" w:rsidP="0076550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=⋯=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1n</m:t>
                  </m:r>
                </m:sub>
              </m:sSub>
            </m:e>
          </m:borderBox>
        </m:oMath>
      </m:oMathPara>
    </w:p>
    <w:p w14:paraId="3CAE95DE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establishes multi-point collinearity.</w:t>
      </w:r>
    </w:p>
    <w:p w14:paraId="10B84C74" w14:textId="5E041FE0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For vertical lines, the common </w:t>
      </w:r>
      <m:oMath>
        <m:r>
          <w:rPr>
            <w:rFonts w:ascii="Cambria Math" w:hAnsi="Cambria Math"/>
          </w:rPr>
          <m:t>x</m:t>
        </m:r>
      </m:oMath>
      <w:r w:rsidRPr="00765504">
        <w:rPr>
          <w:rFonts w:ascii="Roboto Mono" w:hAnsi="Roboto Mono"/>
        </w:rPr>
        <w:t>-coordinate can be used instead.</w:t>
      </w:r>
    </w:p>
    <w:p w14:paraId="0959B9B6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75E0EBBC">
          <v:rect id="_x0000_i1170" style="width:0;height:1.5pt" o:hralign="center" o:hrstd="t" o:hr="t" fillcolor="#a0a0a0" stroked="f"/>
        </w:pict>
      </w:r>
    </w:p>
    <w:p w14:paraId="52363E1A" w14:textId="77777777" w:rsidR="00765504" w:rsidRDefault="00765504" w:rsidP="00765504">
      <w:pPr>
        <w:pStyle w:val="Heading3"/>
      </w:pPr>
      <w:r w:rsidRPr="00765504">
        <w:t>3. Determinant Test</w:t>
      </w:r>
    </w:p>
    <w:p w14:paraId="4FAF4753" w14:textId="125029D3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F95420" w14:textId="090843A1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lastRenderedPageBreak/>
        <w:t xml:space="preserve">Choose one reference pair, such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65504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65504">
        <w:rPr>
          <w:rFonts w:ascii="Roboto Mono" w:hAnsi="Roboto Mono"/>
        </w:rPr>
        <w:t>.</w:t>
      </w:r>
    </w:p>
    <w:p w14:paraId="491CF996" w14:textId="1331238D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Every additional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65504">
        <w:rPr>
          <w:rFonts w:ascii="Roboto Mono" w:hAnsi="Roboto Mono"/>
        </w:rPr>
        <w:t>must satisfy:</w:t>
      </w:r>
    </w:p>
    <w:p w14:paraId="779FBE8A" w14:textId="7A9B835A" w:rsidR="00765504" w:rsidRPr="00765504" w:rsidRDefault="00765504" w:rsidP="00765504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65DA62C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for:</w:t>
      </w:r>
    </w:p>
    <w:p w14:paraId="11BCD182" w14:textId="0C18F05A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i=3,4,…,n</m:t>
          </m:r>
        </m:oMath>
      </m:oMathPara>
    </w:p>
    <w:p w14:paraId="13BE34CE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Therefore:</w:t>
      </w:r>
    </w:p>
    <w:p w14:paraId="02FC8EBE" w14:textId="3F56210C" w:rsidR="00765504" w:rsidRPr="00765504" w:rsidRDefault="00765504" w:rsidP="0076550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2DFCC293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for every remaining point.</w:t>
      </w:r>
    </w:p>
    <w:p w14:paraId="54C15A0B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50C07851">
          <v:rect id="_x0000_i1171" style="width:0;height:1.5pt" o:hralign="center" o:hrstd="t" o:hr="t" fillcolor="#a0a0a0" stroked="f"/>
        </w:pict>
      </w:r>
    </w:p>
    <w:p w14:paraId="18A84445" w14:textId="77777777" w:rsidR="00765504" w:rsidRDefault="00765504" w:rsidP="00765504">
      <w:pPr>
        <w:pStyle w:val="Heading2"/>
      </w:pPr>
      <w:r w:rsidRPr="00765504">
        <w:t>Multi-Point Collinearity and Line Membership</w:t>
      </w:r>
    </w:p>
    <w:p w14:paraId="529CADBE" w14:textId="5FC22CD6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4FD09A" w14:textId="77777777" w:rsid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A useful way to understand multi-point collinearity is as </w:t>
      </w:r>
      <w:r w:rsidRPr="00765504">
        <w:rPr>
          <w:rFonts w:ascii="Roboto Mono" w:hAnsi="Roboto Mono"/>
          <w:b/>
          <w:bCs/>
        </w:rPr>
        <w:t>common line membership</w:t>
      </w:r>
      <w:r w:rsidRPr="00765504">
        <w:rPr>
          <w:rFonts w:ascii="Roboto Mono" w:hAnsi="Roboto Mono"/>
        </w:rPr>
        <w:t>.</w:t>
      </w:r>
    </w:p>
    <w:p w14:paraId="735C2CA6" w14:textId="064AA2B9" w:rsidR="00695037" w:rsidRPr="00765504" w:rsidRDefault="00695037" w:rsidP="007655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BF1DF2" wp14:editId="7644617A">
            <wp:extent cx="5943600" cy="817245"/>
            <wp:effectExtent l="0" t="0" r="0" b="1905"/>
            <wp:docPr id="3202581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26D00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                Common Line l</w:t>
      </w:r>
    </w:p>
    <w:p w14:paraId="7F1C76A8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Arial" w:hAnsi="Arial" w:cs="Arial"/>
        </w:rPr>
        <w:t>────────────────────────────────────────────</w:t>
      </w:r>
    </w:p>
    <w:p w14:paraId="02010D30" w14:textId="77777777" w:rsidR="00765504" w:rsidRPr="00765504" w:rsidRDefault="00765504" w:rsidP="00765504">
      <w:pPr>
        <w:rPr>
          <w:rFonts w:ascii="Roboto Mono" w:hAnsi="Roboto Mono"/>
        </w:rPr>
      </w:pPr>
    </w:p>
    <w:p w14:paraId="7D638B2E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 A </w:t>
      </w:r>
      <w:r w:rsidRPr="00765504">
        <w:rPr>
          <w:rFonts w:ascii="Arial" w:hAnsi="Arial" w:cs="Arial"/>
        </w:rPr>
        <w:t>●</w:t>
      </w:r>
      <w:r w:rsidRPr="00765504">
        <w:rPr>
          <w:rFonts w:ascii="Roboto Mono" w:hAnsi="Roboto Mono"/>
        </w:rPr>
        <w:t xml:space="preserve">      B </w:t>
      </w:r>
      <w:r w:rsidRPr="00765504">
        <w:rPr>
          <w:rFonts w:ascii="Arial" w:hAnsi="Arial" w:cs="Arial"/>
        </w:rPr>
        <w:t>●</w:t>
      </w:r>
      <w:r w:rsidRPr="00765504">
        <w:rPr>
          <w:rFonts w:ascii="Roboto Mono" w:hAnsi="Roboto Mono"/>
        </w:rPr>
        <w:t xml:space="preserve">       C </w:t>
      </w:r>
      <w:r w:rsidRPr="00765504">
        <w:rPr>
          <w:rFonts w:ascii="Arial" w:hAnsi="Arial" w:cs="Arial"/>
        </w:rPr>
        <w:t>●</w:t>
      </w:r>
      <w:r w:rsidRPr="00765504">
        <w:rPr>
          <w:rFonts w:ascii="Roboto Mono" w:hAnsi="Roboto Mono"/>
        </w:rPr>
        <w:t xml:space="preserve">       D </w:t>
      </w:r>
      <w:r w:rsidRPr="00765504">
        <w:rPr>
          <w:rFonts w:ascii="Arial" w:hAnsi="Arial" w:cs="Arial"/>
        </w:rPr>
        <w:t>●</w:t>
      </w:r>
      <w:r w:rsidRPr="00765504">
        <w:rPr>
          <w:rFonts w:ascii="Roboto Mono" w:hAnsi="Roboto Mono"/>
        </w:rPr>
        <w:t xml:space="preserve">       E </w:t>
      </w:r>
      <w:r w:rsidRPr="00765504">
        <w:rPr>
          <w:rFonts w:ascii="Arial" w:hAnsi="Arial" w:cs="Arial"/>
        </w:rPr>
        <w:t>●</w:t>
      </w:r>
    </w:p>
    <w:p w14:paraId="6EDF4C03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Mathematically:</w:t>
      </w:r>
    </w:p>
    <w:p w14:paraId="0773FA04" w14:textId="16CCAC9C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A,B,C,D,E∈l</m:t>
          </m:r>
        </m:oMath>
      </m:oMathPara>
    </w:p>
    <w:p w14:paraId="074B26BA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Each point is therefore a member of the same line.</w:t>
      </w:r>
    </w:p>
    <w:p w14:paraId="691954AE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02D4A05C">
          <v:rect id="_x0000_i1172" style="width:0;height:1.5pt" o:hralign="center" o:hrstd="t" o:hr="t" fillcolor="#a0a0a0" stroked="f"/>
        </w:pict>
      </w:r>
    </w:p>
    <w:p w14:paraId="0BD29060" w14:textId="77777777" w:rsidR="00765504" w:rsidRDefault="00765504" w:rsidP="00765504">
      <w:pPr>
        <w:pStyle w:val="Heading2"/>
      </w:pPr>
      <w:r w:rsidRPr="00765504">
        <w:lastRenderedPageBreak/>
        <w:t>Order of Points</w:t>
      </w:r>
    </w:p>
    <w:p w14:paraId="3D6B05FC" w14:textId="4DD1755B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F95B57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Multi-point collinearity does </w:t>
      </w:r>
      <w:r w:rsidRPr="00765504">
        <w:rPr>
          <w:rFonts w:ascii="Roboto Mono" w:hAnsi="Roboto Mono"/>
          <w:b/>
          <w:bCs/>
        </w:rPr>
        <w:t>not</w:t>
      </w:r>
      <w:r w:rsidRPr="00765504">
        <w:rPr>
          <w:rFonts w:ascii="Roboto Mono" w:hAnsi="Roboto Mono"/>
        </w:rPr>
        <w:t xml:space="preserve"> require the points to be listed in their geometric order.</w:t>
      </w:r>
    </w:p>
    <w:p w14:paraId="2431CF61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For example, these are the same set of collinear points:</w:t>
      </w:r>
    </w:p>
    <w:p w14:paraId="25ED8D9D" w14:textId="32FE1646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</m:t>
          </m:r>
        </m:oMath>
      </m:oMathPara>
    </w:p>
    <w:p w14:paraId="255E7D8E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and:</w:t>
      </w:r>
    </w:p>
    <w:p w14:paraId="350368EF" w14:textId="02C18172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D,A,E,C,B</m:t>
          </m:r>
        </m:oMath>
      </m:oMathPara>
    </w:p>
    <w:p w14:paraId="5EDD6314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 order of naming the points does not change their collinearity.</w:t>
      </w:r>
    </w:p>
    <w:p w14:paraId="6E2ED054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However, their </w:t>
      </w:r>
      <w:r w:rsidRPr="00765504">
        <w:rPr>
          <w:rFonts w:ascii="Roboto Mono" w:hAnsi="Roboto Mono"/>
          <w:b/>
          <w:bCs/>
        </w:rPr>
        <w:t>spatial order</w:t>
      </w:r>
      <w:r w:rsidRPr="00765504">
        <w:rPr>
          <w:rFonts w:ascii="Roboto Mono" w:hAnsi="Roboto Mono"/>
        </w:rPr>
        <w:t xml:space="preserve"> along the line can be important when analyzing segments and distances.</w:t>
      </w:r>
    </w:p>
    <w:p w14:paraId="14FB0D18" w14:textId="77777777" w:rsid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For example:</w:t>
      </w:r>
    </w:p>
    <w:p w14:paraId="218ABD91" w14:textId="41C708D8" w:rsidR="003178EB" w:rsidRPr="00765504" w:rsidRDefault="003178EB" w:rsidP="007655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6F3A12" wp14:editId="22D06624">
            <wp:extent cx="5943600" cy="337185"/>
            <wp:effectExtent l="0" t="0" r="0" b="5715"/>
            <wp:docPr id="2355656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1ED1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A </w:t>
      </w:r>
      <w:r w:rsidRPr="00765504">
        <w:rPr>
          <w:rFonts w:ascii="Arial" w:hAnsi="Arial" w:cs="Arial"/>
        </w:rPr>
        <w:t>●────</w:t>
      </w:r>
      <w:r w:rsidRPr="00765504">
        <w:rPr>
          <w:rFonts w:ascii="Roboto Mono" w:hAnsi="Roboto Mono"/>
        </w:rPr>
        <w:t xml:space="preserve"> B </w:t>
      </w:r>
      <w:r w:rsidRPr="00765504">
        <w:rPr>
          <w:rFonts w:ascii="Arial" w:hAnsi="Arial" w:cs="Arial"/>
        </w:rPr>
        <w:t>●────</w:t>
      </w:r>
      <w:r w:rsidRPr="00765504">
        <w:rPr>
          <w:rFonts w:ascii="Roboto Mono" w:hAnsi="Roboto Mono"/>
        </w:rPr>
        <w:t xml:space="preserve"> C </w:t>
      </w:r>
      <w:r w:rsidRPr="00765504">
        <w:rPr>
          <w:rFonts w:ascii="Arial" w:hAnsi="Arial" w:cs="Arial"/>
        </w:rPr>
        <w:t>●────</w:t>
      </w:r>
      <w:r w:rsidRPr="00765504">
        <w:rPr>
          <w:rFonts w:ascii="Roboto Mono" w:hAnsi="Roboto Mono"/>
        </w:rPr>
        <w:t xml:space="preserve"> D </w:t>
      </w:r>
      <w:r w:rsidRPr="00765504">
        <w:rPr>
          <w:rFonts w:ascii="Arial" w:hAnsi="Arial" w:cs="Arial"/>
        </w:rPr>
        <w:t>●────</w:t>
      </w:r>
      <w:r w:rsidRPr="00765504">
        <w:rPr>
          <w:rFonts w:ascii="Roboto Mono" w:hAnsi="Roboto Mono"/>
        </w:rPr>
        <w:t xml:space="preserve"> E </w:t>
      </w:r>
      <w:r w:rsidRPr="00765504">
        <w:rPr>
          <w:rFonts w:ascii="Arial" w:hAnsi="Arial" w:cs="Arial"/>
        </w:rPr>
        <w:t>●</w:t>
      </w:r>
    </w:p>
    <w:p w14:paraId="63D5349B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Here:</w:t>
      </w:r>
    </w:p>
    <w:p w14:paraId="055001BE" w14:textId="3282E60C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AB+BC+CD+DE=AE</m:t>
          </m:r>
        </m:oMath>
      </m:oMathPara>
    </w:p>
    <w:p w14:paraId="695F8AEC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3218903C">
          <v:rect id="_x0000_i1173" style="width:0;height:1.5pt" o:hralign="center" o:hrstd="t" o:hr="t" fillcolor="#a0a0a0" stroked="f"/>
        </w:pict>
      </w:r>
    </w:p>
    <w:p w14:paraId="116162B8" w14:textId="77777777" w:rsidR="00765504" w:rsidRDefault="00765504" w:rsidP="00765504">
      <w:pPr>
        <w:pStyle w:val="Heading2"/>
      </w:pPr>
      <w:r w:rsidRPr="00765504">
        <w:t>Multi-Point Collinearity and Line Segments</w:t>
      </w:r>
    </w:p>
    <w:p w14:paraId="0064E71B" w14:textId="3A029707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4DE4B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When several points lie on the same line, they can divide that line into multiple line segments.</w:t>
      </w:r>
    </w:p>
    <w:p w14:paraId="1BA0DEF5" w14:textId="77777777" w:rsid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For:</w:t>
      </w:r>
    </w:p>
    <w:p w14:paraId="15DB1D7F" w14:textId="6034455A" w:rsidR="00B117E8" w:rsidRPr="00765504" w:rsidRDefault="00B117E8" w:rsidP="007655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25487A" wp14:editId="0802F2AA">
            <wp:extent cx="5943600" cy="360045"/>
            <wp:effectExtent l="0" t="0" r="0" b="1905"/>
            <wp:docPr id="18257282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60C36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A </w:t>
      </w:r>
      <w:r w:rsidRPr="00765504">
        <w:rPr>
          <w:rFonts w:ascii="Arial" w:hAnsi="Arial" w:cs="Arial"/>
        </w:rPr>
        <w:t>●────</w:t>
      </w:r>
      <w:r w:rsidRPr="00765504">
        <w:rPr>
          <w:rFonts w:ascii="Roboto Mono" w:hAnsi="Roboto Mono"/>
        </w:rPr>
        <w:t xml:space="preserve"> B </w:t>
      </w:r>
      <w:r w:rsidRPr="00765504">
        <w:rPr>
          <w:rFonts w:ascii="Arial" w:hAnsi="Arial" w:cs="Arial"/>
        </w:rPr>
        <w:t>●────</w:t>
      </w:r>
      <w:r w:rsidRPr="00765504">
        <w:rPr>
          <w:rFonts w:ascii="Roboto Mono" w:hAnsi="Roboto Mono"/>
        </w:rPr>
        <w:t xml:space="preserve"> C </w:t>
      </w:r>
      <w:r w:rsidRPr="00765504">
        <w:rPr>
          <w:rFonts w:ascii="Arial" w:hAnsi="Arial" w:cs="Arial"/>
        </w:rPr>
        <w:t>●────</w:t>
      </w:r>
      <w:r w:rsidRPr="00765504">
        <w:rPr>
          <w:rFonts w:ascii="Roboto Mono" w:hAnsi="Roboto Mono"/>
        </w:rPr>
        <w:t xml:space="preserve"> D </w:t>
      </w:r>
      <w:r w:rsidRPr="00765504">
        <w:rPr>
          <w:rFonts w:ascii="Arial" w:hAnsi="Arial" w:cs="Arial"/>
        </w:rPr>
        <w:t>●</w:t>
      </w:r>
    </w:p>
    <w:p w14:paraId="685F37BA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lastRenderedPageBreak/>
        <w:t>the points generate segments such as:</w:t>
      </w:r>
    </w:p>
    <w:p w14:paraId="27E9B8AF" w14:textId="687F3256" w:rsidR="00765504" w:rsidRPr="00765504" w:rsidRDefault="00765504" w:rsidP="00765504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4C5ECA72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and larger segments:</w:t>
      </w:r>
    </w:p>
    <w:p w14:paraId="6B894C15" w14:textId="69259710" w:rsidR="00765504" w:rsidRPr="00765504" w:rsidRDefault="00765504" w:rsidP="00765504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</m:oMath>
      </m:oMathPara>
    </w:p>
    <w:p w14:paraId="0D38A536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Thus, multi-point collinearity provides the basis for studying </w:t>
      </w:r>
      <w:r w:rsidRPr="00765504">
        <w:rPr>
          <w:rFonts w:ascii="Roboto Mono" w:hAnsi="Roboto Mono"/>
          <w:b/>
          <w:bCs/>
        </w:rPr>
        <w:t>multiple collinear line segments</w:t>
      </w:r>
      <w:r w:rsidRPr="00765504">
        <w:rPr>
          <w:rFonts w:ascii="Roboto Mono" w:hAnsi="Roboto Mono"/>
        </w:rPr>
        <w:t>.</w:t>
      </w:r>
    </w:p>
    <w:p w14:paraId="5126CB87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73622B15">
          <v:rect id="_x0000_i1174" style="width:0;height:1.5pt" o:hralign="center" o:hrstd="t" o:hr="t" fillcolor="#a0a0a0" stroked="f"/>
        </w:pict>
      </w:r>
    </w:p>
    <w:p w14:paraId="585ADBC0" w14:textId="77777777" w:rsidR="00765504" w:rsidRDefault="00765504" w:rsidP="00765504">
      <w:pPr>
        <w:pStyle w:val="Heading2"/>
      </w:pPr>
      <w:r w:rsidRPr="00765504">
        <w:t>Multi-Point Collinearity vs. Three-Point Collinearity</w:t>
      </w:r>
    </w:p>
    <w:p w14:paraId="146D16F2" w14:textId="3815F325" w:rsidR="00765504" w:rsidRDefault="00765504" w:rsidP="0076550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AE8378" w14:textId="71D48E32" w:rsidR="003A5A0F" w:rsidRPr="00765504" w:rsidRDefault="003A5A0F" w:rsidP="00765504">
      <w:r>
        <w:rPr>
          <w:noProof/>
        </w:rPr>
        <w:drawing>
          <wp:inline distT="0" distB="0" distL="0" distR="0" wp14:anchorId="051826D3" wp14:editId="5CF28F16">
            <wp:extent cx="5943600" cy="1910080"/>
            <wp:effectExtent l="0" t="0" r="0" b="0"/>
            <wp:docPr id="12233340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3022"/>
        <w:gridCol w:w="4112"/>
      </w:tblGrid>
      <w:tr w:rsidR="00765504" w:rsidRPr="00765504" w14:paraId="22F38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D2932" w14:textId="77777777" w:rsidR="00765504" w:rsidRPr="00765504" w:rsidRDefault="00765504" w:rsidP="00765504">
            <w:pPr>
              <w:rPr>
                <w:rFonts w:ascii="Roboto Mono" w:hAnsi="Roboto Mono"/>
                <w:b/>
                <w:bCs/>
              </w:rPr>
            </w:pPr>
            <w:r w:rsidRPr="0076550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1231D6" w14:textId="77777777" w:rsidR="00765504" w:rsidRPr="00765504" w:rsidRDefault="00765504" w:rsidP="00765504">
            <w:pPr>
              <w:rPr>
                <w:rFonts w:ascii="Roboto Mono" w:hAnsi="Roboto Mono"/>
                <w:b/>
                <w:bCs/>
              </w:rPr>
            </w:pPr>
            <w:r w:rsidRPr="00765504">
              <w:rPr>
                <w:rFonts w:ascii="Roboto Mono" w:hAnsi="Roboto Mono"/>
                <w:b/>
                <w:bCs/>
              </w:rPr>
              <w:t>Three-Point Collinearity</w:t>
            </w:r>
          </w:p>
        </w:tc>
        <w:tc>
          <w:tcPr>
            <w:tcW w:w="0" w:type="auto"/>
            <w:vAlign w:val="center"/>
            <w:hideMark/>
          </w:tcPr>
          <w:p w14:paraId="1B0ED44F" w14:textId="77777777" w:rsidR="00765504" w:rsidRPr="00765504" w:rsidRDefault="00765504" w:rsidP="00765504">
            <w:pPr>
              <w:rPr>
                <w:rFonts w:ascii="Roboto Mono" w:hAnsi="Roboto Mono"/>
                <w:b/>
                <w:bCs/>
              </w:rPr>
            </w:pPr>
            <w:r w:rsidRPr="00765504">
              <w:rPr>
                <w:rFonts w:ascii="Roboto Mono" w:hAnsi="Roboto Mono"/>
                <w:b/>
                <w:bCs/>
              </w:rPr>
              <w:t>Multi-Point Collinearity</w:t>
            </w:r>
          </w:p>
        </w:tc>
      </w:tr>
      <w:tr w:rsidR="00765504" w:rsidRPr="00765504" w14:paraId="2E40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6646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Number of points</w:t>
            </w:r>
          </w:p>
        </w:tc>
        <w:tc>
          <w:tcPr>
            <w:tcW w:w="0" w:type="auto"/>
            <w:vAlign w:val="center"/>
            <w:hideMark/>
          </w:tcPr>
          <w:p w14:paraId="2F0C936D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Exactly 3</w:t>
            </w:r>
          </w:p>
        </w:tc>
        <w:tc>
          <w:tcPr>
            <w:tcW w:w="0" w:type="auto"/>
            <w:vAlign w:val="center"/>
            <w:hideMark/>
          </w:tcPr>
          <w:p w14:paraId="10808A27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3 or more; commonly 4+</w:t>
            </w:r>
          </w:p>
        </w:tc>
      </w:tr>
      <w:tr w:rsidR="00765504" w:rsidRPr="00765504" w14:paraId="617EB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84BF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Common line</w:t>
            </w:r>
          </w:p>
        </w:tc>
        <w:tc>
          <w:tcPr>
            <w:tcW w:w="0" w:type="auto"/>
            <w:vAlign w:val="center"/>
            <w:hideMark/>
          </w:tcPr>
          <w:p w14:paraId="3FA44A89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CC37A0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Yes</w:t>
            </w:r>
          </w:p>
        </w:tc>
      </w:tr>
      <w:tr w:rsidR="00765504" w:rsidRPr="00765504" w14:paraId="4B1D9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1826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34F49A4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Test alignment of three points</w:t>
            </w:r>
          </w:p>
        </w:tc>
        <w:tc>
          <w:tcPr>
            <w:tcW w:w="0" w:type="auto"/>
            <w:vAlign w:val="center"/>
            <w:hideMark/>
          </w:tcPr>
          <w:p w14:paraId="03C8D845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Describe alignment of many points</w:t>
            </w:r>
          </w:p>
        </w:tc>
      </w:tr>
      <w:tr w:rsidR="00765504" w:rsidRPr="00765504" w14:paraId="2CBBB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860B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Coordinate testing</w:t>
            </w:r>
          </w:p>
        </w:tc>
        <w:tc>
          <w:tcPr>
            <w:tcW w:w="0" w:type="auto"/>
            <w:vAlign w:val="center"/>
            <w:hideMark/>
          </w:tcPr>
          <w:p w14:paraId="39A538ED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Slope/determinant</w:t>
            </w:r>
          </w:p>
        </w:tc>
        <w:tc>
          <w:tcPr>
            <w:tcW w:w="0" w:type="auto"/>
            <w:vAlign w:val="center"/>
            <w:hideMark/>
          </w:tcPr>
          <w:p w14:paraId="1285A947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Common line/slope/determinant for all points</w:t>
            </w:r>
          </w:p>
        </w:tc>
      </w:tr>
      <w:tr w:rsidR="00765504" w:rsidRPr="00765504" w14:paraId="025F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AECA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lastRenderedPageBreak/>
              <w:t>Can create multiple segments</w:t>
            </w:r>
          </w:p>
        </w:tc>
        <w:tc>
          <w:tcPr>
            <w:tcW w:w="0" w:type="auto"/>
            <w:vAlign w:val="center"/>
            <w:hideMark/>
          </w:tcPr>
          <w:p w14:paraId="305C5705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1833A46" w14:textId="77777777" w:rsidR="00765504" w:rsidRPr="00765504" w:rsidRDefault="00765504" w:rsidP="00765504">
            <w:pPr>
              <w:rPr>
                <w:rFonts w:ascii="Roboto Mono" w:hAnsi="Roboto Mono"/>
              </w:rPr>
            </w:pPr>
            <w:r w:rsidRPr="00765504">
              <w:rPr>
                <w:rFonts w:ascii="Roboto Mono" w:hAnsi="Roboto Mono"/>
              </w:rPr>
              <w:t>Yes</w:t>
            </w:r>
          </w:p>
        </w:tc>
      </w:tr>
    </w:tbl>
    <w:p w14:paraId="23B1F295" w14:textId="77777777" w:rsid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For a clean knowledge-base taxonomy, it is useful to distinguish them as:</w:t>
      </w:r>
    </w:p>
    <w:p w14:paraId="5F2B254F" w14:textId="33CB9F5E" w:rsidR="00726846" w:rsidRPr="00765504" w:rsidRDefault="00726846" w:rsidP="007655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A94ADF" wp14:editId="67C38F0E">
            <wp:extent cx="5943600" cy="811530"/>
            <wp:effectExtent l="0" t="0" r="0" b="7620"/>
            <wp:docPr id="18471352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0216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Collinearity</w:t>
      </w:r>
    </w:p>
    <w:p w14:paraId="20C11389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MS Gothic" w:eastAsia="MS Gothic" w:hAnsi="MS Gothic" w:cs="MS Gothic" w:hint="eastAsia"/>
        </w:rPr>
        <w:t>├──</w:t>
      </w:r>
      <w:r w:rsidRPr="00765504">
        <w:rPr>
          <w:rFonts w:ascii="Roboto Mono" w:hAnsi="Roboto Mono"/>
        </w:rPr>
        <w:t xml:space="preserve"> Two-Point Collinearity</w:t>
      </w:r>
    </w:p>
    <w:p w14:paraId="2A1726E4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MS Gothic" w:eastAsia="MS Gothic" w:hAnsi="MS Gothic" w:cs="MS Gothic" w:hint="eastAsia"/>
        </w:rPr>
        <w:t>├──</w:t>
      </w:r>
      <w:r w:rsidRPr="00765504">
        <w:rPr>
          <w:rFonts w:ascii="Roboto Mono" w:hAnsi="Roboto Mono"/>
        </w:rPr>
        <w:t xml:space="preserve"> Three-Point Collinearity</w:t>
      </w:r>
    </w:p>
    <w:p w14:paraId="553BD48A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MS Gothic" w:eastAsia="MS Gothic" w:hAnsi="MS Gothic" w:cs="MS Gothic" w:hint="eastAsia"/>
        </w:rPr>
        <w:t>└──</w:t>
      </w:r>
      <w:r w:rsidRPr="00765504">
        <w:rPr>
          <w:rFonts w:ascii="Roboto Mono" w:hAnsi="Roboto Mono"/>
        </w:rPr>
        <w:t xml:space="preserve"> Multi-Point Collinearity</w:t>
      </w:r>
    </w:p>
    <w:p w14:paraId="7355988F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with </w:t>
      </w:r>
      <w:r w:rsidRPr="00765504">
        <w:rPr>
          <w:rFonts w:ascii="Roboto Mono" w:hAnsi="Roboto Mono"/>
          <w:b/>
          <w:bCs/>
        </w:rPr>
        <w:t>Multi-Point Collinearity</w:t>
      </w:r>
      <w:r w:rsidRPr="00765504">
        <w:rPr>
          <w:rFonts w:ascii="Roboto Mono" w:hAnsi="Roboto Mono"/>
        </w:rPr>
        <w:t xml:space="preserve"> emphasizing larger sets of aligned points.</w:t>
      </w:r>
    </w:p>
    <w:p w14:paraId="35CA8B67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181BBAF2">
          <v:rect id="_x0000_i1175" style="width:0;height:1.5pt" o:hralign="center" o:hrstd="t" o:hr="t" fillcolor="#a0a0a0" stroked="f"/>
        </w:pict>
      </w:r>
    </w:p>
    <w:p w14:paraId="3652C629" w14:textId="77777777" w:rsidR="00765504" w:rsidRDefault="00765504" w:rsidP="00765504">
      <w:pPr>
        <w:pStyle w:val="Heading2"/>
      </w:pPr>
      <w:r w:rsidRPr="00765504">
        <w:t>Multi-Point Collinearity vs. Non-Collinear Point Sets</w:t>
      </w:r>
    </w:p>
    <w:p w14:paraId="0EB7A890" w14:textId="36CA59C1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88E146" w14:textId="77777777" w:rsidR="00765504" w:rsidRPr="00765504" w:rsidRDefault="00765504" w:rsidP="00765504">
      <w:pPr>
        <w:rPr>
          <w:rFonts w:ascii="Roboto Mono" w:hAnsi="Roboto Mono"/>
          <w:b/>
          <w:bCs/>
        </w:rPr>
      </w:pPr>
      <w:r w:rsidRPr="00765504">
        <w:rPr>
          <w:rFonts w:ascii="Roboto Mono" w:hAnsi="Roboto Mono"/>
          <w:b/>
          <w:bCs/>
        </w:rPr>
        <w:t>Collinear set</w:t>
      </w:r>
    </w:p>
    <w:p w14:paraId="3E36EDC2" w14:textId="628C5AFF" w:rsidR="00765504" w:rsidRPr="00765504" w:rsidRDefault="00765504" w:rsidP="0076550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∈l</m:t>
          </m:r>
        </m:oMath>
      </m:oMathPara>
    </w:p>
    <w:p w14:paraId="5C4BEF36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All points share one line.</w:t>
      </w:r>
    </w:p>
    <w:p w14:paraId="6824CC3F" w14:textId="77777777" w:rsidR="00765504" w:rsidRPr="00765504" w:rsidRDefault="00765504" w:rsidP="00765504">
      <w:pPr>
        <w:rPr>
          <w:rFonts w:ascii="Roboto Mono" w:hAnsi="Roboto Mono"/>
          <w:b/>
          <w:bCs/>
        </w:rPr>
      </w:pPr>
      <w:r w:rsidRPr="00765504">
        <w:rPr>
          <w:rFonts w:ascii="Roboto Mono" w:hAnsi="Roboto Mono"/>
          <w:b/>
          <w:bCs/>
        </w:rPr>
        <w:t>Non-collinear set</w:t>
      </w:r>
    </w:p>
    <w:p w14:paraId="66BC80B9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At least one point does not belong to the common line:</w:t>
      </w:r>
    </w:p>
    <w:p w14:paraId="68A3325D" w14:textId="4AB51330" w:rsidR="00765504" w:rsidRPr="00765504" w:rsidRDefault="00765504" w:rsidP="0076550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∉l</m:t>
          </m:r>
        </m:oMath>
      </m:oMathPara>
    </w:p>
    <w:p w14:paraId="57D00EF9" w14:textId="77777777" w:rsid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Therefore the entire set is not collinear.</w:t>
      </w:r>
    </w:p>
    <w:p w14:paraId="3AAFC37D" w14:textId="5B1C3829" w:rsidR="00111AAE" w:rsidRPr="00765504" w:rsidRDefault="00111AAE" w:rsidP="0076550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31A922" wp14:editId="3935E4D0">
            <wp:extent cx="5943600" cy="807720"/>
            <wp:effectExtent l="0" t="0" r="0" b="0"/>
            <wp:docPr id="7504803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4397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A </w:t>
      </w:r>
      <w:r w:rsidRPr="00765504">
        <w:rPr>
          <w:rFonts w:ascii="Arial" w:hAnsi="Arial" w:cs="Arial"/>
        </w:rPr>
        <w:t>●────</w:t>
      </w:r>
      <w:r w:rsidRPr="00765504">
        <w:rPr>
          <w:rFonts w:ascii="Roboto Mono" w:hAnsi="Roboto Mono"/>
        </w:rPr>
        <w:t xml:space="preserve"> B </w:t>
      </w:r>
      <w:r w:rsidRPr="00765504">
        <w:rPr>
          <w:rFonts w:ascii="Arial" w:hAnsi="Arial" w:cs="Arial"/>
        </w:rPr>
        <w:t>●────</w:t>
      </w:r>
      <w:r w:rsidRPr="00765504">
        <w:rPr>
          <w:rFonts w:ascii="Roboto Mono" w:hAnsi="Roboto Mono"/>
        </w:rPr>
        <w:t xml:space="preserve"> C </w:t>
      </w:r>
      <w:r w:rsidRPr="00765504">
        <w:rPr>
          <w:rFonts w:ascii="Arial" w:hAnsi="Arial" w:cs="Arial"/>
        </w:rPr>
        <w:t>●────</w:t>
      </w:r>
      <w:r w:rsidRPr="00765504">
        <w:rPr>
          <w:rFonts w:ascii="Roboto Mono" w:hAnsi="Roboto Mono"/>
        </w:rPr>
        <w:t xml:space="preserve"> D </w:t>
      </w:r>
      <w:r w:rsidRPr="00765504">
        <w:rPr>
          <w:rFonts w:ascii="Arial" w:hAnsi="Arial" w:cs="Arial"/>
        </w:rPr>
        <w:t>●</w:t>
      </w:r>
    </w:p>
    <w:p w14:paraId="6DBCEF97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                         \</w:t>
      </w:r>
    </w:p>
    <w:p w14:paraId="044057BD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                          \</w:t>
      </w:r>
    </w:p>
    <w:p w14:paraId="3372A615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                           E </w:t>
      </w:r>
      <w:r w:rsidRPr="00765504">
        <w:rPr>
          <w:rFonts w:ascii="Arial" w:hAnsi="Arial" w:cs="Arial"/>
        </w:rPr>
        <w:t>●</w:t>
      </w:r>
    </w:p>
    <w:p w14:paraId="505A44DA" w14:textId="4C67EB44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Here </w:t>
      </w:r>
      <m:oMath>
        <m:r>
          <w:rPr>
            <w:rFonts w:ascii="Cambria Math" w:hAnsi="Cambria Math"/>
          </w:rPr>
          <m:t>A,B,C,D</m:t>
        </m:r>
      </m:oMath>
      <w:r w:rsidRPr="00765504">
        <w:rPr>
          <w:rFonts w:ascii="Roboto Mono" w:hAnsi="Roboto Mono"/>
        </w:rPr>
        <w:t xml:space="preserve">are collinear, but </w:t>
      </w:r>
      <m:oMath>
        <m:r>
          <w:rPr>
            <w:rFonts w:ascii="Cambria Math" w:hAnsi="Cambria Math"/>
          </w:rPr>
          <m:t>E</m:t>
        </m:r>
      </m:oMath>
      <w:r w:rsidRPr="00765504">
        <w:rPr>
          <w:rFonts w:ascii="Roboto Mono" w:hAnsi="Roboto Mono"/>
        </w:rPr>
        <w:t>is not on their common line.</w:t>
      </w:r>
    </w:p>
    <w:p w14:paraId="32103524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7ADF8232">
          <v:rect id="_x0000_i1176" style="width:0;height:1.5pt" o:hralign="center" o:hrstd="t" o:hr="t" fillcolor="#a0a0a0" stroked="f"/>
        </w:pict>
      </w:r>
    </w:p>
    <w:p w14:paraId="32D366AB" w14:textId="77777777" w:rsidR="00765504" w:rsidRDefault="00765504" w:rsidP="00765504">
      <w:pPr>
        <w:pStyle w:val="Heading2"/>
      </w:pPr>
      <w:r w:rsidRPr="00765504">
        <w:t>Important Property: Subsets</w:t>
      </w:r>
    </w:p>
    <w:p w14:paraId="6EA2F1FC" w14:textId="7C2A3D31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16779F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A particularly useful property is that </w:t>
      </w:r>
      <w:r w:rsidRPr="00765504">
        <w:rPr>
          <w:rFonts w:ascii="Roboto Mono" w:hAnsi="Roboto Mono"/>
          <w:b/>
          <w:bCs/>
        </w:rPr>
        <w:t>every subset of a collinear point set is also collinear</w:t>
      </w:r>
      <w:r w:rsidRPr="00765504">
        <w:rPr>
          <w:rFonts w:ascii="Roboto Mono" w:hAnsi="Roboto Mono"/>
        </w:rPr>
        <w:t>.</w:t>
      </w:r>
    </w:p>
    <w:p w14:paraId="3FF8163B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If:</w:t>
      </w:r>
    </w:p>
    <w:p w14:paraId="2B79BEDC" w14:textId="29A2F91C" w:rsidR="00765504" w:rsidRPr="00765504" w:rsidRDefault="00765504" w:rsidP="0076550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∈l</m:t>
          </m:r>
        </m:oMath>
      </m:oMathPara>
    </w:p>
    <w:p w14:paraId="789BC733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then:</w:t>
      </w:r>
    </w:p>
    <w:p w14:paraId="0B35E219" w14:textId="5ABAB80D" w:rsidR="00765504" w:rsidRPr="00765504" w:rsidRDefault="00765504" w:rsidP="0076550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∈l</m:t>
          </m:r>
        </m:oMath>
      </m:oMathPara>
    </w:p>
    <w:p w14:paraId="2D2F8238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and:</w:t>
      </w:r>
    </w:p>
    <w:p w14:paraId="12A36D79" w14:textId="52D6A122" w:rsidR="00765504" w:rsidRPr="00765504" w:rsidRDefault="00765504" w:rsidP="0076550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∈l</m:t>
          </m:r>
        </m:oMath>
      </m:oMathPara>
    </w:p>
    <w:p w14:paraId="22AB673E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Therefore, any selection of the points remains on the same line.</w:t>
      </w:r>
    </w:p>
    <w:p w14:paraId="24A4766A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6B929F6A">
          <v:rect id="_x0000_i1177" style="width:0;height:1.5pt" o:hralign="center" o:hrstd="t" o:hr="t" fillcolor="#a0a0a0" stroked="f"/>
        </w:pict>
      </w:r>
    </w:p>
    <w:p w14:paraId="545F7F86" w14:textId="77777777" w:rsidR="00765504" w:rsidRDefault="00765504" w:rsidP="00765504">
      <w:pPr>
        <w:pStyle w:val="Heading2"/>
      </w:pPr>
      <w:r w:rsidRPr="00765504">
        <w:t>Applications</w:t>
      </w:r>
    </w:p>
    <w:p w14:paraId="1DC7124F" w14:textId="7916319E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AC084D" w14:textId="77777777" w:rsidR="00765504" w:rsidRPr="00765504" w:rsidRDefault="00765504" w:rsidP="00765504">
      <w:pPr>
        <w:rPr>
          <w:rFonts w:ascii="Roboto Mono" w:hAnsi="Roboto Mono"/>
          <w:b/>
          <w:bCs/>
        </w:rPr>
      </w:pPr>
      <w:r w:rsidRPr="00765504">
        <w:rPr>
          <w:rFonts w:ascii="Roboto Mono" w:hAnsi="Roboto Mono"/>
          <w:b/>
          <w:bCs/>
        </w:rPr>
        <w:t>Geometry</w:t>
      </w:r>
    </w:p>
    <w:p w14:paraId="58C75CE5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lastRenderedPageBreak/>
        <w:t>Used to describe multiple points aligned along a geometric construction.</w:t>
      </w:r>
    </w:p>
    <w:p w14:paraId="73439ED2" w14:textId="77777777" w:rsidR="00765504" w:rsidRPr="00765504" w:rsidRDefault="00765504" w:rsidP="00765504">
      <w:pPr>
        <w:rPr>
          <w:rFonts w:ascii="Roboto Mono" w:hAnsi="Roboto Mono"/>
          <w:b/>
          <w:bCs/>
        </w:rPr>
      </w:pPr>
      <w:r w:rsidRPr="00765504">
        <w:rPr>
          <w:rFonts w:ascii="Roboto Mono" w:hAnsi="Roboto Mono"/>
          <w:b/>
          <w:bCs/>
        </w:rPr>
        <w:t>Coordinate Geometry</w:t>
      </w:r>
    </w:p>
    <w:p w14:paraId="0430D222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Used to identify sets of points satisfying one linear equation:</w:t>
      </w:r>
    </w:p>
    <w:p w14:paraId="5FFA0EEF" w14:textId="5CB2605F" w:rsidR="00765504" w:rsidRPr="00765504" w:rsidRDefault="00765504" w:rsidP="0076550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y=mx+b</m:t>
          </m:r>
        </m:oMath>
      </m:oMathPara>
    </w:p>
    <w:p w14:paraId="171BC397" w14:textId="77777777" w:rsidR="00765504" w:rsidRPr="00765504" w:rsidRDefault="00765504" w:rsidP="00765504">
      <w:pPr>
        <w:rPr>
          <w:rFonts w:ascii="Roboto Mono" w:hAnsi="Roboto Mono"/>
          <w:b/>
          <w:bCs/>
        </w:rPr>
      </w:pPr>
      <w:r w:rsidRPr="00765504">
        <w:rPr>
          <w:rFonts w:ascii="Roboto Mono" w:hAnsi="Roboto Mono"/>
          <w:b/>
          <w:bCs/>
        </w:rPr>
        <w:t>Computer Graphics</w:t>
      </w:r>
    </w:p>
    <w:p w14:paraId="1F2B2663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Used when multiple points form a straight geometric edge or path.</w:t>
      </w:r>
    </w:p>
    <w:p w14:paraId="556C7616" w14:textId="77777777" w:rsidR="00765504" w:rsidRPr="00765504" w:rsidRDefault="00765504" w:rsidP="00765504">
      <w:pPr>
        <w:rPr>
          <w:rFonts w:ascii="Roboto Mono" w:hAnsi="Roboto Mono"/>
          <w:b/>
          <w:bCs/>
        </w:rPr>
      </w:pPr>
      <w:r w:rsidRPr="00765504">
        <w:rPr>
          <w:rFonts w:ascii="Roboto Mono" w:hAnsi="Roboto Mono"/>
          <w:b/>
          <w:bCs/>
        </w:rPr>
        <w:t>Surveying</w:t>
      </w:r>
    </w:p>
    <w:p w14:paraId="3CFB06D4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Points measured along a straight boundary or reference line can be checked for collinearity.</w:t>
      </w:r>
    </w:p>
    <w:p w14:paraId="0541CEE2" w14:textId="77777777" w:rsidR="00765504" w:rsidRPr="00765504" w:rsidRDefault="00765504" w:rsidP="00765504">
      <w:pPr>
        <w:rPr>
          <w:rFonts w:ascii="Roboto Mono" w:hAnsi="Roboto Mono"/>
          <w:b/>
          <w:bCs/>
        </w:rPr>
      </w:pPr>
      <w:r w:rsidRPr="00765504">
        <w:rPr>
          <w:rFonts w:ascii="Roboto Mono" w:hAnsi="Roboto Mono"/>
          <w:b/>
          <w:bCs/>
        </w:rPr>
        <w:t>Engineering</w:t>
      </w:r>
    </w:p>
    <w:p w14:paraId="48AA5BBD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t>Reference points along a straight edge, axis, or structural element can be analyzed for alignment.</w:t>
      </w:r>
    </w:p>
    <w:p w14:paraId="4A8E3EDF" w14:textId="77777777" w:rsidR="00765504" w:rsidRPr="00765504" w:rsidRDefault="00765504" w:rsidP="00765504">
      <w:pPr>
        <w:rPr>
          <w:rFonts w:ascii="Roboto Mono" w:hAnsi="Roboto Mono"/>
        </w:rPr>
      </w:pPr>
      <w:r w:rsidRPr="00765504">
        <w:rPr>
          <w:rFonts w:ascii="Roboto Mono" w:hAnsi="Roboto Mono"/>
        </w:rPr>
        <w:pict w14:anchorId="72FA8B08">
          <v:rect id="_x0000_i1178" style="width:0;height:1.5pt" o:hralign="center" o:hrstd="t" o:hr="t" fillcolor="#a0a0a0" stroked="f"/>
        </w:pict>
      </w:r>
    </w:p>
    <w:p w14:paraId="7749BD7D" w14:textId="77777777" w:rsidR="00765504" w:rsidRDefault="00765504" w:rsidP="00765504">
      <w:pPr>
        <w:pStyle w:val="Heading2"/>
      </w:pPr>
      <w:r w:rsidRPr="00765504">
        <w:t>Key Points</w:t>
      </w:r>
    </w:p>
    <w:p w14:paraId="14A3CAE9" w14:textId="6AAC03F0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F76C41" w14:textId="77777777" w:rsidR="00765504" w:rsidRPr="00765504" w:rsidRDefault="00765504" w:rsidP="00765504">
      <w:pPr>
        <w:numPr>
          <w:ilvl w:val="0"/>
          <w:numId w:val="3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 xml:space="preserve">Multi-point collinearity involves </w:t>
      </w:r>
      <w:r w:rsidRPr="00765504">
        <w:rPr>
          <w:rFonts w:ascii="Roboto Mono" w:hAnsi="Roboto Mono"/>
          <w:b/>
          <w:bCs/>
        </w:rPr>
        <w:t>three or more points lying on one straight line</w:t>
      </w:r>
      <w:r w:rsidRPr="00765504">
        <w:rPr>
          <w:rFonts w:ascii="Roboto Mono" w:hAnsi="Roboto Mono"/>
        </w:rPr>
        <w:t>.</w:t>
      </w:r>
    </w:p>
    <w:p w14:paraId="4900DF97" w14:textId="77777777" w:rsidR="00765504" w:rsidRPr="00765504" w:rsidRDefault="00765504" w:rsidP="00765504">
      <w:pPr>
        <w:numPr>
          <w:ilvl w:val="0"/>
          <w:numId w:val="3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All points must belong to the same supporting line.</w:t>
      </w:r>
    </w:p>
    <w:p w14:paraId="418E85DD" w14:textId="77777777" w:rsidR="00765504" w:rsidRPr="00765504" w:rsidRDefault="00765504" w:rsidP="00765504">
      <w:pPr>
        <w:numPr>
          <w:ilvl w:val="0"/>
          <w:numId w:val="3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The points do not have to be adjacent.</w:t>
      </w:r>
    </w:p>
    <w:p w14:paraId="13B2393E" w14:textId="77777777" w:rsidR="00765504" w:rsidRPr="00765504" w:rsidRDefault="00765504" w:rsidP="00765504">
      <w:pPr>
        <w:numPr>
          <w:ilvl w:val="0"/>
          <w:numId w:val="3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The order in which points are named does not affect collinearity.</w:t>
      </w:r>
    </w:p>
    <w:p w14:paraId="374ABDB7" w14:textId="77777777" w:rsidR="00765504" w:rsidRPr="00765504" w:rsidRDefault="00765504" w:rsidP="00765504">
      <w:pPr>
        <w:numPr>
          <w:ilvl w:val="0"/>
          <w:numId w:val="3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A common line equation can be used to verify all points.</w:t>
      </w:r>
    </w:p>
    <w:p w14:paraId="495CE62E" w14:textId="77777777" w:rsidR="00765504" w:rsidRPr="00765504" w:rsidRDefault="00765504" w:rsidP="00765504">
      <w:pPr>
        <w:numPr>
          <w:ilvl w:val="0"/>
          <w:numId w:val="3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Equal slopes can establish collinearity when applicable.</w:t>
      </w:r>
    </w:p>
    <w:p w14:paraId="0BF73E3E" w14:textId="77777777" w:rsidR="00765504" w:rsidRPr="00765504" w:rsidRDefault="00765504" w:rsidP="00765504">
      <w:pPr>
        <w:numPr>
          <w:ilvl w:val="0"/>
          <w:numId w:val="3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lastRenderedPageBreak/>
        <w:t>The determinant test can be applied to each additional point.</w:t>
      </w:r>
    </w:p>
    <w:p w14:paraId="271B8799" w14:textId="77777777" w:rsidR="00765504" w:rsidRPr="00765504" w:rsidRDefault="00765504" w:rsidP="00765504">
      <w:pPr>
        <w:numPr>
          <w:ilvl w:val="0"/>
          <w:numId w:val="3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Every subset of a collinear point set is also collinear.</w:t>
      </w:r>
    </w:p>
    <w:p w14:paraId="662DBF76" w14:textId="77777777" w:rsidR="00765504" w:rsidRPr="00765504" w:rsidRDefault="00765504" w:rsidP="00765504">
      <w:pPr>
        <w:numPr>
          <w:ilvl w:val="0"/>
          <w:numId w:val="3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Multiple collinear points can divide a line into many segments.</w:t>
      </w:r>
    </w:p>
    <w:p w14:paraId="04170BA1" w14:textId="77777777" w:rsidR="00765504" w:rsidRPr="00765504" w:rsidRDefault="00765504" w:rsidP="00765504">
      <w:pPr>
        <w:numPr>
          <w:ilvl w:val="0"/>
          <w:numId w:val="3"/>
        </w:numPr>
        <w:rPr>
          <w:rFonts w:ascii="Roboto Mono" w:hAnsi="Roboto Mono"/>
        </w:rPr>
      </w:pPr>
      <w:r w:rsidRPr="00765504">
        <w:rPr>
          <w:rFonts w:ascii="Roboto Mono" w:hAnsi="Roboto Mono"/>
        </w:rPr>
        <w:t>Multi-point collinearity is especially useful in coordinate geometry and geometric constructions.</w:t>
      </w:r>
    </w:p>
    <w:p w14:paraId="0325D956" w14:textId="77777777" w:rsidR="00765504" w:rsidRDefault="00765504" w:rsidP="00765504">
      <w:pPr>
        <w:pStyle w:val="Heading2"/>
      </w:pPr>
      <w:r w:rsidRPr="00765504">
        <w:t>Conclusion</w:t>
      </w:r>
    </w:p>
    <w:p w14:paraId="0680AB52" w14:textId="11392496" w:rsidR="00765504" w:rsidRPr="00765504" w:rsidRDefault="00765504" w:rsidP="007655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01FCE4" w14:textId="33DD306A" w:rsidR="00765504" w:rsidRPr="00765504" w:rsidRDefault="00765504" w:rsidP="00232ED7">
      <w:pPr>
        <w:rPr>
          <w:rFonts w:ascii="Roboto Mono" w:hAnsi="Roboto Mono"/>
        </w:rPr>
      </w:pPr>
      <w:r w:rsidRPr="00765504">
        <w:rPr>
          <w:rFonts w:ascii="Roboto Mono" w:hAnsi="Roboto Mono"/>
          <w:b/>
          <w:bCs/>
        </w:rPr>
        <w:t>Multi-Point Collinearity</w:t>
      </w:r>
      <w:r w:rsidRPr="00765504">
        <w:rPr>
          <w:rFonts w:ascii="Roboto Mono" w:hAnsi="Roboto Mono"/>
        </w:rPr>
        <w:t xml:space="preserve"> describes the alignment of multiple points on a single straight line. It extends the concept of three-point collinearity to larger sets of points and provides an important foundation for studying line membership, multiple line segments, coordinate geometry, and geometric alignment.</w:t>
      </w:r>
    </w:p>
    <w:sectPr w:rsidR="00765504" w:rsidRPr="00765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70582"/>
    <w:multiLevelType w:val="multilevel"/>
    <w:tmpl w:val="1B3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307AA"/>
    <w:multiLevelType w:val="multilevel"/>
    <w:tmpl w:val="59CC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D2616"/>
    <w:multiLevelType w:val="multilevel"/>
    <w:tmpl w:val="BB5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597841">
    <w:abstractNumId w:val="2"/>
  </w:num>
  <w:num w:numId="2" w16cid:durableId="1154837551">
    <w:abstractNumId w:val="0"/>
  </w:num>
  <w:num w:numId="3" w16cid:durableId="662784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00"/>
    <w:rsid w:val="00111AAE"/>
    <w:rsid w:val="00232ED7"/>
    <w:rsid w:val="002D1F4F"/>
    <w:rsid w:val="003178EB"/>
    <w:rsid w:val="003917CD"/>
    <w:rsid w:val="003A5A0F"/>
    <w:rsid w:val="00695037"/>
    <w:rsid w:val="00706EBD"/>
    <w:rsid w:val="00711B4D"/>
    <w:rsid w:val="00726846"/>
    <w:rsid w:val="00765504"/>
    <w:rsid w:val="00826700"/>
    <w:rsid w:val="008952B3"/>
    <w:rsid w:val="009D0E4C"/>
    <w:rsid w:val="00A70480"/>
    <w:rsid w:val="00B1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C89A"/>
  <w15:chartTrackingRefBased/>
  <w15:docId w15:val="{BC194B55-AE0C-4590-A5CA-CA9B1F51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6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6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7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1399</Words>
  <Characters>7978</Characters>
  <Application>Microsoft Office Word</Application>
  <DocSecurity>0</DocSecurity>
  <Lines>66</Lines>
  <Paragraphs>18</Paragraphs>
  <ScaleCrop>false</ScaleCrop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2026-09-18T17:14:00Z</dcterms:created>
  <dcterms:modified xsi:type="dcterms:W3CDTF">2026-09-18T17:20:00Z</dcterms:modified>
</cp:coreProperties>
</file>