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241C5" w14:textId="7ED8DA72" w:rsidR="003E2479" w:rsidRPr="003E2479" w:rsidRDefault="006C22CD" w:rsidP="003E2479">
      <w:pPr>
        <w:pStyle w:val="Heading1"/>
      </w:pPr>
      <w:proofErr w:type="spellStart"/>
      <w:r w:rsidRPr="006C22CD">
        <w:t>Secancy</w:t>
      </w:r>
      <w:proofErr w:type="spellEnd"/>
    </w:p>
    <w:p w14:paraId="5951F210" w14:textId="77777777" w:rsidR="003E2479" w:rsidRPr="003E2479" w:rsidRDefault="003E2479" w:rsidP="003E2479">
      <w:pPr>
        <w:pStyle w:val="Heading2"/>
      </w:pPr>
      <w:r w:rsidRPr="003E2479">
        <w:t>Definition</w:t>
      </w:r>
    </w:p>
    <w:p w14:paraId="37C0454D" w14:textId="61CB1085" w:rsidR="003E2479" w:rsidRPr="003E2479" w:rsidRDefault="003E2479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2F6D9E" w14:textId="77777777" w:rsidR="003E2479" w:rsidRPr="003E2479" w:rsidRDefault="003E2479" w:rsidP="003E2479">
      <w:pPr>
        <w:rPr>
          <w:rFonts w:ascii="Roboto Mono" w:hAnsi="Roboto Mono"/>
        </w:rPr>
      </w:pPr>
      <w:proofErr w:type="spellStart"/>
      <w:r w:rsidRPr="003E2479">
        <w:rPr>
          <w:rFonts w:ascii="Roboto Mono" w:hAnsi="Roboto Mono"/>
        </w:rPr>
        <w:t>Secancy</w:t>
      </w:r>
      <w:proofErr w:type="spellEnd"/>
      <w:r w:rsidRPr="003E2479">
        <w:rPr>
          <w:rFonts w:ascii="Roboto Mono" w:hAnsi="Roboto Mono"/>
        </w:rPr>
        <w:t xml:space="preserve"> is a geometric relationship in which a geometric object, especially a line or curve, intersects another geometric object at two or more distinct points.</w:t>
      </w:r>
    </w:p>
    <w:p w14:paraId="448D2DA6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For a line and a circle, a secant line passes through the circle and intersects its circumference at exactly two distinct points.</w:t>
      </w:r>
    </w:p>
    <w:p w14:paraId="771D1EAE" w14:textId="493B97FA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If the line is </w:t>
      </w:r>
      <m:oMath>
        <m:r>
          <w:rPr>
            <w:rFonts w:ascii="Cambria Math" w:hAnsi="Cambria Math"/>
          </w:rPr>
          <m:t>l</m:t>
        </m:r>
      </m:oMath>
      <w:r w:rsidRPr="003E2479">
        <w:rPr>
          <w:rFonts w:ascii="Roboto Mono" w:hAnsi="Roboto Mono"/>
        </w:rPr>
        <w:t xml:space="preserve">and the circle is </w:t>
      </w:r>
      <m:oMath>
        <m:r>
          <w:rPr>
            <w:rFonts w:ascii="Cambria Math" w:hAnsi="Cambria Math"/>
          </w:rPr>
          <m:t>C</m:t>
        </m:r>
      </m:oMath>
      <w:r w:rsidRPr="003E2479">
        <w:rPr>
          <w:rFonts w:ascii="Roboto Mono" w:hAnsi="Roboto Mono"/>
        </w:rPr>
        <w:t xml:space="preserve">, with intersection points </w:t>
      </w:r>
      <m:oMath>
        <m:r>
          <w:rPr>
            <w:rFonts w:ascii="Cambria Math" w:hAnsi="Cambria Math"/>
          </w:rPr>
          <m:t>P</m:t>
        </m:r>
      </m:oMath>
      <w:r w:rsidRPr="003E24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3E2479">
        <w:rPr>
          <w:rFonts w:ascii="Roboto Mono" w:hAnsi="Roboto Mono"/>
        </w:rPr>
        <w:t>:</w:t>
      </w:r>
    </w:p>
    <w:p w14:paraId="332EF033" w14:textId="2FFFC291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l∩C=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2AC19917" w14:textId="41619B7F" w:rsid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3E24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3E2479">
        <w:rPr>
          <w:rFonts w:ascii="Roboto Mono" w:hAnsi="Roboto Mono"/>
        </w:rPr>
        <w:t>are the points of intersection.</w:t>
      </w:r>
    </w:p>
    <w:p w14:paraId="3FD5C41A" w14:textId="06D0DD2F" w:rsidR="00521347" w:rsidRDefault="00521347" w:rsidP="003E2479">
      <w:pPr>
        <w:rPr>
          <w:rFonts w:ascii="Roboto Mono" w:hAnsi="Roboto Mono"/>
        </w:rPr>
      </w:pPr>
      <w:r w:rsidRPr="0026216D">
        <w:rPr>
          <w:rFonts w:ascii="Roboto Mono" w:hAnsi="Roboto Mono"/>
        </w:rPr>
        <w:lastRenderedPageBreak/>
        <w:drawing>
          <wp:inline distT="0" distB="0" distL="0" distR="0" wp14:anchorId="15C20F58" wp14:editId="5C16D6D1">
            <wp:extent cx="5943600" cy="5644515"/>
            <wp:effectExtent l="0" t="0" r="0" b="0"/>
            <wp:docPr id="73280567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BE01A" w14:textId="464140B4" w:rsidR="0018079A" w:rsidRDefault="0018079A" w:rsidP="003E2479">
      <w:pPr>
        <w:rPr>
          <w:rFonts w:ascii="Roboto Mono" w:hAnsi="Roboto Mono"/>
        </w:rPr>
      </w:pPr>
      <w:r w:rsidRPr="0026216D">
        <w:rPr>
          <w:rFonts w:ascii="Roboto Mono" w:hAnsi="Roboto Mono"/>
        </w:rPr>
        <w:lastRenderedPageBreak/>
        <w:drawing>
          <wp:inline distT="0" distB="0" distL="0" distR="0" wp14:anchorId="505C0B96" wp14:editId="5F6E72EB">
            <wp:extent cx="5943600" cy="4457700"/>
            <wp:effectExtent l="0" t="0" r="0" b="0"/>
            <wp:docPr id="456098582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D520" w14:textId="7F5A099C" w:rsidR="0018079A" w:rsidRPr="003E2479" w:rsidRDefault="0018079A" w:rsidP="003E2479">
      <w:pPr>
        <w:rPr>
          <w:rFonts w:ascii="Roboto Mono" w:hAnsi="Roboto Mono"/>
        </w:rPr>
      </w:pPr>
      <w:r w:rsidRPr="0026216D">
        <w:rPr>
          <w:rFonts w:ascii="Roboto Mono" w:hAnsi="Roboto Mono"/>
        </w:rPr>
        <w:drawing>
          <wp:inline distT="0" distB="0" distL="0" distR="0" wp14:anchorId="3C2F8F79" wp14:editId="079FDAB8">
            <wp:extent cx="4876800" cy="3055620"/>
            <wp:effectExtent l="0" t="0" r="0" b="0"/>
            <wp:docPr id="1808908326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AC28C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4253A6B2">
          <v:rect id="_x0000_i1427" style="width:0;height:1.5pt" o:hralign="center" o:hrstd="t" o:hr="t" fillcolor="#a0a0a0" stroked="f"/>
        </w:pict>
      </w:r>
    </w:p>
    <w:p w14:paraId="7DA661BA" w14:textId="77777777" w:rsidR="003E2479" w:rsidRPr="003E2479" w:rsidRDefault="003E2479" w:rsidP="00A55A39">
      <w:pPr>
        <w:pStyle w:val="Heading2"/>
      </w:pPr>
      <w:r w:rsidRPr="003E2479">
        <w:lastRenderedPageBreak/>
        <w:t>Purpose</w:t>
      </w:r>
    </w:p>
    <w:p w14:paraId="730019D9" w14:textId="75BABF14" w:rsidR="003E2479" w:rsidRPr="003E2479" w:rsidRDefault="00A55A39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EC8EA5" w14:textId="77777777" w:rsidR="003E2479" w:rsidRPr="003E2479" w:rsidRDefault="003E2479" w:rsidP="003E2479">
      <w:pPr>
        <w:rPr>
          <w:rFonts w:ascii="Roboto Mono" w:hAnsi="Roboto Mono"/>
        </w:rPr>
      </w:pPr>
      <w:proofErr w:type="spellStart"/>
      <w:r w:rsidRPr="003E2479">
        <w:rPr>
          <w:rFonts w:ascii="Roboto Mono" w:hAnsi="Roboto Mono"/>
        </w:rPr>
        <w:t>Secancy</w:t>
      </w:r>
      <w:proofErr w:type="spellEnd"/>
      <w:r w:rsidRPr="003E2479">
        <w:rPr>
          <w:rFonts w:ascii="Roboto Mono" w:hAnsi="Roboto Mono"/>
        </w:rPr>
        <w:t xml:space="preserve"> is used to:</w:t>
      </w:r>
    </w:p>
    <w:p w14:paraId="3F2930AD" w14:textId="77777777" w:rsidR="003E2479" w:rsidRPr="003E2479" w:rsidRDefault="003E2479" w:rsidP="003E2479">
      <w:pPr>
        <w:numPr>
          <w:ilvl w:val="0"/>
          <w:numId w:val="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Describe objects that intersect at multiple points.</w:t>
      </w:r>
    </w:p>
    <w:p w14:paraId="2A3D236F" w14:textId="77777777" w:rsidR="003E2479" w:rsidRPr="003E2479" w:rsidRDefault="003E2479" w:rsidP="003E2479">
      <w:pPr>
        <w:numPr>
          <w:ilvl w:val="0"/>
          <w:numId w:val="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Analyze lines and circles.</w:t>
      </w:r>
    </w:p>
    <w:p w14:paraId="068510DA" w14:textId="77777777" w:rsidR="003E2479" w:rsidRPr="003E2479" w:rsidRDefault="003E2479" w:rsidP="003E2479">
      <w:pPr>
        <w:numPr>
          <w:ilvl w:val="0"/>
          <w:numId w:val="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Determine the intersection of geometric objects.</w:t>
      </w:r>
    </w:p>
    <w:p w14:paraId="39E41F29" w14:textId="77777777" w:rsidR="003E2479" w:rsidRPr="003E2479" w:rsidRDefault="003E2479" w:rsidP="003E2479">
      <w:pPr>
        <w:numPr>
          <w:ilvl w:val="0"/>
          <w:numId w:val="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Study chords of circles.</w:t>
      </w:r>
    </w:p>
    <w:p w14:paraId="7F8C48EC" w14:textId="77777777" w:rsidR="003E2479" w:rsidRPr="003E2479" w:rsidRDefault="003E2479" w:rsidP="003E2479">
      <w:pPr>
        <w:numPr>
          <w:ilvl w:val="0"/>
          <w:numId w:val="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Calculate lengths involving secants.</w:t>
      </w:r>
    </w:p>
    <w:p w14:paraId="43D68E8E" w14:textId="77777777" w:rsidR="003E2479" w:rsidRPr="003E2479" w:rsidRDefault="003E2479" w:rsidP="003E2479">
      <w:pPr>
        <w:numPr>
          <w:ilvl w:val="0"/>
          <w:numId w:val="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Apply the Secant–Secant Theorem.</w:t>
      </w:r>
    </w:p>
    <w:p w14:paraId="1927AB24" w14:textId="77777777" w:rsidR="003E2479" w:rsidRPr="003E2479" w:rsidRDefault="003E2479" w:rsidP="003E2479">
      <w:pPr>
        <w:numPr>
          <w:ilvl w:val="0"/>
          <w:numId w:val="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Apply the Secant–Tangent Theorem.</w:t>
      </w:r>
    </w:p>
    <w:p w14:paraId="21DD377B" w14:textId="77777777" w:rsidR="003E2479" w:rsidRPr="003E2479" w:rsidRDefault="003E2479" w:rsidP="003E2479">
      <w:pPr>
        <w:numPr>
          <w:ilvl w:val="0"/>
          <w:numId w:val="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Solve geometry and trigonometry problems.</w:t>
      </w:r>
    </w:p>
    <w:p w14:paraId="3EA63463" w14:textId="77777777" w:rsidR="003E2479" w:rsidRPr="003E2479" w:rsidRDefault="003E2479" w:rsidP="003E2479">
      <w:pPr>
        <w:numPr>
          <w:ilvl w:val="0"/>
          <w:numId w:val="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Analyze curves and their intersections.</w:t>
      </w:r>
    </w:p>
    <w:p w14:paraId="0934977B" w14:textId="77777777" w:rsidR="003E2479" w:rsidRPr="003E2479" w:rsidRDefault="003E2479" w:rsidP="003E2479">
      <w:pPr>
        <w:numPr>
          <w:ilvl w:val="0"/>
          <w:numId w:val="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Study geometric relationships in coordinate geometry.</w:t>
      </w:r>
    </w:p>
    <w:p w14:paraId="41A3F12C" w14:textId="77777777" w:rsidR="003E2479" w:rsidRPr="003E2479" w:rsidRDefault="003E2479" w:rsidP="003E2479">
      <w:pPr>
        <w:numPr>
          <w:ilvl w:val="0"/>
          <w:numId w:val="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Model intersections in CAD and computer graphics.</w:t>
      </w:r>
    </w:p>
    <w:p w14:paraId="4967F442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1E2EC91E">
          <v:rect id="_x0000_i1428" style="width:0;height:1.5pt" o:hralign="center" o:hrstd="t" o:hr="t" fillcolor="#a0a0a0" stroked="f"/>
        </w:pict>
      </w:r>
    </w:p>
    <w:p w14:paraId="3412688F" w14:textId="77777777" w:rsidR="003E2479" w:rsidRPr="003E2479" w:rsidRDefault="003E2479" w:rsidP="00C86A96">
      <w:pPr>
        <w:pStyle w:val="Heading2"/>
      </w:pPr>
      <w:r w:rsidRPr="003E2479">
        <w:t>Fundamental Idea</w:t>
      </w:r>
    </w:p>
    <w:p w14:paraId="414214F5" w14:textId="2B1EA161" w:rsidR="003E2479" w:rsidRPr="003E2479" w:rsidRDefault="00C86A96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2AE122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The main idea of </w:t>
      </w:r>
      <w:proofErr w:type="spellStart"/>
      <w:r w:rsidRPr="003E2479">
        <w:rPr>
          <w:rFonts w:ascii="Roboto Mono" w:hAnsi="Roboto Mono"/>
        </w:rPr>
        <w:t>secancy</w:t>
      </w:r>
      <w:proofErr w:type="spellEnd"/>
      <w:r w:rsidRPr="003E2479">
        <w:rPr>
          <w:rFonts w:ascii="Roboto Mono" w:hAnsi="Roboto Mono"/>
        </w:rPr>
        <w:t xml:space="preserve"> is:</w:t>
      </w:r>
    </w:p>
    <w:p w14:paraId="4B0B9EEE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  <w:b/>
          <w:bCs/>
        </w:rPr>
        <w:t>Intersection at two or more distinct points</w:t>
      </w:r>
    </w:p>
    <w:p w14:paraId="17DCF88A" w14:textId="77777777" w:rsid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For example:</w:t>
      </w:r>
    </w:p>
    <w:p w14:paraId="5B661CC6" w14:textId="389CAB1A" w:rsidR="00A03DCF" w:rsidRPr="003E2479" w:rsidRDefault="00A03DCF" w:rsidP="003E24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D1ED78" wp14:editId="73440714">
            <wp:extent cx="5943600" cy="1274445"/>
            <wp:effectExtent l="0" t="0" r="0" b="1905"/>
            <wp:docPr id="19611740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78513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lastRenderedPageBreak/>
        <w:t xml:space="preserve">              l</w:t>
      </w:r>
    </w:p>
    <w:p w14:paraId="53F8F38E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Arial" w:hAnsi="Arial" w:cs="Arial"/>
        </w:rPr>
        <w:t>────────────────────────</w:t>
      </w:r>
    </w:p>
    <w:p w14:paraId="10A47DA2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          P       Q</w:t>
      </w:r>
    </w:p>
    <w:p w14:paraId="11746AAC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        </w:t>
      </w:r>
      <w:r w:rsidRPr="003E2479">
        <w:rPr>
          <w:rFonts w:ascii="Segoe UI Symbol" w:hAnsi="Segoe UI Symbol" w:cs="Segoe UI Symbol"/>
        </w:rPr>
        <w:t>╱</w:t>
      </w:r>
      <w:r w:rsidRPr="003E2479">
        <w:rPr>
          <w:rFonts w:ascii="Roboto Mono" w:hAnsi="Roboto Mono"/>
        </w:rPr>
        <w:t xml:space="preserve">           </w:t>
      </w:r>
      <w:r w:rsidRPr="003E2479">
        <w:rPr>
          <w:rFonts w:ascii="Segoe UI Symbol" w:hAnsi="Segoe UI Symbol" w:cs="Segoe UI Symbol"/>
        </w:rPr>
        <w:t>╲</w:t>
      </w:r>
    </w:p>
    <w:p w14:paraId="3A2D1284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       </w:t>
      </w:r>
      <w:r w:rsidRPr="003E2479">
        <w:rPr>
          <w:rFonts w:ascii="Segoe UI Symbol" w:hAnsi="Segoe UI Symbol" w:cs="Segoe UI Symbol"/>
        </w:rPr>
        <w:t>╱</w:t>
      </w:r>
      <w:r w:rsidRPr="003E2479">
        <w:rPr>
          <w:rFonts w:ascii="Roboto Mono" w:hAnsi="Roboto Mono"/>
        </w:rPr>
        <w:t xml:space="preserve">      C      </w:t>
      </w:r>
      <w:r w:rsidRPr="003E2479">
        <w:rPr>
          <w:rFonts w:ascii="Segoe UI Symbol" w:hAnsi="Segoe UI Symbol" w:cs="Segoe UI Symbol"/>
        </w:rPr>
        <w:t>╲</w:t>
      </w:r>
    </w:p>
    <w:p w14:paraId="6E2C171C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       </w:t>
      </w:r>
      <w:r w:rsidRPr="003E2479">
        <w:rPr>
          <w:rFonts w:ascii="Segoe UI Symbol" w:hAnsi="Segoe UI Symbol" w:cs="Segoe UI Symbol"/>
        </w:rPr>
        <w:t>╲</w:t>
      </w:r>
      <w:r w:rsidRPr="003E2479">
        <w:rPr>
          <w:rFonts w:ascii="Roboto Mono" w:hAnsi="Roboto Mono"/>
        </w:rPr>
        <w:t xml:space="preserve">             </w:t>
      </w:r>
      <w:r w:rsidRPr="003E2479">
        <w:rPr>
          <w:rFonts w:ascii="Segoe UI Symbol" w:hAnsi="Segoe UI Symbol" w:cs="Segoe UI Symbol"/>
        </w:rPr>
        <w:t>╱</w:t>
      </w:r>
    </w:p>
    <w:p w14:paraId="2C7F801D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        </w:t>
      </w:r>
      <w:r w:rsidRPr="003E2479">
        <w:rPr>
          <w:rFonts w:ascii="Segoe UI Symbol" w:hAnsi="Segoe UI Symbol" w:cs="Segoe UI Symbol"/>
        </w:rPr>
        <w:t>╲</w:t>
      </w:r>
      <w:r w:rsidRPr="003E2479">
        <w:rPr>
          <w:rFonts w:ascii="Roboto Mono" w:hAnsi="Roboto Mono"/>
        </w:rPr>
        <w:t>___________</w:t>
      </w:r>
      <w:r w:rsidRPr="003E2479">
        <w:rPr>
          <w:rFonts w:ascii="Segoe UI Symbol" w:hAnsi="Segoe UI Symbol" w:cs="Segoe UI Symbol"/>
        </w:rPr>
        <w:t>╱</w:t>
      </w:r>
    </w:p>
    <w:p w14:paraId="3262A497" w14:textId="22EBF6AE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The line </w:t>
      </w:r>
      <m:oMath>
        <m:r>
          <w:rPr>
            <w:rFonts w:ascii="Cambria Math" w:hAnsi="Cambria Math"/>
          </w:rPr>
          <m:t>l</m:t>
        </m:r>
      </m:oMath>
      <w:r w:rsidRPr="003E2479">
        <w:rPr>
          <w:rFonts w:ascii="Roboto Mono" w:hAnsi="Roboto Mono"/>
        </w:rPr>
        <w:t xml:space="preserve">passes through the circle </w:t>
      </w:r>
      <m:oMath>
        <m:r>
          <w:rPr>
            <w:rFonts w:ascii="Cambria Math" w:hAnsi="Cambria Math"/>
          </w:rPr>
          <m:t>C</m:t>
        </m:r>
      </m:oMath>
      <w:r w:rsidRPr="003E2479">
        <w:rPr>
          <w:rFonts w:ascii="Roboto Mono" w:hAnsi="Roboto Mono"/>
        </w:rPr>
        <w:t xml:space="preserve">and intersects it at </w:t>
      </w:r>
      <m:oMath>
        <m:r>
          <w:rPr>
            <w:rFonts w:ascii="Cambria Math" w:hAnsi="Cambria Math"/>
          </w:rPr>
          <m:t>P</m:t>
        </m:r>
      </m:oMath>
      <w:r w:rsidRPr="003E24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3E2479">
        <w:rPr>
          <w:rFonts w:ascii="Roboto Mono" w:hAnsi="Roboto Mono"/>
        </w:rPr>
        <w:t>.</w:t>
      </w:r>
    </w:p>
    <w:p w14:paraId="0D50F659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Therefore:</w:t>
      </w:r>
    </w:p>
    <w:p w14:paraId="76075E5D" w14:textId="680CA040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l∩C=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13BC122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Unlike a tangent line, the secant line passes through the interior of the circle.</w:t>
      </w:r>
    </w:p>
    <w:p w14:paraId="3111C32E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03E63E32">
          <v:rect id="_x0000_i1429" style="width:0;height:1.5pt" o:hralign="center" o:hrstd="t" o:hr="t" fillcolor="#a0a0a0" stroked="f"/>
        </w:pict>
      </w:r>
    </w:p>
    <w:p w14:paraId="11798119" w14:textId="77777777" w:rsidR="003E2479" w:rsidRPr="003E2479" w:rsidRDefault="003E2479" w:rsidP="00C86A96">
      <w:pPr>
        <w:pStyle w:val="Heading2"/>
      </w:pPr>
      <w:r w:rsidRPr="003E2479">
        <w:t>Secant Line</w:t>
      </w:r>
    </w:p>
    <w:p w14:paraId="7D5A5732" w14:textId="21D72BDA" w:rsidR="003E2479" w:rsidRPr="003E2479" w:rsidRDefault="00C86A96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D0256F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 secant line is a line that intersects a circle at two distinct points.</w:t>
      </w:r>
    </w:p>
    <w:p w14:paraId="0538C801" w14:textId="6202F095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l</m:t>
        </m:r>
      </m:oMath>
      <w:r w:rsidRPr="003E2479">
        <w:rPr>
          <w:rFonts w:ascii="Roboto Mono" w:hAnsi="Roboto Mono"/>
        </w:rPr>
        <w:t xml:space="preserve">intersects circle </w:t>
      </w:r>
      <m:oMath>
        <m:r>
          <w:rPr>
            <w:rFonts w:ascii="Cambria Math" w:hAnsi="Cambria Math"/>
          </w:rPr>
          <m:t>C</m:t>
        </m:r>
      </m:oMath>
      <w:r w:rsidRPr="003E2479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P</m:t>
        </m:r>
      </m:oMath>
      <w:r w:rsidRPr="003E24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3E2479">
        <w:rPr>
          <w:rFonts w:ascii="Roboto Mono" w:hAnsi="Roboto Mono"/>
        </w:rPr>
        <w:t>:</w:t>
      </w:r>
    </w:p>
    <w:p w14:paraId="6E5D7613" w14:textId="0A0EC59B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l∩C=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12879B16" w14:textId="15C00790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The segment </w:t>
      </w:r>
      <m:oMath>
        <m:r>
          <w:rPr>
            <w:rFonts w:ascii="Cambria Math" w:hAnsi="Cambria Math"/>
          </w:rPr>
          <m:t>PQ</m:t>
        </m:r>
      </m:oMath>
      <w:r w:rsidRPr="003E2479">
        <w:rPr>
          <w:rFonts w:ascii="Roboto Mono" w:hAnsi="Roboto Mono"/>
        </w:rPr>
        <w:t>is a chord of the circle.</w:t>
      </w:r>
    </w:p>
    <w:p w14:paraId="775548EC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Thus:</w:t>
      </w:r>
    </w:p>
    <w:p w14:paraId="1DDB6CD7" w14:textId="2186451F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Secant line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Chord</m:t>
              </m:r>
            </m:e>
          </m:borderBox>
        </m:oMath>
      </m:oMathPara>
    </w:p>
    <w:p w14:paraId="05EB2530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 chord is the portion of a secant line lying inside the circle between its two intersection points.</w:t>
      </w:r>
    </w:p>
    <w:p w14:paraId="28FE54F1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32ECC3C8">
          <v:rect id="_x0000_i1430" style="width:0;height:1.5pt" o:hralign="center" o:hrstd="t" o:hr="t" fillcolor="#a0a0a0" stroked="f"/>
        </w:pict>
      </w:r>
    </w:p>
    <w:p w14:paraId="400D655C" w14:textId="77777777" w:rsidR="003E2479" w:rsidRPr="003E2479" w:rsidRDefault="003E2479" w:rsidP="00C86A96">
      <w:pPr>
        <w:pStyle w:val="Heading2"/>
      </w:pPr>
      <w:r w:rsidRPr="003E2479">
        <w:lastRenderedPageBreak/>
        <w:t>Points of Intersection</w:t>
      </w:r>
    </w:p>
    <w:p w14:paraId="5CF66305" w14:textId="3A932FE4" w:rsidR="003E2479" w:rsidRPr="003E2479" w:rsidRDefault="00C86A96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41A688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points where a secant intersects a circle are called the:</w:t>
      </w:r>
    </w:p>
    <w:p w14:paraId="389EA8F1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  <w:b/>
          <w:bCs/>
        </w:rPr>
        <w:t>Points of Intersection</w:t>
      </w:r>
    </w:p>
    <w:p w14:paraId="39C3F101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or:</w:t>
      </w:r>
    </w:p>
    <w:p w14:paraId="2D0189D5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  <w:b/>
          <w:bCs/>
        </w:rPr>
        <w:t>Intersection Points</w:t>
      </w:r>
    </w:p>
    <w:p w14:paraId="2F117B62" w14:textId="5B46E263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If the secant intersects the circle at </w:t>
      </w:r>
      <m:oMath>
        <m:r>
          <w:rPr>
            <w:rFonts w:ascii="Cambria Math" w:hAnsi="Cambria Math"/>
          </w:rPr>
          <m:t>P</m:t>
        </m:r>
      </m:oMath>
      <w:r w:rsidRPr="003E24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3E2479">
        <w:rPr>
          <w:rFonts w:ascii="Roboto Mono" w:hAnsi="Roboto Mono"/>
        </w:rPr>
        <w:t>:</w:t>
      </w:r>
    </w:p>
    <w:p w14:paraId="4CB7319F" w14:textId="0530A6A8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P,Q=</m:t>
          </m:r>
          <m:r>
            <m:rPr>
              <m:nor/>
            </m:rPr>
            <w:rPr>
              <w:rFonts w:ascii="Roboto Mono" w:hAnsi="Roboto Mono"/>
            </w:rPr>
            <m:t>points of intersection</m:t>
          </m:r>
        </m:oMath>
      </m:oMathPara>
    </w:p>
    <w:p w14:paraId="2AF7847E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These points divide the secant line into portions that lie outside and inside the circle.</w:t>
      </w:r>
    </w:p>
    <w:p w14:paraId="74A2A68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401F8B4D">
          <v:rect id="_x0000_i1431" style="width:0;height:1.5pt" o:hralign="center" o:hrstd="t" o:hr="t" fillcolor="#a0a0a0" stroked="f"/>
        </w:pict>
      </w:r>
    </w:p>
    <w:p w14:paraId="1EDC1B5C" w14:textId="77777777" w:rsidR="003E2479" w:rsidRDefault="003E2479" w:rsidP="0018079A">
      <w:pPr>
        <w:pStyle w:val="Heading2"/>
      </w:pPr>
      <w:r w:rsidRPr="003E2479">
        <w:t>Secant and Chord Relationship</w:t>
      </w:r>
    </w:p>
    <w:p w14:paraId="7D124B72" w14:textId="6DD2C047" w:rsidR="003E2479" w:rsidRPr="003E2479" w:rsidRDefault="0018079A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E54901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When a secant line passes through a circle, the portion between its two intersection points is a chord.</w:t>
      </w:r>
    </w:p>
    <w:p w14:paraId="142E771E" w14:textId="77777777" w:rsid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For example:</w:t>
      </w:r>
    </w:p>
    <w:p w14:paraId="50647211" w14:textId="3E6AFF7E" w:rsidR="00ED1A1A" w:rsidRPr="003E2479" w:rsidRDefault="00ED1A1A" w:rsidP="003E24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19260A" wp14:editId="7242C33A">
            <wp:extent cx="5943600" cy="802640"/>
            <wp:effectExtent l="0" t="0" r="0" b="0"/>
            <wp:docPr id="4464205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85E0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</w:t>
      </w:r>
      <w:r w:rsidRPr="003E2479">
        <w:rPr>
          <w:rFonts w:ascii="Arial" w:hAnsi="Arial" w:cs="Arial"/>
        </w:rPr>
        <w:t>────────</w:t>
      </w:r>
      <w:r w:rsidRPr="003E2479">
        <w:rPr>
          <w:rFonts w:ascii="Roboto Mono" w:hAnsi="Roboto Mono"/>
        </w:rPr>
        <w:t>P</w:t>
      </w:r>
      <w:r w:rsidRPr="003E2479">
        <w:rPr>
          <w:rFonts w:ascii="Arial" w:hAnsi="Arial" w:cs="Arial"/>
        </w:rPr>
        <w:t>══════</w:t>
      </w:r>
      <w:r w:rsidRPr="003E2479">
        <w:rPr>
          <w:rFonts w:ascii="Roboto Mono" w:hAnsi="Roboto Mono"/>
        </w:rPr>
        <w:t>Q</w:t>
      </w:r>
      <w:r w:rsidRPr="003E2479">
        <w:rPr>
          <w:rFonts w:ascii="Arial" w:hAnsi="Arial" w:cs="Arial"/>
        </w:rPr>
        <w:t>────────</w:t>
      </w:r>
      <w:r w:rsidRPr="003E2479">
        <w:rPr>
          <w:rFonts w:ascii="Roboto Mono" w:hAnsi="Roboto Mono"/>
        </w:rPr>
        <w:t>B</w:t>
      </w:r>
    </w:p>
    <w:p w14:paraId="70C8C341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         </w:t>
      </w:r>
      <w:r w:rsidRPr="003E2479">
        <w:rPr>
          <w:rFonts w:ascii="Segoe UI Symbol" w:hAnsi="Segoe UI Symbol" w:cs="Segoe UI Symbol"/>
        </w:rPr>
        <w:t>╲</w:t>
      </w:r>
      <w:r w:rsidRPr="003E2479">
        <w:rPr>
          <w:rFonts w:ascii="Roboto Mono" w:hAnsi="Roboto Mono"/>
        </w:rPr>
        <w:t xml:space="preserve">      </w:t>
      </w:r>
      <w:r w:rsidRPr="003E2479">
        <w:rPr>
          <w:rFonts w:ascii="Segoe UI Symbol" w:hAnsi="Segoe UI Symbol" w:cs="Segoe UI Symbol"/>
        </w:rPr>
        <w:t>╱</w:t>
      </w:r>
    </w:p>
    <w:p w14:paraId="60F78F7E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          </w:t>
      </w:r>
      <w:r w:rsidRPr="003E2479">
        <w:rPr>
          <w:rFonts w:ascii="Segoe UI Symbol" w:hAnsi="Segoe UI Symbol" w:cs="Segoe UI Symbol"/>
        </w:rPr>
        <w:t>╲</w:t>
      </w:r>
      <w:r w:rsidRPr="003E2479">
        <w:rPr>
          <w:rFonts w:ascii="Roboto Mono" w:hAnsi="Roboto Mono"/>
        </w:rPr>
        <w:t xml:space="preserve"> </w:t>
      </w:r>
      <w:proofErr w:type="gramStart"/>
      <w:r w:rsidRPr="003E2479">
        <w:rPr>
          <w:rFonts w:ascii="Roboto Mono" w:hAnsi="Roboto Mono"/>
        </w:rPr>
        <w:t xml:space="preserve">C  </w:t>
      </w:r>
      <w:r w:rsidRPr="003E2479">
        <w:rPr>
          <w:rFonts w:ascii="Segoe UI Symbol" w:hAnsi="Segoe UI Symbol" w:cs="Segoe UI Symbol"/>
        </w:rPr>
        <w:t>╱</w:t>
      </w:r>
      <w:proofErr w:type="gramEnd"/>
    </w:p>
    <w:p w14:paraId="1448D0C8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           </w:t>
      </w:r>
      <w:r w:rsidRPr="003E2479">
        <w:rPr>
          <w:rFonts w:ascii="Segoe UI Symbol" w:hAnsi="Segoe UI Symbol" w:cs="Segoe UI Symbol"/>
        </w:rPr>
        <w:t>╲</w:t>
      </w:r>
      <w:r w:rsidRPr="003E2479">
        <w:rPr>
          <w:rFonts w:ascii="Roboto Mono" w:hAnsi="Roboto Mono"/>
        </w:rPr>
        <w:t>__</w:t>
      </w:r>
      <w:r w:rsidRPr="003E2479">
        <w:rPr>
          <w:rFonts w:ascii="Segoe UI Symbol" w:hAnsi="Segoe UI Symbol" w:cs="Segoe UI Symbol"/>
        </w:rPr>
        <w:t>╱</w:t>
      </w:r>
    </w:p>
    <w:p w14:paraId="487E53BC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Here:</w:t>
      </w:r>
    </w:p>
    <w:p w14:paraId="315F2D49" w14:textId="71A62315" w:rsidR="003E2479" w:rsidRPr="003E2479" w:rsidRDefault="003E2479" w:rsidP="003E2479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</m:t>
        </m:r>
      </m:oMath>
      <w:r w:rsidRPr="003E2479">
        <w:rPr>
          <w:rFonts w:ascii="Roboto Mono" w:hAnsi="Roboto Mono"/>
        </w:rPr>
        <w:t>is the secant line.</w:t>
      </w:r>
    </w:p>
    <w:p w14:paraId="2B592921" w14:textId="31D3303C" w:rsidR="003E2479" w:rsidRPr="003E2479" w:rsidRDefault="003E2479" w:rsidP="003E2479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P</m:t>
        </m:r>
      </m:oMath>
      <w:r w:rsidRPr="003E24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3E2479">
        <w:rPr>
          <w:rFonts w:ascii="Roboto Mono" w:hAnsi="Roboto Mono"/>
        </w:rPr>
        <w:t>are the intersection points.</w:t>
      </w:r>
    </w:p>
    <w:p w14:paraId="168BA823" w14:textId="04AD1E87" w:rsidR="003E2479" w:rsidRPr="003E2479" w:rsidRDefault="003E2479" w:rsidP="003E2479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PQ</m:t>
        </m:r>
      </m:oMath>
      <w:r w:rsidRPr="003E2479">
        <w:rPr>
          <w:rFonts w:ascii="Roboto Mono" w:hAnsi="Roboto Mono"/>
        </w:rPr>
        <w:t>is the chord.</w:t>
      </w:r>
    </w:p>
    <w:p w14:paraId="06BE15B1" w14:textId="38C5A77D" w:rsidR="003E2479" w:rsidRPr="003E2479" w:rsidRDefault="003E2479" w:rsidP="003E2479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AP</m:t>
        </m:r>
      </m:oMath>
      <w:r w:rsidRPr="003E24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QB</m:t>
        </m:r>
      </m:oMath>
      <w:r w:rsidRPr="003E2479">
        <w:rPr>
          <w:rFonts w:ascii="Roboto Mono" w:hAnsi="Roboto Mono"/>
        </w:rPr>
        <w:t>are external portions of the secant.</w:t>
      </w:r>
    </w:p>
    <w:p w14:paraId="4552EC03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Therefore:</w:t>
      </w:r>
    </w:p>
    <w:p w14:paraId="1934F839" w14:textId="47E64D04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PQ=</m:t>
              </m:r>
              <m:r>
                <m:rPr>
                  <m:nor/>
                </m:rPr>
                <w:rPr>
                  <w:rFonts w:ascii="Roboto Mono" w:hAnsi="Roboto Mono"/>
                </w:rPr>
                <m:t>chord</m:t>
              </m:r>
            </m:e>
          </m:borderBox>
        </m:oMath>
      </m:oMathPara>
    </w:p>
    <w:p w14:paraId="202360FA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152FD2EE">
          <v:rect id="_x0000_i1432" style="width:0;height:1.5pt" o:hralign="center" o:hrstd="t" o:hr="t" fillcolor="#a0a0a0" stroked="f"/>
        </w:pict>
      </w:r>
    </w:p>
    <w:p w14:paraId="084C0820" w14:textId="77777777" w:rsidR="003E2479" w:rsidRPr="003E2479" w:rsidRDefault="003E2479" w:rsidP="0018079A">
      <w:pPr>
        <w:pStyle w:val="Heading2"/>
      </w:pPr>
      <w:r w:rsidRPr="003E2479">
        <w:t>Secant vs. Tangent</w:t>
      </w:r>
    </w:p>
    <w:p w14:paraId="67E07B08" w14:textId="57542266" w:rsidR="003E2479" w:rsidRPr="003E2479" w:rsidRDefault="0018079A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DCBFB8" w14:textId="77777777" w:rsid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 secant line intersects a circle at two points, while a tangent line touches the circle at exactly one point.</w:t>
      </w:r>
    </w:p>
    <w:p w14:paraId="577A62EC" w14:textId="181D4332" w:rsidR="00E10AD0" w:rsidRPr="003E2479" w:rsidRDefault="00E10AD0" w:rsidP="003E24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23166B" wp14:editId="2D2AA75C">
            <wp:extent cx="5943600" cy="1942465"/>
            <wp:effectExtent l="0" t="0" r="0" b="635"/>
            <wp:docPr id="9826030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925"/>
        <w:gridCol w:w="1084"/>
      </w:tblGrid>
      <w:tr w:rsidR="003E2479" w:rsidRPr="003E2479" w14:paraId="3BC00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3B935" w14:textId="77777777" w:rsidR="003E2479" w:rsidRPr="003E2479" w:rsidRDefault="003E2479" w:rsidP="003E2479">
            <w:pPr>
              <w:rPr>
                <w:rFonts w:ascii="Roboto Mono" w:hAnsi="Roboto Mono"/>
                <w:b/>
                <w:bCs/>
              </w:rPr>
            </w:pPr>
            <w:r w:rsidRPr="003E247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DD4E50B" w14:textId="77777777" w:rsidR="003E2479" w:rsidRPr="003E2479" w:rsidRDefault="003E2479" w:rsidP="003E2479">
            <w:pPr>
              <w:rPr>
                <w:rFonts w:ascii="Roboto Mono" w:hAnsi="Roboto Mono"/>
                <w:b/>
                <w:bCs/>
              </w:rPr>
            </w:pPr>
            <w:r w:rsidRPr="003E2479">
              <w:rPr>
                <w:rFonts w:ascii="Roboto Mono" w:hAnsi="Roboto Mono"/>
                <w:b/>
                <w:bCs/>
              </w:rPr>
              <w:t>Secant</w:t>
            </w:r>
          </w:p>
        </w:tc>
        <w:tc>
          <w:tcPr>
            <w:tcW w:w="0" w:type="auto"/>
            <w:vAlign w:val="center"/>
            <w:hideMark/>
          </w:tcPr>
          <w:p w14:paraId="7B63B913" w14:textId="77777777" w:rsidR="003E2479" w:rsidRPr="003E2479" w:rsidRDefault="003E2479" w:rsidP="003E2479">
            <w:pPr>
              <w:rPr>
                <w:rFonts w:ascii="Roboto Mono" w:hAnsi="Roboto Mono"/>
                <w:b/>
                <w:bCs/>
              </w:rPr>
            </w:pPr>
            <w:r w:rsidRPr="003E2479">
              <w:rPr>
                <w:rFonts w:ascii="Roboto Mono" w:hAnsi="Roboto Mono"/>
                <w:b/>
                <w:bCs/>
              </w:rPr>
              <w:t>Tangent</w:t>
            </w:r>
          </w:p>
        </w:tc>
      </w:tr>
      <w:tr w:rsidR="003E2479" w:rsidRPr="003E2479" w14:paraId="71E89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E2DF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Common points with circle</w:t>
            </w:r>
          </w:p>
        </w:tc>
        <w:tc>
          <w:tcPr>
            <w:tcW w:w="0" w:type="auto"/>
            <w:vAlign w:val="center"/>
            <w:hideMark/>
          </w:tcPr>
          <w:p w14:paraId="54735615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BA51FF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1</w:t>
            </w:r>
          </w:p>
        </w:tc>
      </w:tr>
      <w:tr w:rsidR="003E2479" w:rsidRPr="003E2479" w14:paraId="55351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BE23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Passes through interior</w:t>
            </w:r>
          </w:p>
        </w:tc>
        <w:tc>
          <w:tcPr>
            <w:tcW w:w="0" w:type="auto"/>
            <w:vAlign w:val="center"/>
            <w:hideMark/>
          </w:tcPr>
          <w:p w14:paraId="2E6C0694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4528A6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No</w:t>
            </w:r>
          </w:p>
        </w:tc>
      </w:tr>
      <w:tr w:rsidR="003E2479" w:rsidRPr="003E2479" w14:paraId="1605A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FBC9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Crosses circle</w:t>
            </w:r>
          </w:p>
        </w:tc>
        <w:tc>
          <w:tcPr>
            <w:tcW w:w="0" w:type="auto"/>
            <w:vAlign w:val="center"/>
            <w:hideMark/>
          </w:tcPr>
          <w:p w14:paraId="65083472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D0DEF2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No</w:t>
            </w:r>
          </w:p>
        </w:tc>
      </w:tr>
      <w:tr w:rsidR="003E2479" w:rsidRPr="003E2479" w14:paraId="3D520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EEDA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Chord formed</w:t>
            </w:r>
          </w:p>
        </w:tc>
        <w:tc>
          <w:tcPr>
            <w:tcW w:w="0" w:type="auto"/>
            <w:vAlign w:val="center"/>
            <w:hideMark/>
          </w:tcPr>
          <w:p w14:paraId="4A600380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732B53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No</w:t>
            </w:r>
          </w:p>
        </w:tc>
      </w:tr>
      <w:tr w:rsidR="003E2479" w:rsidRPr="003E2479" w14:paraId="56FFA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91B1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Point of tangency</w:t>
            </w:r>
          </w:p>
        </w:tc>
        <w:tc>
          <w:tcPr>
            <w:tcW w:w="0" w:type="auto"/>
            <w:vAlign w:val="center"/>
            <w:hideMark/>
          </w:tcPr>
          <w:p w14:paraId="214FF0BF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D380C4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Yes</w:t>
            </w:r>
          </w:p>
        </w:tc>
      </w:tr>
    </w:tbl>
    <w:p w14:paraId="29B2E075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Therefore:</w:t>
      </w:r>
    </w:p>
    <w:p w14:paraId="4E59AC3D" w14:textId="5BFA67F1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Secant</m:t>
              </m:r>
              <m:r>
                <w:rPr>
                  <w:rFonts w:ascii="Cambria Math" w:hAnsi="Cambria Math"/>
                </w:rPr>
                <m:t>→2</m:t>
              </m:r>
              <m:r>
                <m:rPr>
                  <m:nor/>
                </m:rPr>
                <w:rPr>
                  <w:rFonts w:ascii="Roboto Mono" w:hAnsi="Roboto Mono"/>
                </w:rPr>
                <m:t> points</m:t>
              </m:r>
            </m:e>
          </m:borderBox>
        </m:oMath>
      </m:oMathPara>
    </w:p>
    <w:p w14:paraId="613181CA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and:</w:t>
      </w:r>
    </w:p>
    <w:p w14:paraId="434D1639" w14:textId="322F25BB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Tangent</m:t>
              </m:r>
              <m:r>
                <w:rPr>
                  <w:rFonts w:ascii="Cambria Math" w:hAnsi="Cambria Math"/>
                </w:rPr>
                <m:t>→1</m:t>
              </m:r>
              <m:r>
                <m:rPr>
                  <m:nor/>
                </m:rPr>
                <w:rPr>
                  <w:rFonts w:ascii="Roboto Mono" w:hAnsi="Roboto Mono"/>
                </w:rPr>
                <m:t> point</m:t>
              </m:r>
            </m:e>
          </m:borderBox>
        </m:oMath>
      </m:oMathPara>
    </w:p>
    <w:p w14:paraId="7F5A5B80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66BBB2A6">
          <v:rect id="_x0000_i1433" style="width:0;height:1.5pt" o:hralign="center" o:hrstd="t" o:hr="t" fillcolor="#a0a0a0" stroked="f"/>
        </w:pict>
      </w:r>
    </w:p>
    <w:p w14:paraId="487532B0" w14:textId="77777777" w:rsidR="003E2479" w:rsidRPr="003E2479" w:rsidRDefault="003E2479" w:rsidP="0018079A">
      <w:pPr>
        <w:pStyle w:val="Heading2"/>
      </w:pPr>
      <w:r w:rsidRPr="003E2479">
        <w:t>Secant vs. Non-Intersecting Line</w:t>
      </w:r>
    </w:p>
    <w:p w14:paraId="53266713" w14:textId="4287B985" w:rsidR="003E2479" w:rsidRPr="003E2479" w:rsidRDefault="0018079A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4D1547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 line and a circle can have three basic relationships:</w:t>
      </w:r>
    </w:p>
    <w:p w14:paraId="3F36024F" w14:textId="77777777" w:rsidR="003E2479" w:rsidRPr="003E2479" w:rsidRDefault="003E2479" w:rsidP="003E2479">
      <w:pPr>
        <w:rPr>
          <w:rFonts w:ascii="Roboto Mono" w:hAnsi="Roboto Mono"/>
          <w:b/>
          <w:bCs/>
        </w:rPr>
      </w:pPr>
      <w:r w:rsidRPr="003E2479">
        <w:rPr>
          <w:rFonts w:ascii="Roboto Mono" w:hAnsi="Roboto Mono"/>
          <w:b/>
          <w:bCs/>
        </w:rPr>
        <w:t>1. No Intersection</w:t>
      </w:r>
    </w:p>
    <w:p w14:paraId="16036F6A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line does not meet the circle:</w:t>
      </w:r>
    </w:p>
    <w:p w14:paraId="1CD5F067" w14:textId="19C92395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l∩C=∅</m:t>
              </m:r>
            </m:e>
          </m:borderBox>
        </m:oMath>
      </m:oMathPara>
    </w:p>
    <w:p w14:paraId="5674706A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Number of intersection points:</w:t>
      </w:r>
    </w:p>
    <w:p w14:paraId="4C0979E9" w14:textId="0914BF29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</m:t>
              </m:r>
            </m:e>
          </m:borderBox>
        </m:oMath>
      </m:oMathPara>
    </w:p>
    <w:p w14:paraId="2296AC99" w14:textId="77777777" w:rsidR="003E2479" w:rsidRPr="003E2479" w:rsidRDefault="003E2479" w:rsidP="003E2479">
      <w:pPr>
        <w:rPr>
          <w:rFonts w:ascii="Roboto Mono" w:hAnsi="Roboto Mono"/>
          <w:b/>
          <w:bCs/>
        </w:rPr>
      </w:pPr>
      <w:r w:rsidRPr="003E2479">
        <w:rPr>
          <w:rFonts w:ascii="Roboto Mono" w:hAnsi="Roboto Mono"/>
          <w:b/>
          <w:bCs/>
        </w:rPr>
        <w:t>2. Tangency</w:t>
      </w:r>
    </w:p>
    <w:p w14:paraId="096831F7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line touches the circle at exactly one point:</w:t>
      </w:r>
    </w:p>
    <w:p w14:paraId="7D519609" w14:textId="000E219E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l∩C=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3DF5D826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Number of intersection points:</w:t>
      </w:r>
    </w:p>
    <w:p w14:paraId="1B71ED78" w14:textId="740C23B6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7CAFC8E4" w14:textId="77777777" w:rsidR="003E2479" w:rsidRPr="003E2479" w:rsidRDefault="003E2479" w:rsidP="003E2479">
      <w:pPr>
        <w:rPr>
          <w:rFonts w:ascii="Roboto Mono" w:hAnsi="Roboto Mono"/>
          <w:b/>
          <w:bCs/>
        </w:rPr>
      </w:pPr>
      <w:r w:rsidRPr="003E2479">
        <w:rPr>
          <w:rFonts w:ascii="Roboto Mono" w:hAnsi="Roboto Mono"/>
          <w:b/>
          <w:bCs/>
        </w:rPr>
        <w:t xml:space="preserve">3. </w:t>
      </w:r>
      <w:proofErr w:type="spellStart"/>
      <w:r w:rsidRPr="003E2479">
        <w:rPr>
          <w:rFonts w:ascii="Roboto Mono" w:hAnsi="Roboto Mono"/>
          <w:b/>
          <w:bCs/>
        </w:rPr>
        <w:t>Secancy</w:t>
      </w:r>
      <w:proofErr w:type="spellEnd"/>
    </w:p>
    <w:p w14:paraId="7EBACAC9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line crosses the circle at two points:</w:t>
      </w:r>
    </w:p>
    <w:p w14:paraId="5F0279E1" w14:textId="19D90E56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l∩C=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7D0A8620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Number of intersection points:</w:t>
      </w:r>
    </w:p>
    <w:p w14:paraId="17C86E37" w14:textId="3E514B4E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7F38FFB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49C1815E">
          <v:rect id="_x0000_i1434" style="width:0;height:1.5pt" o:hralign="center" o:hrstd="t" o:hr="t" fillcolor="#a0a0a0" stroked="f"/>
        </w:pict>
      </w:r>
    </w:p>
    <w:p w14:paraId="48B79B46" w14:textId="77777777" w:rsidR="003E2479" w:rsidRPr="003E2479" w:rsidRDefault="003E2479" w:rsidP="0018079A">
      <w:pPr>
        <w:pStyle w:val="Heading2"/>
      </w:pPr>
      <w:proofErr w:type="spellStart"/>
      <w:r w:rsidRPr="003E2479">
        <w:lastRenderedPageBreak/>
        <w:t>Secancy</w:t>
      </w:r>
      <w:proofErr w:type="spellEnd"/>
      <w:r w:rsidRPr="003E2479">
        <w:t xml:space="preserve"> and Distance</w:t>
      </w:r>
    </w:p>
    <w:p w14:paraId="46CCAD76" w14:textId="31925D21" w:rsidR="003E2479" w:rsidRPr="003E2479" w:rsidRDefault="0018079A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276A53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perpendicular distance from the center of a circle to a line determines whether the line is a secant, tangent, or non-intersecting line.</w:t>
      </w:r>
    </w:p>
    <w:p w14:paraId="4426BF8E" w14:textId="00CEBC74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For a circle with radius </w:t>
      </w:r>
      <m:oMath>
        <m:r>
          <w:rPr>
            <w:rFonts w:ascii="Cambria Math" w:hAnsi="Cambria Math"/>
          </w:rPr>
          <m:t>r</m:t>
        </m:r>
      </m:oMath>
      <w:r w:rsidRPr="003E2479">
        <w:rPr>
          <w:rFonts w:ascii="Roboto Mono" w:hAnsi="Roboto Mono"/>
        </w:rPr>
        <w:t>, let:</w:t>
      </w:r>
    </w:p>
    <w:p w14:paraId="1D8F766A" w14:textId="4DA4DAF8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O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</m:oMath>
      </m:oMathPara>
    </w:p>
    <w:p w14:paraId="23BE9375" w14:textId="11C8E426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O</m:t>
        </m:r>
      </m:oMath>
      <w:r w:rsidRPr="003E2479">
        <w:rPr>
          <w:rFonts w:ascii="Roboto Mono" w:hAnsi="Roboto Mono"/>
        </w:rPr>
        <w:t xml:space="preserve">is the center and </w:t>
      </w:r>
      <m:oMath>
        <m:r>
          <w:rPr>
            <w:rFonts w:ascii="Cambria Math" w:hAnsi="Cambria Math"/>
          </w:rPr>
          <m:t>l</m:t>
        </m:r>
      </m:oMath>
      <w:r w:rsidRPr="003E2479">
        <w:rPr>
          <w:rFonts w:ascii="Roboto Mono" w:hAnsi="Roboto Mono"/>
        </w:rPr>
        <w:t>is the line.</w:t>
      </w:r>
    </w:p>
    <w:p w14:paraId="612BA5E6" w14:textId="77777777" w:rsidR="003E2479" w:rsidRPr="003E2479" w:rsidRDefault="003E2479" w:rsidP="003E2479">
      <w:pPr>
        <w:rPr>
          <w:rFonts w:ascii="Roboto Mono" w:hAnsi="Roboto Mono"/>
          <w:b/>
          <w:bCs/>
        </w:rPr>
      </w:pPr>
      <w:r w:rsidRPr="003E2479">
        <w:rPr>
          <w:rFonts w:ascii="Roboto Mono" w:hAnsi="Roboto Mono"/>
          <w:b/>
          <w:bCs/>
        </w:rPr>
        <w:t>Secant</w:t>
      </w:r>
    </w:p>
    <w:p w14:paraId="628863CF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If:</w:t>
      </w:r>
    </w:p>
    <w:p w14:paraId="2569F4B0" w14:textId="589DF425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d&lt;r</m:t>
              </m:r>
            </m:e>
          </m:borderBox>
        </m:oMath>
      </m:oMathPara>
    </w:p>
    <w:p w14:paraId="6CDCBA68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line passes through the circle and is a secant.</w:t>
      </w:r>
    </w:p>
    <w:p w14:paraId="6AE82A01" w14:textId="77777777" w:rsidR="003E2479" w:rsidRPr="003E2479" w:rsidRDefault="003E2479" w:rsidP="003E2479">
      <w:pPr>
        <w:rPr>
          <w:rFonts w:ascii="Roboto Mono" w:hAnsi="Roboto Mono"/>
          <w:b/>
          <w:bCs/>
        </w:rPr>
      </w:pPr>
      <w:r w:rsidRPr="003E2479">
        <w:rPr>
          <w:rFonts w:ascii="Roboto Mono" w:hAnsi="Roboto Mono"/>
          <w:b/>
          <w:bCs/>
        </w:rPr>
        <w:t>Tangent</w:t>
      </w:r>
    </w:p>
    <w:p w14:paraId="67A05CE0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If:</w:t>
      </w:r>
    </w:p>
    <w:p w14:paraId="0E17E89A" w14:textId="791A895F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d=r</m:t>
              </m:r>
            </m:e>
          </m:borderBox>
        </m:oMath>
      </m:oMathPara>
    </w:p>
    <w:p w14:paraId="46430CA6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line touches the circle and is tangent.</w:t>
      </w:r>
    </w:p>
    <w:p w14:paraId="154918B2" w14:textId="77777777" w:rsidR="003E2479" w:rsidRPr="003E2479" w:rsidRDefault="003E2479" w:rsidP="003E2479">
      <w:pPr>
        <w:rPr>
          <w:rFonts w:ascii="Roboto Mono" w:hAnsi="Roboto Mono"/>
          <w:b/>
          <w:bCs/>
        </w:rPr>
      </w:pPr>
      <w:r w:rsidRPr="003E2479">
        <w:rPr>
          <w:rFonts w:ascii="Roboto Mono" w:hAnsi="Roboto Mono"/>
          <w:b/>
          <w:bCs/>
        </w:rPr>
        <w:t>No Intersection</w:t>
      </w:r>
    </w:p>
    <w:p w14:paraId="304516B8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If:</w:t>
      </w:r>
    </w:p>
    <w:p w14:paraId="65855135" w14:textId="400E550D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d&gt;r</m:t>
              </m:r>
            </m:e>
          </m:borderBox>
        </m:oMath>
      </m:oMathPara>
    </w:p>
    <w:p w14:paraId="46893937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line does not intersect the circle.</w:t>
      </w:r>
    </w:p>
    <w:p w14:paraId="1964E074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Therefore:</w:t>
      </w:r>
    </w:p>
    <w:p w14:paraId="4E038414" w14:textId="5E9DADD0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d&lt;r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Secant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d=r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Tangent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d&gt;r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No Intersection</m:t>
                    </m:r>
                  </m:e>
                </m:mr>
              </m:m>
            </m:e>
          </m:borderBox>
        </m:oMath>
      </m:oMathPara>
    </w:p>
    <w:p w14:paraId="77EEC71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1F8CBEAE">
          <v:rect id="_x0000_i1435" style="width:0;height:1.5pt" o:hralign="center" o:hrstd="t" o:hr="t" fillcolor="#a0a0a0" stroked="f"/>
        </w:pict>
      </w:r>
    </w:p>
    <w:p w14:paraId="1E5960D4" w14:textId="77777777" w:rsidR="003E2479" w:rsidRPr="003E2479" w:rsidRDefault="003E2479" w:rsidP="0018079A">
      <w:pPr>
        <w:pStyle w:val="Heading2"/>
      </w:pPr>
      <w:r w:rsidRPr="003E2479">
        <w:lastRenderedPageBreak/>
        <w:t>Coordinate Geometry</w:t>
      </w:r>
    </w:p>
    <w:p w14:paraId="65E46EF8" w14:textId="26CC0330" w:rsidR="003E2479" w:rsidRPr="003E2479" w:rsidRDefault="0018079A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8204A7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Consider a circle with center:</w:t>
      </w:r>
    </w:p>
    <w:p w14:paraId="21F92501" w14:textId="1CF7A350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6E0D62E3" w14:textId="4D3B9C94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3E2479">
        <w:rPr>
          <w:rFonts w:ascii="Roboto Mono" w:hAnsi="Roboto Mono"/>
        </w:rPr>
        <w:t>.</w:t>
      </w:r>
    </w:p>
    <w:p w14:paraId="1297A244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Consider the line:</w:t>
      </w:r>
    </w:p>
    <w:p w14:paraId="5E38D1A9" w14:textId="022D81CA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Ax+By+C=0</m:t>
          </m:r>
        </m:oMath>
      </m:oMathPara>
    </w:p>
    <w:p w14:paraId="44D01AC2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perpendicular distance from the center to the line is:</w:t>
      </w:r>
    </w:p>
    <w:p w14:paraId="7E9F608F" w14:textId="11F95396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+C∣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3485738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line is a secant when:</w:t>
      </w:r>
    </w:p>
    <w:p w14:paraId="4946D031" w14:textId="3662FD7B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+C∣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</w:rPr>
                <m:t>&lt;r</m:t>
              </m:r>
            </m:e>
          </m:borderBox>
        </m:oMath>
      </m:oMathPara>
    </w:p>
    <w:p w14:paraId="3CADC144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because the line passes through the interior of the circle.</w:t>
      </w:r>
    </w:p>
    <w:p w14:paraId="70DC22E5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757BD048">
          <v:rect id="_x0000_i1436" style="width:0;height:1.5pt" o:hralign="center" o:hrstd="t" o:hr="t" fillcolor="#a0a0a0" stroked="f"/>
        </w:pict>
      </w:r>
    </w:p>
    <w:p w14:paraId="48339930" w14:textId="77777777" w:rsidR="003E2479" w:rsidRPr="003E2479" w:rsidRDefault="003E2479" w:rsidP="00AB1A92">
      <w:pPr>
        <w:pStyle w:val="Heading2"/>
      </w:pPr>
      <w:r w:rsidRPr="003E2479">
        <w:t>Coordinate Example</w:t>
      </w:r>
    </w:p>
    <w:p w14:paraId="7E8892C9" w14:textId="49E6855B" w:rsidR="003E2479" w:rsidRPr="003E2479" w:rsidRDefault="00AB1A92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742CBE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Consider the circle:</w:t>
      </w:r>
    </w:p>
    <w:p w14:paraId="7BE55B72" w14:textId="2BD600BC" w:rsidR="003E2479" w:rsidRPr="003E2479" w:rsidRDefault="003E2479" w:rsidP="003E247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28F2303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Its center is:</w:t>
      </w:r>
    </w:p>
    <w:p w14:paraId="6E311F2C" w14:textId="2CCB3F6F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D85CFB8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and its radius is:</w:t>
      </w:r>
    </w:p>
    <w:p w14:paraId="417EC60C" w14:textId="778BD807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</m:oMath>
      </m:oMathPara>
    </w:p>
    <w:p w14:paraId="37808C1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Consider the line:</w:t>
      </w:r>
    </w:p>
    <w:p w14:paraId="598BC82A" w14:textId="4962CC67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y=3</m:t>
          </m:r>
        </m:oMath>
      </m:oMathPara>
    </w:p>
    <w:p w14:paraId="628AE3B9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lastRenderedPageBreak/>
        <w:t>Written in standard form:</w:t>
      </w:r>
    </w:p>
    <w:p w14:paraId="054F22B4" w14:textId="02F0E154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y-3=0</m:t>
          </m:r>
        </m:oMath>
      </m:oMathPara>
    </w:p>
    <w:p w14:paraId="47F2F57C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distance from the center to the line is:</w:t>
      </w:r>
    </w:p>
    <w:p w14:paraId="4EC06253" w14:textId="39EF53AE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∣0-3∣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=3</m:t>
          </m:r>
        </m:oMath>
      </m:oMathPara>
    </w:p>
    <w:p w14:paraId="4588E08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Since:</w:t>
      </w:r>
    </w:p>
    <w:p w14:paraId="2F1B1EE5" w14:textId="14AEB6A7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d&lt;r</m:t>
          </m:r>
        </m:oMath>
      </m:oMathPara>
    </w:p>
    <w:p w14:paraId="3E7D0E55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we have:</w:t>
      </w:r>
    </w:p>
    <w:p w14:paraId="5E9BB63B" w14:textId="152A3266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3&lt;5</m:t>
          </m:r>
        </m:oMath>
      </m:oMathPara>
    </w:p>
    <w:p w14:paraId="16AAF018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Therefore, the line passes through the circle at two points.</w:t>
      </w:r>
    </w:p>
    <w:p w14:paraId="36C98975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Thus:</w:t>
      </w:r>
    </w:p>
    <w:p w14:paraId="6CAB24F1" w14:textId="1866F1CC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y=3</m:t>
              </m:r>
              <m:r>
                <m:rPr>
                  <m:nor/>
                </m:rPr>
                <w:rPr>
                  <w:rFonts w:ascii="Roboto Mono" w:hAnsi="Roboto Mono"/>
                </w:rPr>
                <m:t> is a secant of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</m:oMath>
      </m:oMathPara>
    </w:p>
    <w:p w14:paraId="7CB530C7" w14:textId="0B0847CC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The intersection points can be found by substituting </w:t>
      </w:r>
      <m:oMath>
        <m:r>
          <w:rPr>
            <w:rFonts w:ascii="Cambria Math" w:hAnsi="Cambria Math"/>
          </w:rPr>
          <m:t>y=3</m:t>
        </m:r>
      </m:oMath>
      <w:r w:rsidRPr="003E2479">
        <w:rPr>
          <w:rFonts w:ascii="Roboto Mono" w:hAnsi="Roboto Mono"/>
        </w:rPr>
        <w:t>:</w:t>
      </w:r>
    </w:p>
    <w:p w14:paraId="4E1D2C9E" w14:textId="0C05112A" w:rsidR="003E2479" w:rsidRPr="003E2479" w:rsidRDefault="003E2479" w:rsidP="003E247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+9=25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x=±4</m:t>
          </m:r>
        </m:oMath>
      </m:oMathPara>
    </w:p>
    <w:p w14:paraId="504579A5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Therefore, the two points of intersection are:</w:t>
      </w:r>
    </w:p>
    <w:p w14:paraId="14589D64" w14:textId="2640008A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d>
              <m:r>
                <w:rPr>
                  <w:rFonts w:ascii="Cambria Math" w:hAnsi="Cambria Math"/>
                </w:rPr>
                <m:t>, Q=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borderBox>
        </m:oMath>
      </m:oMathPara>
    </w:p>
    <w:p w14:paraId="269AAEC4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29F24767">
          <v:rect id="_x0000_i1437" style="width:0;height:1.5pt" o:hralign="center" o:hrstd="t" o:hr="t" fillcolor="#a0a0a0" stroked="f"/>
        </w:pict>
      </w:r>
    </w:p>
    <w:p w14:paraId="172F59D7" w14:textId="77777777" w:rsidR="003E2479" w:rsidRPr="003E2479" w:rsidRDefault="003E2479" w:rsidP="00F94554">
      <w:pPr>
        <w:pStyle w:val="Heading2"/>
      </w:pPr>
      <w:r w:rsidRPr="003E2479">
        <w:t>Secant Segment</w:t>
      </w:r>
    </w:p>
    <w:p w14:paraId="0E964F45" w14:textId="622B5F42" w:rsidR="003E2479" w:rsidRPr="003E2479" w:rsidRDefault="00F94554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6BCC74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 secant segment is a portion of a secant line that intersects a circle at two points.</w:t>
      </w:r>
    </w:p>
    <w:p w14:paraId="3D8F556F" w14:textId="77777777" w:rsid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For:</w:t>
      </w:r>
    </w:p>
    <w:p w14:paraId="5077F67A" w14:textId="552D05C5" w:rsidR="00A1281C" w:rsidRPr="003E2479" w:rsidRDefault="00A1281C" w:rsidP="003E247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8B199A" wp14:editId="475E9E39">
            <wp:extent cx="5943600" cy="807720"/>
            <wp:effectExtent l="0" t="0" r="0" b="0"/>
            <wp:docPr id="14797005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D4E41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</w:t>
      </w:r>
      <w:r w:rsidRPr="003E2479">
        <w:rPr>
          <w:rFonts w:ascii="Arial" w:hAnsi="Arial" w:cs="Arial"/>
        </w:rPr>
        <w:t>──────</w:t>
      </w:r>
      <w:r w:rsidRPr="003E2479">
        <w:rPr>
          <w:rFonts w:ascii="Roboto Mono" w:hAnsi="Roboto Mono"/>
        </w:rPr>
        <w:t>P</w:t>
      </w:r>
      <w:r w:rsidRPr="003E2479">
        <w:rPr>
          <w:rFonts w:ascii="Arial" w:hAnsi="Arial" w:cs="Arial"/>
        </w:rPr>
        <w:t>════════</w:t>
      </w:r>
      <w:r w:rsidRPr="003E2479">
        <w:rPr>
          <w:rFonts w:ascii="Roboto Mono" w:hAnsi="Roboto Mono"/>
        </w:rPr>
        <w:t>Q</w:t>
      </w:r>
      <w:r w:rsidRPr="003E2479">
        <w:rPr>
          <w:rFonts w:ascii="Arial" w:hAnsi="Arial" w:cs="Arial"/>
        </w:rPr>
        <w:t>──────</w:t>
      </w:r>
      <w:r w:rsidRPr="003E2479">
        <w:rPr>
          <w:rFonts w:ascii="Roboto Mono" w:hAnsi="Roboto Mono"/>
        </w:rPr>
        <w:t>B</w:t>
      </w:r>
    </w:p>
    <w:p w14:paraId="653FDFAA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       </w:t>
      </w:r>
      <w:r w:rsidRPr="003E2479">
        <w:rPr>
          <w:rFonts w:ascii="Segoe UI Symbol" w:hAnsi="Segoe UI Symbol" w:cs="Segoe UI Symbol"/>
        </w:rPr>
        <w:t>╲</w:t>
      </w:r>
      <w:r w:rsidRPr="003E2479">
        <w:rPr>
          <w:rFonts w:ascii="Roboto Mono" w:hAnsi="Roboto Mono"/>
        </w:rPr>
        <w:t xml:space="preserve">        </w:t>
      </w:r>
      <w:r w:rsidRPr="003E2479">
        <w:rPr>
          <w:rFonts w:ascii="Segoe UI Symbol" w:hAnsi="Segoe UI Symbol" w:cs="Segoe UI Symbol"/>
        </w:rPr>
        <w:t>╱</w:t>
      </w:r>
    </w:p>
    <w:p w14:paraId="5E74649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        </w:t>
      </w:r>
      <w:proofErr w:type="gramStart"/>
      <w:r w:rsidRPr="003E2479">
        <w:rPr>
          <w:rFonts w:ascii="Segoe UI Symbol" w:hAnsi="Segoe UI Symbol" w:cs="Segoe UI Symbol"/>
        </w:rPr>
        <w:t>╲</w:t>
      </w:r>
      <w:r w:rsidRPr="003E2479">
        <w:rPr>
          <w:rFonts w:ascii="Roboto Mono" w:hAnsi="Roboto Mono"/>
        </w:rPr>
        <w:t xml:space="preserve">  C</w:t>
      </w:r>
      <w:proofErr w:type="gramEnd"/>
      <w:r w:rsidRPr="003E2479">
        <w:rPr>
          <w:rFonts w:ascii="Roboto Mono" w:hAnsi="Roboto Mono"/>
        </w:rPr>
        <w:t xml:space="preserve">   </w:t>
      </w:r>
      <w:r w:rsidRPr="003E2479">
        <w:rPr>
          <w:rFonts w:ascii="Segoe UI Symbol" w:hAnsi="Segoe UI Symbol" w:cs="Segoe UI Symbol"/>
        </w:rPr>
        <w:t>╱</w:t>
      </w:r>
    </w:p>
    <w:p w14:paraId="32448512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         </w:t>
      </w:r>
      <w:r w:rsidRPr="003E2479">
        <w:rPr>
          <w:rFonts w:ascii="Segoe UI Symbol" w:hAnsi="Segoe UI Symbol" w:cs="Segoe UI Symbol"/>
        </w:rPr>
        <w:t>╲</w:t>
      </w:r>
      <w:r w:rsidRPr="003E2479">
        <w:rPr>
          <w:rFonts w:ascii="Roboto Mono" w:hAnsi="Roboto Mono"/>
        </w:rPr>
        <w:t>____</w:t>
      </w:r>
      <w:r w:rsidRPr="003E2479">
        <w:rPr>
          <w:rFonts w:ascii="Segoe UI Symbol" w:hAnsi="Segoe UI Symbol" w:cs="Segoe UI Symbol"/>
        </w:rPr>
        <w:t>╱</w:t>
      </w:r>
    </w:p>
    <w:p w14:paraId="09B1D98F" w14:textId="35B741DE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the segment </w:t>
      </w:r>
      <m:oMath>
        <m:r>
          <w:rPr>
            <w:rFonts w:ascii="Cambria Math" w:hAnsi="Cambria Math"/>
          </w:rPr>
          <m:t>AB</m:t>
        </m:r>
      </m:oMath>
      <w:r w:rsidRPr="003E2479">
        <w:rPr>
          <w:rFonts w:ascii="Roboto Mono" w:hAnsi="Roboto Mono"/>
        </w:rPr>
        <w:t xml:space="preserve">is a secant segment, while </w:t>
      </w:r>
      <m:oMath>
        <m:r>
          <w:rPr>
            <w:rFonts w:ascii="Cambria Math" w:hAnsi="Cambria Math"/>
          </w:rPr>
          <m:t>PQ</m:t>
        </m:r>
      </m:oMath>
      <w:r w:rsidRPr="003E2479">
        <w:rPr>
          <w:rFonts w:ascii="Roboto Mono" w:hAnsi="Roboto Mono"/>
        </w:rPr>
        <w:t>is the chord.</w:t>
      </w:r>
    </w:p>
    <w:p w14:paraId="06F40A82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portions:</w:t>
      </w:r>
    </w:p>
    <w:p w14:paraId="5B43E29C" w14:textId="4AC055BF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AP</m:t>
          </m:r>
        </m:oMath>
      </m:oMathPara>
    </w:p>
    <w:p w14:paraId="56595C27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and:</w:t>
      </w:r>
    </w:p>
    <w:p w14:paraId="3D312A12" w14:textId="3A4AE6FA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BQ</m:t>
          </m:r>
        </m:oMath>
      </m:oMathPara>
    </w:p>
    <w:p w14:paraId="2227CF94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are external secant segments.</w:t>
      </w:r>
    </w:p>
    <w:p w14:paraId="6C532ED7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4EAA0DF6">
          <v:rect id="_x0000_i1438" style="width:0;height:1.5pt" o:hralign="center" o:hrstd="t" o:hr="t" fillcolor="#a0a0a0" stroked="f"/>
        </w:pict>
      </w:r>
    </w:p>
    <w:p w14:paraId="4E38D249" w14:textId="77777777" w:rsidR="003E2479" w:rsidRPr="003E2479" w:rsidRDefault="003E2479" w:rsidP="00F94554">
      <w:pPr>
        <w:pStyle w:val="Heading2"/>
      </w:pPr>
      <w:r w:rsidRPr="003E2479">
        <w:t>Secant–Secant Theorem</w:t>
      </w:r>
    </w:p>
    <w:p w14:paraId="74E80ED0" w14:textId="3E00F5A7" w:rsidR="003E2479" w:rsidRPr="003E2479" w:rsidRDefault="00F94554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8D28A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When two secant lines are drawn from an external point and intersect a circle, the product of the lengths of the external segment and the entire secant segment is equal for both secants.</w:t>
      </w:r>
    </w:p>
    <w:p w14:paraId="135DD934" w14:textId="1FB02225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Suppose two secants from external point </w:t>
      </w:r>
      <m:oMath>
        <m:r>
          <w:rPr>
            <w:rFonts w:ascii="Cambria Math" w:hAnsi="Cambria Math"/>
          </w:rPr>
          <m:t>P</m:t>
        </m:r>
      </m:oMath>
      <w:r w:rsidRPr="003E2479">
        <w:rPr>
          <w:rFonts w:ascii="Roboto Mono" w:hAnsi="Roboto Mono"/>
        </w:rPr>
        <w:t>intersect the circle at:</w:t>
      </w:r>
    </w:p>
    <w:p w14:paraId="12625265" w14:textId="0DD933F7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</m:t>
          </m:r>
        </m:oMath>
      </m:oMathPara>
    </w:p>
    <w:p w14:paraId="60FFB080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and:</w:t>
      </w:r>
    </w:p>
    <w:p w14:paraId="4C230719" w14:textId="7AD622E8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C,D</m:t>
          </m:r>
        </m:oMath>
      </m:oMathPara>
    </w:p>
    <w:p w14:paraId="76D439CC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Then:</w:t>
      </w:r>
    </w:p>
    <w:p w14:paraId="46BA40A5" w14:textId="47593395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724EC564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lastRenderedPageBreak/>
        <w:t>where:</w:t>
      </w:r>
    </w:p>
    <w:p w14:paraId="52F78A28" w14:textId="2070E81D" w:rsidR="003E2479" w:rsidRPr="003E2479" w:rsidRDefault="003E2479" w:rsidP="003E2479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</m:t>
        </m:r>
      </m:oMath>
      <w:r w:rsidRPr="003E24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PC</m:t>
        </m:r>
      </m:oMath>
      <w:r w:rsidRPr="003E2479">
        <w:rPr>
          <w:rFonts w:ascii="Roboto Mono" w:hAnsi="Roboto Mono"/>
        </w:rPr>
        <w:t>are the external segments.</w:t>
      </w:r>
    </w:p>
    <w:p w14:paraId="7D7C120B" w14:textId="7114134A" w:rsidR="003E2479" w:rsidRPr="003E2479" w:rsidRDefault="003E2479" w:rsidP="003E2479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PB</m:t>
        </m:r>
      </m:oMath>
      <w:r w:rsidRPr="003E24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PD</m:t>
        </m:r>
      </m:oMath>
      <w:r w:rsidRPr="003E2479">
        <w:rPr>
          <w:rFonts w:ascii="Roboto Mono" w:hAnsi="Roboto Mono"/>
        </w:rPr>
        <w:t>are the entire secant segments.</w:t>
      </w:r>
    </w:p>
    <w:p w14:paraId="1BCD3752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6CE68482">
          <v:rect id="_x0000_i1439" style="width:0;height:1.5pt" o:hralign="center" o:hrstd="t" o:hr="t" fillcolor="#a0a0a0" stroked="f"/>
        </w:pict>
      </w:r>
    </w:p>
    <w:p w14:paraId="2ACFFA11" w14:textId="77777777" w:rsidR="003E2479" w:rsidRPr="003E2479" w:rsidRDefault="003E2479" w:rsidP="00F94554">
      <w:pPr>
        <w:pStyle w:val="Heading2"/>
      </w:pPr>
      <w:r w:rsidRPr="003E2479">
        <w:t>Secant–Secant Example</w:t>
      </w:r>
    </w:p>
    <w:p w14:paraId="07B91746" w14:textId="697CFFB5" w:rsidR="003E2479" w:rsidRPr="003E2479" w:rsidRDefault="00F94554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BE9BA3" w14:textId="4A894BD4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Suppose two secants are drawn from an external point </w:t>
      </w:r>
      <m:oMath>
        <m:r>
          <w:rPr>
            <w:rFonts w:ascii="Cambria Math" w:hAnsi="Cambria Math"/>
          </w:rPr>
          <m:t>P</m:t>
        </m:r>
      </m:oMath>
      <w:r w:rsidRPr="003E2479">
        <w:rPr>
          <w:rFonts w:ascii="Roboto Mono" w:hAnsi="Roboto Mono"/>
        </w:rPr>
        <w:t>.</w:t>
      </w:r>
    </w:p>
    <w:p w14:paraId="4565B9C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For the first secant:</w:t>
      </w:r>
    </w:p>
    <w:p w14:paraId="6A958B11" w14:textId="7EC329E4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PA=4</m:t>
          </m:r>
        </m:oMath>
      </m:oMathPara>
    </w:p>
    <w:p w14:paraId="060501B7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and:</w:t>
      </w:r>
    </w:p>
    <w:p w14:paraId="091F8A99" w14:textId="384F425C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PB=12</m:t>
          </m:r>
        </m:oMath>
      </m:oMathPara>
    </w:p>
    <w:p w14:paraId="1A14BD24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For the second secant:</w:t>
      </w:r>
    </w:p>
    <w:p w14:paraId="28A8D257" w14:textId="62AED7A4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PC=6</m:t>
          </m:r>
        </m:oMath>
      </m:oMathPara>
    </w:p>
    <w:p w14:paraId="6F9A1949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and:</w:t>
      </w:r>
    </w:p>
    <w:p w14:paraId="05C902E1" w14:textId="4DB7E6A5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PD=x</m:t>
          </m:r>
        </m:oMath>
      </m:oMathPara>
    </w:p>
    <w:p w14:paraId="0B8020DF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Using the Secant–Secant Theorem:</w:t>
      </w:r>
    </w:p>
    <w:p w14:paraId="4D79C827" w14:textId="2CD43AA2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PA⋅PB=PC⋅PD</m:t>
          </m:r>
        </m:oMath>
      </m:oMathPara>
    </w:p>
    <w:p w14:paraId="54006266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Substitute:</w:t>
      </w:r>
    </w:p>
    <w:p w14:paraId="2DCBC1EA" w14:textId="79D0861B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=6x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48=6x</m:t>
          </m:r>
        </m:oMath>
      </m:oMathPara>
    </w:p>
    <w:p w14:paraId="7CDB0632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Therefore:</w:t>
      </w:r>
    </w:p>
    <w:p w14:paraId="7989A459" w14:textId="3E1F8741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x=8</m:t>
              </m:r>
            </m:e>
          </m:borderBox>
        </m:oMath>
      </m:oMathPara>
    </w:p>
    <w:p w14:paraId="3072D1A9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62766FE0">
          <v:rect id="_x0000_i1440" style="width:0;height:1.5pt" o:hralign="center" o:hrstd="t" o:hr="t" fillcolor="#a0a0a0" stroked="f"/>
        </w:pict>
      </w:r>
    </w:p>
    <w:p w14:paraId="3FE20674" w14:textId="77777777" w:rsidR="003E2479" w:rsidRPr="003E2479" w:rsidRDefault="003E2479" w:rsidP="00F94554">
      <w:pPr>
        <w:pStyle w:val="Heading2"/>
      </w:pPr>
      <w:r w:rsidRPr="003E2479">
        <w:t>Secant–Tangent Theorem</w:t>
      </w:r>
    </w:p>
    <w:p w14:paraId="5D1E639C" w14:textId="1E029A00" w:rsidR="003E2479" w:rsidRPr="003E2479" w:rsidRDefault="00F94554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E03ED8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lastRenderedPageBreak/>
        <w:t>When a tangent and a secant are drawn from the same external point to a circle, the square of the tangent length equals the product of the external secant segment and the entire secant segment.</w:t>
      </w:r>
    </w:p>
    <w:p w14:paraId="42D7E93E" w14:textId="1427C7E3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PT</m:t>
        </m:r>
      </m:oMath>
      <w:r w:rsidRPr="003E2479">
        <w:rPr>
          <w:rFonts w:ascii="Roboto Mono" w:hAnsi="Roboto Mono"/>
        </w:rPr>
        <w:t xml:space="preserve">is tangent to the circle and </w:t>
      </w:r>
      <m:oMath>
        <m:r>
          <w:rPr>
            <w:rFonts w:ascii="Cambria Math" w:hAnsi="Cambria Math"/>
          </w:rPr>
          <m:t>PAB</m:t>
        </m:r>
      </m:oMath>
      <w:r w:rsidRPr="003E2479">
        <w:rPr>
          <w:rFonts w:ascii="Roboto Mono" w:hAnsi="Roboto Mono"/>
        </w:rPr>
        <w:t>is a secant:</w:t>
      </w:r>
    </w:p>
    <w:p w14:paraId="701BC444" w14:textId="1D337267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74454F40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where:</w:t>
      </w:r>
    </w:p>
    <w:p w14:paraId="21FE2F7B" w14:textId="19C26AB1" w:rsidR="003E2479" w:rsidRPr="003E2479" w:rsidRDefault="003E2479" w:rsidP="003E2479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PT</m:t>
        </m:r>
      </m:oMath>
      <w:r w:rsidRPr="003E2479">
        <w:rPr>
          <w:rFonts w:ascii="Roboto Mono" w:hAnsi="Roboto Mono"/>
        </w:rPr>
        <w:t>is the tangent segment.</w:t>
      </w:r>
    </w:p>
    <w:p w14:paraId="2F704472" w14:textId="241AC3B5" w:rsidR="003E2479" w:rsidRPr="003E2479" w:rsidRDefault="003E2479" w:rsidP="003E2479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</m:t>
        </m:r>
      </m:oMath>
      <w:r w:rsidRPr="003E2479">
        <w:rPr>
          <w:rFonts w:ascii="Roboto Mono" w:hAnsi="Roboto Mono"/>
        </w:rPr>
        <w:t>is the external secant segment.</w:t>
      </w:r>
    </w:p>
    <w:p w14:paraId="00FE9D30" w14:textId="7BA55669" w:rsidR="003E2479" w:rsidRPr="003E2479" w:rsidRDefault="003E2479" w:rsidP="003E2479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PB</m:t>
        </m:r>
      </m:oMath>
      <w:r w:rsidRPr="003E2479">
        <w:rPr>
          <w:rFonts w:ascii="Roboto Mono" w:hAnsi="Roboto Mono"/>
        </w:rPr>
        <w:t>is the entire secant segment.</w:t>
      </w:r>
    </w:p>
    <w:p w14:paraId="42E0F0C3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74AEDFEE">
          <v:rect id="_x0000_i1441" style="width:0;height:1.5pt" o:hralign="center" o:hrstd="t" o:hr="t" fillcolor="#a0a0a0" stroked="f"/>
        </w:pict>
      </w:r>
    </w:p>
    <w:p w14:paraId="4A8136C4" w14:textId="77777777" w:rsidR="003E2479" w:rsidRPr="003E2479" w:rsidRDefault="003E2479" w:rsidP="00F94554">
      <w:pPr>
        <w:pStyle w:val="Heading2"/>
      </w:pPr>
      <w:r w:rsidRPr="003E2479">
        <w:t>Secant–Tangent Example</w:t>
      </w:r>
    </w:p>
    <w:p w14:paraId="5A1EDEE9" w14:textId="24B3FFC7" w:rsidR="003E2479" w:rsidRPr="003E2479" w:rsidRDefault="00F94554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A6516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Suppose:</w:t>
      </w:r>
    </w:p>
    <w:p w14:paraId="3FE4F208" w14:textId="0FB11C8D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PA=4</m:t>
          </m:r>
        </m:oMath>
      </m:oMathPara>
    </w:p>
    <w:p w14:paraId="4D25EC41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and:</w:t>
      </w:r>
    </w:p>
    <w:p w14:paraId="42E5612A" w14:textId="1B4C07B5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PB=16</m:t>
          </m:r>
        </m:oMath>
      </m:oMathPara>
    </w:p>
    <w:p w14:paraId="74CD6325" w14:textId="2CC9D771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A tangent </w:t>
      </w:r>
      <m:oMath>
        <m:r>
          <w:rPr>
            <w:rFonts w:ascii="Cambria Math" w:hAnsi="Cambria Math"/>
          </w:rPr>
          <m:t>PT</m:t>
        </m:r>
      </m:oMath>
      <w:r w:rsidRPr="003E2479">
        <w:rPr>
          <w:rFonts w:ascii="Roboto Mono" w:hAnsi="Roboto Mono"/>
        </w:rPr>
        <w:t>is drawn from the same external point.</w:t>
      </w:r>
    </w:p>
    <w:p w14:paraId="066168F2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Using:</w:t>
      </w:r>
    </w:p>
    <w:p w14:paraId="6203D1F8" w14:textId="5F756634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=PA⋅PB</m:t>
          </m:r>
        </m:oMath>
      </m:oMathPara>
    </w:p>
    <w:p w14:paraId="479B10ED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we obtain:</w:t>
      </w:r>
    </w:p>
    <w:p w14:paraId="22E53B47" w14:textId="07E71311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=64</m:t>
          </m:r>
        </m:oMath>
      </m:oMathPara>
    </w:p>
    <w:p w14:paraId="4F1FCAD7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Therefore:</w:t>
      </w:r>
    </w:p>
    <w:p w14:paraId="11B56EDA" w14:textId="05B8374D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PT=8</m:t>
              </m:r>
            </m:e>
          </m:borderBox>
        </m:oMath>
      </m:oMathPara>
    </w:p>
    <w:p w14:paraId="786A6560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73D19B74">
          <v:rect id="_x0000_i1442" style="width:0;height:1.5pt" o:hralign="center" o:hrstd="t" o:hr="t" fillcolor="#a0a0a0" stroked="f"/>
        </w:pict>
      </w:r>
    </w:p>
    <w:p w14:paraId="24C01F52" w14:textId="77777777" w:rsidR="003E2479" w:rsidRPr="003E2479" w:rsidRDefault="003E2479" w:rsidP="00F94554">
      <w:pPr>
        <w:pStyle w:val="Heading2"/>
      </w:pPr>
      <w:proofErr w:type="spellStart"/>
      <w:r w:rsidRPr="003E2479">
        <w:lastRenderedPageBreak/>
        <w:t>Secancy</w:t>
      </w:r>
      <w:proofErr w:type="spellEnd"/>
      <w:r w:rsidRPr="003E2479">
        <w:t xml:space="preserve"> and Circle Intersection</w:t>
      </w:r>
    </w:p>
    <w:p w14:paraId="797E419C" w14:textId="61090F42" w:rsidR="003E2479" w:rsidRPr="003E2479" w:rsidRDefault="00F94554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A8000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For a circle and a line, </w:t>
      </w:r>
      <w:proofErr w:type="spellStart"/>
      <w:r w:rsidRPr="003E2479">
        <w:rPr>
          <w:rFonts w:ascii="Roboto Mono" w:hAnsi="Roboto Mono"/>
        </w:rPr>
        <w:t>secancy</w:t>
      </w:r>
      <w:proofErr w:type="spellEnd"/>
      <w:r w:rsidRPr="003E2479">
        <w:rPr>
          <w:rFonts w:ascii="Roboto Mono" w:hAnsi="Roboto Mono"/>
        </w:rPr>
        <w:t xml:space="preserve"> occurs when the line intersects the circle at two distinct points.</w:t>
      </w:r>
    </w:p>
    <w:p w14:paraId="7716A84B" w14:textId="77777777" w:rsid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three cases are:</w:t>
      </w:r>
    </w:p>
    <w:p w14:paraId="4F4D2E39" w14:textId="36CAC836" w:rsidR="00051C7F" w:rsidRPr="003E2479" w:rsidRDefault="00051C7F" w:rsidP="00051C7F">
      <w:pPr>
        <w:ind w:left="1440"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F65F90" wp14:editId="188EBBE4">
            <wp:extent cx="2751455" cy="1009650"/>
            <wp:effectExtent l="0" t="0" r="0" b="0"/>
            <wp:docPr id="14687697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40A7" w14:textId="25E5F1ED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Relationship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Number of Points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No Intersection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Tangency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Secancy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borderBox>
        </m:oMath>
      </m:oMathPara>
    </w:p>
    <w:p w14:paraId="1E1426CE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This provides a simple classification of the relationship between a line and a circle.</w:t>
      </w:r>
    </w:p>
    <w:p w14:paraId="0621620A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4B45A3DB">
          <v:rect id="_x0000_i1443" style="width:0;height:1.5pt" o:hralign="center" o:hrstd="t" o:hr="t" fillcolor="#a0a0a0" stroked="f"/>
        </w:pict>
      </w:r>
    </w:p>
    <w:p w14:paraId="49BACBC2" w14:textId="77777777" w:rsidR="003E2479" w:rsidRPr="003E2479" w:rsidRDefault="003E2479" w:rsidP="00F94554">
      <w:pPr>
        <w:pStyle w:val="Heading2"/>
      </w:pPr>
      <w:proofErr w:type="spellStart"/>
      <w:r w:rsidRPr="003E2479">
        <w:t>Secancy</w:t>
      </w:r>
      <w:proofErr w:type="spellEnd"/>
      <w:r w:rsidRPr="003E2479">
        <w:t xml:space="preserve"> Between Two Curves</w:t>
      </w:r>
    </w:p>
    <w:p w14:paraId="1E27BF2D" w14:textId="50582EDB" w:rsidR="003E2479" w:rsidRPr="003E2479" w:rsidRDefault="00F94554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DDD1D3" w14:textId="77777777" w:rsidR="003E2479" w:rsidRPr="003E2479" w:rsidRDefault="003E2479" w:rsidP="003E2479">
      <w:pPr>
        <w:rPr>
          <w:rFonts w:ascii="Roboto Mono" w:hAnsi="Roboto Mono"/>
        </w:rPr>
      </w:pPr>
      <w:proofErr w:type="spellStart"/>
      <w:r w:rsidRPr="003E2479">
        <w:rPr>
          <w:rFonts w:ascii="Roboto Mono" w:hAnsi="Roboto Mono"/>
        </w:rPr>
        <w:t>Secancy</w:t>
      </w:r>
      <w:proofErr w:type="spellEnd"/>
      <w:r w:rsidRPr="003E2479">
        <w:rPr>
          <w:rFonts w:ascii="Roboto Mono" w:hAnsi="Roboto Mono"/>
        </w:rPr>
        <w:t xml:space="preserve"> can also be considered for curves.</w:t>
      </w:r>
    </w:p>
    <w:p w14:paraId="59C7797F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Two curves are secant to each other when they intersect at distinct points rather than merely touching at a single point.</w:t>
      </w:r>
    </w:p>
    <w:p w14:paraId="548CE210" w14:textId="4E942E34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For example, if curves </w:t>
      </w:r>
      <m:oMath>
        <m:r>
          <w:rPr>
            <w:rFonts w:ascii="Cambria Math" w:hAnsi="Cambria Math"/>
          </w:rPr>
          <m:t>f</m:t>
        </m:r>
      </m:oMath>
      <w:r w:rsidRPr="003E24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g</m:t>
        </m:r>
      </m:oMath>
      <w:r w:rsidRPr="003E2479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P</m:t>
        </m:r>
      </m:oMath>
      <w:r w:rsidRPr="003E24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3E2479">
        <w:rPr>
          <w:rFonts w:ascii="Roboto Mono" w:hAnsi="Roboto Mono"/>
        </w:rPr>
        <w:t>:</w:t>
      </w:r>
    </w:p>
    <w:p w14:paraId="3BC9735A" w14:textId="2CC3D118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f∩g=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3A5B20F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curves have two distinct common points.</w:t>
      </w:r>
    </w:p>
    <w:p w14:paraId="550D1C7E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If the curves cross at these points, their tangent directions may be different at the intersections.</w:t>
      </w:r>
    </w:p>
    <w:p w14:paraId="730AE968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49ABE5FE">
          <v:rect id="_x0000_i1444" style="width:0;height:1.5pt" o:hralign="center" o:hrstd="t" o:hr="t" fillcolor="#a0a0a0" stroked="f"/>
        </w:pict>
      </w:r>
    </w:p>
    <w:p w14:paraId="04A9409B" w14:textId="77777777" w:rsidR="003E2479" w:rsidRPr="003E2479" w:rsidRDefault="003E2479" w:rsidP="00700ED1">
      <w:pPr>
        <w:pStyle w:val="Heading2"/>
      </w:pPr>
      <w:proofErr w:type="spellStart"/>
      <w:r w:rsidRPr="003E2479">
        <w:lastRenderedPageBreak/>
        <w:t>Secancy</w:t>
      </w:r>
      <w:proofErr w:type="spellEnd"/>
      <w:r w:rsidRPr="003E2479">
        <w:t xml:space="preserve"> vs. Tangency of Curves</w:t>
      </w:r>
    </w:p>
    <w:p w14:paraId="6C203DAB" w14:textId="29C5F3C7" w:rsidR="003E2479" w:rsidRPr="003E2479" w:rsidRDefault="00700ED1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EAAE47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For two curves:</w:t>
      </w:r>
    </w:p>
    <w:p w14:paraId="652C95A9" w14:textId="77777777" w:rsidR="003E2479" w:rsidRPr="003E2479" w:rsidRDefault="003E2479" w:rsidP="003E2479">
      <w:pPr>
        <w:rPr>
          <w:rFonts w:ascii="Roboto Mono" w:hAnsi="Roboto Mono"/>
          <w:b/>
          <w:bCs/>
        </w:rPr>
      </w:pPr>
      <w:r w:rsidRPr="003E2479">
        <w:rPr>
          <w:rFonts w:ascii="Roboto Mono" w:hAnsi="Roboto Mono"/>
          <w:b/>
          <w:bCs/>
        </w:rPr>
        <w:t>Tangency</w:t>
      </w:r>
    </w:p>
    <w:p w14:paraId="7A765340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curves meet at a point and have the same tangent direction there.</w:t>
      </w:r>
    </w:p>
    <w:p w14:paraId="2864BCCE" w14:textId="3959812D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E2479">
        <w:rPr>
          <w:rFonts w:ascii="Roboto Mono" w:hAnsi="Roboto Mono"/>
        </w:rPr>
        <w:t>:</w:t>
      </w:r>
    </w:p>
    <w:p w14:paraId="3BABFCBC" w14:textId="1B7ECCAE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500B803A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and, when derivatives exist:</w:t>
      </w:r>
    </w:p>
    <w:p w14:paraId="6443194B" w14:textId="61D70239" w:rsidR="003E2479" w:rsidRPr="003E2479" w:rsidRDefault="003E2479" w:rsidP="003E247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7D2E457B" w14:textId="77777777" w:rsidR="003E2479" w:rsidRPr="003E2479" w:rsidRDefault="003E2479" w:rsidP="003E2479">
      <w:pPr>
        <w:rPr>
          <w:rFonts w:ascii="Roboto Mono" w:hAnsi="Roboto Mono"/>
          <w:b/>
          <w:bCs/>
        </w:rPr>
      </w:pPr>
      <w:r w:rsidRPr="003E2479">
        <w:rPr>
          <w:rFonts w:ascii="Roboto Mono" w:hAnsi="Roboto Mono"/>
          <w:b/>
          <w:bCs/>
        </w:rPr>
        <w:t>Secant Intersection</w:t>
      </w:r>
    </w:p>
    <w:p w14:paraId="732C8DD2" w14:textId="53E15E82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The curves intersect at distinct points, such as </w:t>
      </w:r>
      <m:oMath>
        <m:r>
          <w:rPr>
            <w:rFonts w:ascii="Cambria Math" w:hAnsi="Cambria Math"/>
          </w:rPr>
          <m:t>P</m:t>
        </m:r>
      </m:oMath>
      <w:r w:rsidRPr="003E24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3E2479">
        <w:rPr>
          <w:rFonts w:ascii="Roboto Mono" w:hAnsi="Roboto Mono"/>
        </w:rPr>
        <w:t>:</w:t>
      </w:r>
    </w:p>
    <w:p w14:paraId="0F49A129" w14:textId="75308BBA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f∩g=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16B85CB7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Thus, </w:t>
      </w:r>
      <w:proofErr w:type="spellStart"/>
      <w:r w:rsidRPr="003E2479">
        <w:rPr>
          <w:rFonts w:ascii="Roboto Mono" w:hAnsi="Roboto Mono"/>
        </w:rPr>
        <w:t>secancy</w:t>
      </w:r>
      <w:proofErr w:type="spellEnd"/>
      <w:r w:rsidRPr="003E2479">
        <w:rPr>
          <w:rFonts w:ascii="Roboto Mono" w:hAnsi="Roboto Mono"/>
        </w:rPr>
        <w:t xml:space="preserve"> describes multiple intersections, while tangency describes contact without crossing at the contact point.</w:t>
      </w:r>
    </w:p>
    <w:p w14:paraId="39C9A283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62A32E84">
          <v:rect id="_x0000_i1445" style="width:0;height:1.5pt" o:hralign="center" o:hrstd="t" o:hr="t" fillcolor="#a0a0a0" stroked="f"/>
        </w:pict>
      </w:r>
    </w:p>
    <w:p w14:paraId="076C40C1" w14:textId="77777777" w:rsidR="003E2479" w:rsidRPr="003E2479" w:rsidRDefault="003E2479" w:rsidP="00700ED1">
      <w:pPr>
        <w:pStyle w:val="Heading2"/>
      </w:pPr>
      <w:proofErr w:type="spellStart"/>
      <w:r w:rsidRPr="003E2479">
        <w:t>Secancy</w:t>
      </w:r>
      <w:proofErr w:type="spellEnd"/>
      <w:r w:rsidRPr="003E2479">
        <w:t xml:space="preserve"> and Circle Chords</w:t>
      </w:r>
    </w:p>
    <w:p w14:paraId="5EFCD253" w14:textId="3EB6C580" w:rsidR="003E2479" w:rsidRPr="003E2479" w:rsidRDefault="00700ED1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1DAC6C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Every secant line that intersects a circle at two points determines a chord.</w:t>
      </w:r>
    </w:p>
    <w:p w14:paraId="216C5ECA" w14:textId="7549BDF4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If the secant intersects the circle at </w:t>
      </w:r>
      <m:oMath>
        <m:r>
          <w:rPr>
            <w:rFonts w:ascii="Cambria Math" w:hAnsi="Cambria Math"/>
          </w:rPr>
          <m:t>P</m:t>
        </m:r>
      </m:oMath>
      <w:r w:rsidRPr="003E24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3E2479">
        <w:rPr>
          <w:rFonts w:ascii="Roboto Mono" w:hAnsi="Roboto Mono"/>
        </w:rPr>
        <w:t>, then:</w:t>
      </w:r>
    </w:p>
    <w:p w14:paraId="557D1DA9" w14:textId="4F382A5C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PQ=</m:t>
              </m:r>
              <m:r>
                <m:rPr>
                  <m:nor/>
                </m:rPr>
                <w:rPr>
                  <w:rFonts w:ascii="Roboto Mono" w:hAnsi="Roboto Mono"/>
                </w:rPr>
                <m:t>chord</m:t>
              </m:r>
            </m:e>
          </m:borderBox>
        </m:oMath>
      </m:oMathPara>
    </w:p>
    <w:p w14:paraId="3BE7B1AA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chord is the finite portion of the secant line contained within the circle.</w:t>
      </w:r>
    </w:p>
    <w:p w14:paraId="4297955C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Therefore:</w:t>
      </w:r>
    </w:p>
    <w:p w14:paraId="4C49B2A7" w14:textId="68058D87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Secant line</m:t>
              </m:r>
              <m:r>
                <w:rPr>
                  <w:rFonts w:ascii="Cambria Math" w:hAnsi="Cambria Math"/>
                </w:rPr>
                <m:t>⊃</m:t>
              </m:r>
              <m:r>
                <m:rPr>
                  <m:nor/>
                </m:rPr>
                <w:rPr>
                  <w:rFonts w:ascii="Roboto Mono" w:hAnsi="Roboto Mono"/>
                </w:rPr>
                <m:t>Chord</m:t>
              </m:r>
            </m:e>
          </m:borderBox>
        </m:oMath>
      </m:oMathPara>
    </w:p>
    <w:p w14:paraId="42578E67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293C77B7">
          <v:rect id="_x0000_i1446" style="width:0;height:1.5pt" o:hralign="center" o:hrstd="t" o:hr="t" fillcolor="#a0a0a0" stroked="f"/>
        </w:pict>
      </w:r>
    </w:p>
    <w:p w14:paraId="33FEE82D" w14:textId="77777777" w:rsidR="003E2479" w:rsidRPr="003E2479" w:rsidRDefault="003E2479" w:rsidP="00700ED1">
      <w:pPr>
        <w:pStyle w:val="Heading2"/>
      </w:pPr>
      <w:proofErr w:type="spellStart"/>
      <w:r w:rsidRPr="003E2479">
        <w:t>Secancy</w:t>
      </w:r>
      <w:proofErr w:type="spellEnd"/>
      <w:r w:rsidRPr="003E2479">
        <w:t xml:space="preserve"> in Circle Geometry</w:t>
      </w:r>
    </w:p>
    <w:p w14:paraId="551DC942" w14:textId="52996249" w:rsidR="003E2479" w:rsidRPr="003E2479" w:rsidRDefault="00700ED1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BECAAE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Secants are important in circle geometry because they provide relationships between:</w:t>
      </w:r>
    </w:p>
    <w:p w14:paraId="1C727005" w14:textId="77777777" w:rsidR="003E2479" w:rsidRPr="003E2479" w:rsidRDefault="003E2479" w:rsidP="003E2479">
      <w:pPr>
        <w:numPr>
          <w:ilvl w:val="0"/>
          <w:numId w:val="9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Chords.</w:t>
      </w:r>
    </w:p>
    <w:p w14:paraId="6D403E90" w14:textId="77777777" w:rsidR="003E2479" w:rsidRPr="003E2479" w:rsidRDefault="003E2479" w:rsidP="003E2479">
      <w:pPr>
        <w:numPr>
          <w:ilvl w:val="0"/>
          <w:numId w:val="9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Arcs.</w:t>
      </w:r>
    </w:p>
    <w:p w14:paraId="54AD16D8" w14:textId="77777777" w:rsidR="003E2479" w:rsidRPr="003E2479" w:rsidRDefault="003E2479" w:rsidP="003E2479">
      <w:pPr>
        <w:numPr>
          <w:ilvl w:val="0"/>
          <w:numId w:val="9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Angles.</w:t>
      </w:r>
    </w:p>
    <w:p w14:paraId="0F52321D" w14:textId="77777777" w:rsidR="003E2479" w:rsidRPr="003E2479" w:rsidRDefault="003E2479" w:rsidP="003E2479">
      <w:pPr>
        <w:numPr>
          <w:ilvl w:val="0"/>
          <w:numId w:val="9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External segments.</w:t>
      </w:r>
    </w:p>
    <w:p w14:paraId="5F594D9D" w14:textId="77777777" w:rsidR="003E2479" w:rsidRPr="003E2479" w:rsidRDefault="003E2479" w:rsidP="003E2479">
      <w:pPr>
        <w:numPr>
          <w:ilvl w:val="0"/>
          <w:numId w:val="9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Tangent segments.</w:t>
      </w:r>
    </w:p>
    <w:p w14:paraId="00035A07" w14:textId="77777777" w:rsidR="003E2479" w:rsidRPr="003E2479" w:rsidRDefault="003E2479" w:rsidP="003E2479">
      <w:pPr>
        <w:numPr>
          <w:ilvl w:val="0"/>
          <w:numId w:val="9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Circle intersections.</w:t>
      </w:r>
    </w:p>
    <w:p w14:paraId="1BA177CA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Secant lines are especially important in theorems involving lengths and angles formed outside or inside circles.</w:t>
      </w:r>
    </w:p>
    <w:p w14:paraId="1C7D5189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0FC96154">
          <v:rect id="_x0000_i1447" style="width:0;height:1.5pt" o:hralign="center" o:hrstd="t" o:hr="t" fillcolor="#a0a0a0" stroked="f"/>
        </w:pict>
      </w:r>
    </w:p>
    <w:p w14:paraId="0EADAB35" w14:textId="77777777" w:rsidR="003E2479" w:rsidRPr="003E2479" w:rsidRDefault="003E2479" w:rsidP="00700ED1">
      <w:pPr>
        <w:pStyle w:val="Heading2"/>
      </w:pPr>
      <w:r w:rsidRPr="003E2479">
        <w:t>Secant Angles</w:t>
      </w:r>
    </w:p>
    <w:p w14:paraId="378DD573" w14:textId="21058FA6" w:rsidR="003E2479" w:rsidRPr="003E2479" w:rsidRDefault="00700ED1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428005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Secants can form angles involving circles.</w:t>
      </w:r>
    </w:p>
    <w:p w14:paraId="2D361CE1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For example, when two secants intersect outside a circle, the measure of the external angle can be determined using the intercepted arcs.</w:t>
      </w:r>
    </w:p>
    <w:p w14:paraId="0FFEAE25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For two secants from an external point:</w:t>
      </w:r>
    </w:p>
    <w:p w14:paraId="386B8314" w14:textId="3B7E2E76" w:rsidR="003E2479" w:rsidRPr="00700ED1" w:rsidRDefault="003E2479" w:rsidP="003E2479">
      <w:pPr>
        <w:rPr>
          <w:rFonts w:ascii="Roboto Mono" w:hAnsi="Roboto Mono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/>
                  <w:sz w:val="22"/>
                  <w:szCs w:val="22"/>
                </w:rPr>
                <m:t>m∠P=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  <w:sz w:val="22"/>
                      <w:szCs w:val="22"/>
                    </w:rPr>
                    <m:t>measure of larger intercepted arc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r>
                    <m:rPr>
                      <m:nor/>
                    </m:rPr>
                    <w:rPr>
                      <w:rFonts w:ascii="Roboto Mono" w:hAnsi="Roboto Mono"/>
                      <w:sz w:val="22"/>
                      <w:szCs w:val="22"/>
                    </w:rPr>
                    <m:t>measure of smaller intercepted arc</m:t>
                  </m:r>
                </m:e>
              </m:d>
            </m:e>
          </m:borderBox>
        </m:oMath>
      </m:oMathPara>
    </w:p>
    <w:p w14:paraId="0F90749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This is known as the external secant angle relationship.</w:t>
      </w:r>
    </w:p>
    <w:p w14:paraId="33D605B9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3BA78FAF">
          <v:rect id="_x0000_i1448" style="width:0;height:1.5pt" o:hralign="center" o:hrstd="t" o:hr="t" fillcolor="#a0a0a0" stroked="f"/>
        </w:pict>
      </w:r>
    </w:p>
    <w:p w14:paraId="34A65284" w14:textId="77777777" w:rsidR="003E2479" w:rsidRPr="003E2479" w:rsidRDefault="003E2479" w:rsidP="006A01C5">
      <w:pPr>
        <w:pStyle w:val="Heading2"/>
      </w:pPr>
      <w:proofErr w:type="spellStart"/>
      <w:r w:rsidRPr="003E2479">
        <w:lastRenderedPageBreak/>
        <w:t>Secancy</w:t>
      </w:r>
      <w:proofErr w:type="spellEnd"/>
      <w:r w:rsidRPr="003E2479">
        <w:t xml:space="preserve"> in Coordinate Geometry</w:t>
      </w:r>
    </w:p>
    <w:p w14:paraId="6BB8504B" w14:textId="6F58F0C2" w:rsidR="003E2479" w:rsidRPr="003E2479" w:rsidRDefault="006A01C5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ED2BE2" w14:textId="77777777" w:rsidR="003E2479" w:rsidRPr="003E2479" w:rsidRDefault="003E2479" w:rsidP="003E2479">
      <w:pPr>
        <w:rPr>
          <w:rFonts w:ascii="Roboto Mono" w:hAnsi="Roboto Mono"/>
        </w:rPr>
      </w:pPr>
      <w:proofErr w:type="spellStart"/>
      <w:r w:rsidRPr="003E2479">
        <w:rPr>
          <w:rFonts w:ascii="Roboto Mono" w:hAnsi="Roboto Mono"/>
        </w:rPr>
        <w:t>Secancy</w:t>
      </w:r>
      <w:proofErr w:type="spellEnd"/>
      <w:r w:rsidRPr="003E2479">
        <w:rPr>
          <w:rFonts w:ascii="Roboto Mono" w:hAnsi="Roboto Mono"/>
        </w:rPr>
        <w:t xml:space="preserve"> can be determined by solving the equations of the two geometric objects simultaneously.</w:t>
      </w:r>
    </w:p>
    <w:p w14:paraId="5DB94076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For a circle:</w:t>
      </w:r>
    </w:p>
    <w:p w14:paraId="26EAD406" w14:textId="74FA7AFA" w:rsidR="003E2479" w:rsidRPr="003E2479" w:rsidRDefault="003E2479" w:rsidP="003E247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9D4A5E6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and a line:</w:t>
      </w:r>
    </w:p>
    <w:p w14:paraId="0DED397B" w14:textId="2C1A84E0" w:rsidR="003E2479" w:rsidRPr="003E2479" w:rsidRDefault="003E2479" w:rsidP="003E2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y=mx+b</m:t>
          </m:r>
        </m:oMath>
      </m:oMathPara>
    </w:p>
    <w:p w14:paraId="60C2DDC0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substituting the line equation into the circle equation produces a quadratic equation.</w:t>
      </w:r>
    </w:p>
    <w:p w14:paraId="2EC20630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The discriminant determines the relationship:</w:t>
      </w:r>
    </w:p>
    <w:p w14:paraId="64742771" w14:textId="4D808049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&gt;0→</m:t>
              </m:r>
              <m:r>
                <m:rPr>
                  <m:nor/>
                </m:rPr>
                <w:rPr>
                  <w:rFonts w:ascii="Roboto Mono" w:hAnsi="Roboto Mono"/>
                </w:rPr>
                <m:t>Secant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=0→</m:t>
              </m:r>
              <m:r>
                <m:rPr>
                  <m:nor/>
                </m:rPr>
                <w:rPr>
                  <w:rFonts w:ascii="Roboto Mono" w:hAnsi="Roboto Mono"/>
                </w:rPr>
                <m:t>Tangent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&lt;0→</m:t>
              </m:r>
              <m:r>
                <m:rPr>
                  <m:nor/>
                </m:rPr>
                <w:rPr>
                  <w:rFonts w:ascii="Roboto Mono" w:hAnsi="Roboto Mono"/>
                </w:rPr>
                <m:t>No real intersection</m:t>
              </m:r>
            </m:e>
          </m:borderBox>
        </m:oMath>
      </m:oMathPara>
    </w:p>
    <w:p w14:paraId="571A093E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Thus, a positive discriminant corresponds to two distinct real intersection points.</w:t>
      </w:r>
    </w:p>
    <w:p w14:paraId="1CE17EA5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264000F2">
          <v:rect id="_x0000_i1449" style="width:0;height:1.5pt" o:hralign="center" o:hrstd="t" o:hr="t" fillcolor="#a0a0a0" stroked="f"/>
        </w:pict>
      </w:r>
    </w:p>
    <w:p w14:paraId="11C441BB" w14:textId="77777777" w:rsidR="003E2479" w:rsidRPr="003E2479" w:rsidRDefault="003E2479" w:rsidP="006A01C5">
      <w:pPr>
        <w:pStyle w:val="Heading2"/>
      </w:pPr>
      <w:proofErr w:type="spellStart"/>
      <w:r w:rsidRPr="003E2479">
        <w:t>Secancy</w:t>
      </w:r>
      <w:proofErr w:type="spellEnd"/>
      <w:r w:rsidRPr="003E2479">
        <w:t xml:space="preserve"> in Architecture and Engineering</w:t>
      </w:r>
    </w:p>
    <w:p w14:paraId="311A68D8" w14:textId="01D1B352" w:rsidR="003E2479" w:rsidRPr="003E2479" w:rsidRDefault="006A01C5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34EC00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Secant relationships can appear when geometric elements intersect one another.</w:t>
      </w:r>
    </w:p>
    <w:p w14:paraId="524EAB6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Examples include:</w:t>
      </w:r>
    </w:p>
    <w:p w14:paraId="2F130588" w14:textId="77777777" w:rsidR="003E2479" w:rsidRPr="003E2479" w:rsidRDefault="003E2479" w:rsidP="003E2479">
      <w:pPr>
        <w:numPr>
          <w:ilvl w:val="0"/>
          <w:numId w:val="10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Structural lines crossing curved elements.</w:t>
      </w:r>
    </w:p>
    <w:p w14:paraId="07C80E32" w14:textId="77777777" w:rsidR="003E2479" w:rsidRPr="003E2479" w:rsidRDefault="003E2479" w:rsidP="003E2479">
      <w:pPr>
        <w:numPr>
          <w:ilvl w:val="0"/>
          <w:numId w:val="10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Roads crossing circular or curved boundaries.</w:t>
      </w:r>
    </w:p>
    <w:p w14:paraId="20D55B33" w14:textId="77777777" w:rsidR="003E2479" w:rsidRPr="003E2479" w:rsidRDefault="003E2479" w:rsidP="003E2479">
      <w:pPr>
        <w:numPr>
          <w:ilvl w:val="0"/>
          <w:numId w:val="10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Mechanical components intersecting at multiple points.</w:t>
      </w:r>
    </w:p>
    <w:p w14:paraId="34186E7F" w14:textId="77777777" w:rsidR="003E2479" w:rsidRPr="003E2479" w:rsidRDefault="003E2479" w:rsidP="003E2479">
      <w:pPr>
        <w:numPr>
          <w:ilvl w:val="0"/>
          <w:numId w:val="10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Engineering drawings containing intersecting curves.</w:t>
      </w:r>
    </w:p>
    <w:p w14:paraId="2853D61B" w14:textId="77777777" w:rsidR="003E2479" w:rsidRPr="003E2479" w:rsidRDefault="003E2479" w:rsidP="003E2479">
      <w:pPr>
        <w:numPr>
          <w:ilvl w:val="0"/>
          <w:numId w:val="10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lastRenderedPageBreak/>
        <w:t>Geometric construction and measurement.</w:t>
      </w:r>
    </w:p>
    <w:p w14:paraId="334986BA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00710BA0">
          <v:rect id="_x0000_i1450" style="width:0;height:1.5pt" o:hralign="center" o:hrstd="t" o:hr="t" fillcolor="#a0a0a0" stroked="f"/>
        </w:pict>
      </w:r>
    </w:p>
    <w:p w14:paraId="26C25AE6" w14:textId="77777777" w:rsidR="003E2479" w:rsidRPr="003E2479" w:rsidRDefault="003E2479" w:rsidP="003864A5">
      <w:pPr>
        <w:pStyle w:val="Heading2"/>
      </w:pPr>
      <w:proofErr w:type="spellStart"/>
      <w:r w:rsidRPr="003E2479">
        <w:t>Secancy</w:t>
      </w:r>
      <w:proofErr w:type="spellEnd"/>
      <w:r w:rsidRPr="003E2479">
        <w:t xml:space="preserve"> in CAD</w:t>
      </w:r>
    </w:p>
    <w:p w14:paraId="0925EE6B" w14:textId="16CCD953" w:rsidR="003E2479" w:rsidRPr="003E2479" w:rsidRDefault="003864A5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382F94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CAD systems use intersections between lines, circles, arcs, and curves to construct and analyze geometric objects.</w:t>
      </w:r>
    </w:p>
    <w:p w14:paraId="7985F6C9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 secant relationship may be used when:</w:t>
      </w:r>
    </w:p>
    <w:p w14:paraId="23597BCD" w14:textId="77777777" w:rsidR="003E2479" w:rsidRPr="003E2479" w:rsidRDefault="003E2479" w:rsidP="003E2479">
      <w:pPr>
        <w:numPr>
          <w:ilvl w:val="0"/>
          <w:numId w:val="11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 line intersects a circle.</w:t>
      </w:r>
    </w:p>
    <w:p w14:paraId="3AEF27D6" w14:textId="77777777" w:rsidR="003E2479" w:rsidRPr="003E2479" w:rsidRDefault="003E2479" w:rsidP="003E2479">
      <w:pPr>
        <w:numPr>
          <w:ilvl w:val="0"/>
          <w:numId w:val="11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An arc intersects another curve.</w:t>
      </w:r>
    </w:p>
    <w:p w14:paraId="03D817B6" w14:textId="77777777" w:rsidR="003E2479" w:rsidRPr="003E2479" w:rsidRDefault="003E2479" w:rsidP="003E2479">
      <w:pPr>
        <w:numPr>
          <w:ilvl w:val="0"/>
          <w:numId w:val="11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Two curves have multiple intersection points.</w:t>
      </w:r>
    </w:p>
    <w:p w14:paraId="141241DD" w14:textId="77777777" w:rsidR="003E2479" w:rsidRPr="003E2479" w:rsidRDefault="003E2479" w:rsidP="003E2479">
      <w:pPr>
        <w:numPr>
          <w:ilvl w:val="0"/>
          <w:numId w:val="11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Geometric boundaries are divided at intersection points.</w:t>
      </w:r>
    </w:p>
    <w:p w14:paraId="1B757D3A" w14:textId="77777777" w:rsidR="003E2479" w:rsidRPr="003E2479" w:rsidRDefault="003E2479" w:rsidP="003E2479">
      <w:pPr>
        <w:numPr>
          <w:ilvl w:val="0"/>
          <w:numId w:val="11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Construction geometry is created from intersecting objects.</w:t>
      </w:r>
    </w:p>
    <w:p w14:paraId="0551C78E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0BD7A616">
          <v:rect id="_x0000_i1451" style="width:0;height:1.5pt" o:hralign="center" o:hrstd="t" o:hr="t" fillcolor="#a0a0a0" stroked="f"/>
        </w:pict>
      </w:r>
    </w:p>
    <w:p w14:paraId="2D614FE1" w14:textId="77777777" w:rsidR="003E2479" w:rsidRPr="003E2479" w:rsidRDefault="003E2479" w:rsidP="003864A5">
      <w:pPr>
        <w:pStyle w:val="Heading2"/>
      </w:pPr>
      <w:proofErr w:type="spellStart"/>
      <w:r w:rsidRPr="003E2479">
        <w:t>Secancy</w:t>
      </w:r>
      <w:proofErr w:type="spellEnd"/>
      <w:r w:rsidRPr="003E2479">
        <w:t xml:space="preserve"> in Computer Graphics</w:t>
      </w:r>
    </w:p>
    <w:p w14:paraId="0942348C" w14:textId="23864EBB" w:rsidR="003E2479" w:rsidRPr="003E2479" w:rsidRDefault="003864A5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E68F1D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Secant intersections are used in computer graphics and computational geometry to determine where geometric objects meet.</w:t>
      </w:r>
    </w:p>
    <w:p w14:paraId="670D2479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Applications include:</w:t>
      </w:r>
    </w:p>
    <w:p w14:paraId="7E3D2718" w14:textId="77777777" w:rsidR="003E2479" w:rsidRPr="003E2479" w:rsidRDefault="003E2479" w:rsidP="003E2479">
      <w:pPr>
        <w:numPr>
          <w:ilvl w:val="0"/>
          <w:numId w:val="12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Curve intersection.</w:t>
      </w:r>
    </w:p>
    <w:p w14:paraId="0B11CE90" w14:textId="77777777" w:rsidR="003E2479" w:rsidRPr="003E2479" w:rsidRDefault="003E2479" w:rsidP="003E2479">
      <w:pPr>
        <w:numPr>
          <w:ilvl w:val="0"/>
          <w:numId w:val="12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Shape construction.</w:t>
      </w:r>
    </w:p>
    <w:p w14:paraId="452E341E" w14:textId="77777777" w:rsidR="003E2479" w:rsidRPr="003E2479" w:rsidRDefault="003E2479" w:rsidP="003E2479">
      <w:pPr>
        <w:numPr>
          <w:ilvl w:val="0"/>
          <w:numId w:val="12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Boundary detection.</w:t>
      </w:r>
    </w:p>
    <w:p w14:paraId="18923985" w14:textId="77777777" w:rsidR="003E2479" w:rsidRPr="003E2479" w:rsidRDefault="003E2479" w:rsidP="003E2479">
      <w:pPr>
        <w:numPr>
          <w:ilvl w:val="0"/>
          <w:numId w:val="12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Collision calculations.</w:t>
      </w:r>
    </w:p>
    <w:p w14:paraId="3CB555E5" w14:textId="77777777" w:rsidR="003E2479" w:rsidRPr="003E2479" w:rsidRDefault="003E2479" w:rsidP="003E2479">
      <w:pPr>
        <w:numPr>
          <w:ilvl w:val="0"/>
          <w:numId w:val="12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Geometric modeling.</w:t>
      </w:r>
    </w:p>
    <w:p w14:paraId="13ACFCF9" w14:textId="77777777" w:rsidR="003E2479" w:rsidRPr="003E2479" w:rsidRDefault="003E2479" w:rsidP="003E2479">
      <w:pPr>
        <w:numPr>
          <w:ilvl w:val="0"/>
          <w:numId w:val="12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Vector graphics.</w:t>
      </w:r>
    </w:p>
    <w:p w14:paraId="6E719A92" w14:textId="77777777" w:rsidR="003E2479" w:rsidRPr="003E2479" w:rsidRDefault="003E2479" w:rsidP="003E2479">
      <w:pPr>
        <w:numPr>
          <w:ilvl w:val="0"/>
          <w:numId w:val="12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lastRenderedPageBreak/>
        <w:t>CAD systems.</w:t>
      </w:r>
    </w:p>
    <w:p w14:paraId="1743C322" w14:textId="77777777" w:rsidR="003E2479" w:rsidRPr="003E2479" w:rsidRDefault="003E2479" w:rsidP="003E2479">
      <w:pPr>
        <w:numPr>
          <w:ilvl w:val="0"/>
          <w:numId w:val="12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Path and curve analysis.</w:t>
      </w:r>
    </w:p>
    <w:p w14:paraId="1DA1BF01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6B0B4CDE">
          <v:rect id="_x0000_i1452" style="width:0;height:1.5pt" o:hralign="center" o:hrstd="t" o:hr="t" fillcolor="#a0a0a0" stroked="f"/>
        </w:pict>
      </w:r>
    </w:p>
    <w:p w14:paraId="6129400F" w14:textId="77777777" w:rsidR="003E2479" w:rsidRPr="003E2479" w:rsidRDefault="003E2479" w:rsidP="001932A7">
      <w:pPr>
        <w:pStyle w:val="Heading2"/>
      </w:pPr>
      <w:r w:rsidRPr="003E2479">
        <w:t>Real-World Examples</w:t>
      </w:r>
    </w:p>
    <w:p w14:paraId="068B7038" w14:textId="6E96F6F3" w:rsidR="003E2479" w:rsidRPr="003E2479" w:rsidRDefault="001932A7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5CD5FB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Secant relationships can be illustrated by:</w:t>
      </w:r>
    </w:p>
    <w:p w14:paraId="3A89DC85" w14:textId="77777777" w:rsidR="003E2479" w:rsidRPr="003E2479" w:rsidRDefault="003E2479" w:rsidP="003E2479">
      <w:pPr>
        <w:numPr>
          <w:ilvl w:val="0"/>
          <w:numId w:val="13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 straight line passing through a circular object.</w:t>
      </w:r>
    </w:p>
    <w:p w14:paraId="55DDA817" w14:textId="77777777" w:rsidR="003E2479" w:rsidRPr="003E2479" w:rsidRDefault="003E2479" w:rsidP="003E2479">
      <w:pPr>
        <w:numPr>
          <w:ilvl w:val="0"/>
          <w:numId w:val="13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 rod passing through a circular opening.</w:t>
      </w:r>
    </w:p>
    <w:p w14:paraId="33866907" w14:textId="77777777" w:rsidR="003E2479" w:rsidRPr="003E2479" w:rsidRDefault="003E2479" w:rsidP="003E2479">
      <w:pPr>
        <w:numPr>
          <w:ilvl w:val="0"/>
          <w:numId w:val="13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 road crossing a circular boundary at two locations.</w:t>
      </w:r>
    </w:p>
    <w:p w14:paraId="4677EFE2" w14:textId="77777777" w:rsidR="003E2479" w:rsidRPr="003E2479" w:rsidRDefault="003E2479" w:rsidP="003E2479">
      <w:pPr>
        <w:numPr>
          <w:ilvl w:val="0"/>
          <w:numId w:val="13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 line drawn through a circular disk.</w:t>
      </w:r>
    </w:p>
    <w:p w14:paraId="023A8FBD" w14:textId="77777777" w:rsidR="003E2479" w:rsidRPr="003E2479" w:rsidRDefault="003E2479" w:rsidP="003E2479">
      <w:pPr>
        <w:numPr>
          <w:ilvl w:val="0"/>
          <w:numId w:val="13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 chord of a circular object together with its extended line.</w:t>
      </w:r>
    </w:p>
    <w:p w14:paraId="1BA908F3" w14:textId="77777777" w:rsidR="003E2479" w:rsidRPr="003E2479" w:rsidRDefault="003E2479" w:rsidP="003E2479">
      <w:pPr>
        <w:numPr>
          <w:ilvl w:val="0"/>
          <w:numId w:val="13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Two curved boundaries crossing at multiple points.</w:t>
      </w:r>
    </w:p>
    <w:p w14:paraId="3EC90A1A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2B90D2CE">
          <v:rect id="_x0000_i1453" style="width:0;height:1.5pt" o:hralign="center" o:hrstd="t" o:hr="t" fillcolor="#a0a0a0" stroked="f"/>
        </w:pict>
      </w:r>
    </w:p>
    <w:p w14:paraId="41955E4A" w14:textId="77777777" w:rsidR="003E2479" w:rsidRPr="003E2479" w:rsidRDefault="003E2479" w:rsidP="00CC6B7B">
      <w:pPr>
        <w:pStyle w:val="Heading2"/>
      </w:pPr>
      <w:r w:rsidRPr="003E2479">
        <w:t>Applications</w:t>
      </w:r>
    </w:p>
    <w:p w14:paraId="1A4F045E" w14:textId="5631D05F" w:rsidR="003E2479" w:rsidRPr="003E2479" w:rsidRDefault="00CC6B7B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674890" w14:textId="77777777" w:rsidR="003E2479" w:rsidRPr="003E2479" w:rsidRDefault="003E2479" w:rsidP="003E2479">
      <w:pPr>
        <w:rPr>
          <w:rFonts w:ascii="Roboto Mono" w:hAnsi="Roboto Mono"/>
        </w:rPr>
      </w:pPr>
      <w:proofErr w:type="spellStart"/>
      <w:r w:rsidRPr="003E2479">
        <w:rPr>
          <w:rFonts w:ascii="Roboto Mono" w:hAnsi="Roboto Mono"/>
        </w:rPr>
        <w:t>Secancy</w:t>
      </w:r>
      <w:proofErr w:type="spellEnd"/>
      <w:r w:rsidRPr="003E2479">
        <w:rPr>
          <w:rFonts w:ascii="Roboto Mono" w:hAnsi="Roboto Mono"/>
        </w:rPr>
        <w:t xml:space="preserve"> is important in:</w:t>
      </w:r>
    </w:p>
    <w:p w14:paraId="6957A1EA" w14:textId="77777777" w:rsidR="003E2479" w:rsidRPr="003E2479" w:rsidRDefault="003E2479" w:rsidP="003E2479">
      <w:pPr>
        <w:numPr>
          <w:ilvl w:val="0"/>
          <w:numId w:val="14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Plane Geometry</w:t>
      </w:r>
    </w:p>
    <w:p w14:paraId="61EB7389" w14:textId="77777777" w:rsidR="003E2479" w:rsidRPr="003E2479" w:rsidRDefault="003E2479" w:rsidP="003E2479">
      <w:pPr>
        <w:numPr>
          <w:ilvl w:val="0"/>
          <w:numId w:val="14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Circle Geometry</w:t>
      </w:r>
    </w:p>
    <w:p w14:paraId="20BC2D55" w14:textId="77777777" w:rsidR="003E2479" w:rsidRPr="003E2479" w:rsidRDefault="003E2479" w:rsidP="003E2479">
      <w:pPr>
        <w:numPr>
          <w:ilvl w:val="0"/>
          <w:numId w:val="14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Euclidean Geometry</w:t>
      </w:r>
    </w:p>
    <w:p w14:paraId="6E23D232" w14:textId="77777777" w:rsidR="003E2479" w:rsidRPr="003E2479" w:rsidRDefault="003E2479" w:rsidP="003E2479">
      <w:pPr>
        <w:numPr>
          <w:ilvl w:val="0"/>
          <w:numId w:val="14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Coordinate Geometry</w:t>
      </w:r>
    </w:p>
    <w:p w14:paraId="6F43AA78" w14:textId="77777777" w:rsidR="003E2479" w:rsidRPr="003E2479" w:rsidRDefault="003E2479" w:rsidP="003E2479">
      <w:pPr>
        <w:numPr>
          <w:ilvl w:val="0"/>
          <w:numId w:val="14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Trigonometry</w:t>
      </w:r>
    </w:p>
    <w:p w14:paraId="11EFA36D" w14:textId="77777777" w:rsidR="003E2479" w:rsidRPr="003E2479" w:rsidRDefault="003E2479" w:rsidP="003E2479">
      <w:pPr>
        <w:numPr>
          <w:ilvl w:val="0"/>
          <w:numId w:val="14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Calculus</w:t>
      </w:r>
    </w:p>
    <w:p w14:paraId="315D3A61" w14:textId="77777777" w:rsidR="003E2479" w:rsidRPr="003E2479" w:rsidRDefault="003E2479" w:rsidP="003E2479">
      <w:pPr>
        <w:numPr>
          <w:ilvl w:val="0"/>
          <w:numId w:val="14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Analytical Geometry</w:t>
      </w:r>
    </w:p>
    <w:p w14:paraId="60957467" w14:textId="77777777" w:rsidR="003E2479" w:rsidRPr="003E2479" w:rsidRDefault="003E2479" w:rsidP="003E2479">
      <w:pPr>
        <w:numPr>
          <w:ilvl w:val="0"/>
          <w:numId w:val="14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lastRenderedPageBreak/>
        <w:t>CAD</w:t>
      </w:r>
    </w:p>
    <w:p w14:paraId="609F731A" w14:textId="77777777" w:rsidR="003E2479" w:rsidRPr="003E2479" w:rsidRDefault="003E2479" w:rsidP="003E2479">
      <w:pPr>
        <w:numPr>
          <w:ilvl w:val="0"/>
          <w:numId w:val="14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Computer Graphics</w:t>
      </w:r>
    </w:p>
    <w:p w14:paraId="600F848F" w14:textId="77777777" w:rsidR="003E2479" w:rsidRPr="003E2479" w:rsidRDefault="003E2479" w:rsidP="003E2479">
      <w:pPr>
        <w:numPr>
          <w:ilvl w:val="0"/>
          <w:numId w:val="14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Computational Geometry</w:t>
      </w:r>
    </w:p>
    <w:p w14:paraId="4E5D532A" w14:textId="77777777" w:rsidR="003E2479" w:rsidRPr="003E2479" w:rsidRDefault="003E2479" w:rsidP="003E2479">
      <w:pPr>
        <w:numPr>
          <w:ilvl w:val="0"/>
          <w:numId w:val="14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Architecture</w:t>
      </w:r>
    </w:p>
    <w:p w14:paraId="6D4C5DB4" w14:textId="77777777" w:rsidR="003E2479" w:rsidRPr="003E2479" w:rsidRDefault="003E2479" w:rsidP="003E2479">
      <w:pPr>
        <w:numPr>
          <w:ilvl w:val="0"/>
          <w:numId w:val="14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Engineering</w:t>
      </w:r>
    </w:p>
    <w:p w14:paraId="25B3AE5D" w14:textId="77777777" w:rsidR="003E2479" w:rsidRPr="003E2479" w:rsidRDefault="003E2479" w:rsidP="003E2479">
      <w:pPr>
        <w:numPr>
          <w:ilvl w:val="0"/>
          <w:numId w:val="14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Mechanical Design</w:t>
      </w:r>
    </w:p>
    <w:p w14:paraId="7934F5E1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6DF3E527">
          <v:rect id="_x0000_i1454" style="width:0;height:1.5pt" o:hralign="center" o:hrstd="t" o:hr="t" fillcolor="#a0a0a0" stroked="f"/>
        </w:pict>
      </w:r>
    </w:p>
    <w:p w14:paraId="7FC9BF9B" w14:textId="77777777" w:rsidR="003E2479" w:rsidRPr="003E2479" w:rsidRDefault="003E2479" w:rsidP="00CC6B7B">
      <w:pPr>
        <w:pStyle w:val="Heading2"/>
      </w:pPr>
      <w:r w:rsidRPr="003E2479">
        <w:t>Advantages</w:t>
      </w:r>
    </w:p>
    <w:p w14:paraId="79C89BB6" w14:textId="63451130" w:rsidR="003E2479" w:rsidRPr="003E2479" w:rsidRDefault="00CC6B7B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0A7F71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Studying </w:t>
      </w:r>
      <w:proofErr w:type="spellStart"/>
      <w:r w:rsidRPr="003E2479">
        <w:rPr>
          <w:rFonts w:ascii="Roboto Mono" w:hAnsi="Roboto Mono"/>
        </w:rPr>
        <w:t>secancy</w:t>
      </w:r>
      <w:proofErr w:type="spellEnd"/>
      <w:r w:rsidRPr="003E2479">
        <w:rPr>
          <w:rFonts w:ascii="Roboto Mono" w:hAnsi="Roboto Mono"/>
        </w:rPr>
        <w:t xml:space="preserve"> helps to:</w:t>
      </w:r>
    </w:p>
    <w:p w14:paraId="4DC7E24C" w14:textId="77777777" w:rsidR="003E2479" w:rsidRPr="003E2479" w:rsidRDefault="003E2479" w:rsidP="003E2479">
      <w:pPr>
        <w:numPr>
          <w:ilvl w:val="0"/>
          <w:numId w:val="1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Identify multiple intersections.</w:t>
      </w:r>
    </w:p>
    <w:p w14:paraId="08416C0F" w14:textId="77777777" w:rsidR="003E2479" w:rsidRPr="003E2479" w:rsidRDefault="003E2479" w:rsidP="003E2479">
      <w:pPr>
        <w:numPr>
          <w:ilvl w:val="0"/>
          <w:numId w:val="1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Analyze lines and circles.</w:t>
      </w:r>
    </w:p>
    <w:p w14:paraId="50DB24E2" w14:textId="77777777" w:rsidR="003E2479" w:rsidRPr="003E2479" w:rsidRDefault="003E2479" w:rsidP="003E2479">
      <w:pPr>
        <w:numPr>
          <w:ilvl w:val="0"/>
          <w:numId w:val="1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Determine chord lengths.</w:t>
      </w:r>
    </w:p>
    <w:p w14:paraId="0222DD1A" w14:textId="77777777" w:rsidR="003E2479" w:rsidRPr="003E2479" w:rsidRDefault="003E2479" w:rsidP="003E2479">
      <w:pPr>
        <w:numPr>
          <w:ilvl w:val="0"/>
          <w:numId w:val="1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Apply circle theorems.</w:t>
      </w:r>
    </w:p>
    <w:p w14:paraId="0E88F09C" w14:textId="77777777" w:rsidR="003E2479" w:rsidRPr="003E2479" w:rsidRDefault="003E2479" w:rsidP="003E2479">
      <w:pPr>
        <w:numPr>
          <w:ilvl w:val="0"/>
          <w:numId w:val="1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Calculate unknown lengths.</w:t>
      </w:r>
    </w:p>
    <w:p w14:paraId="36835310" w14:textId="77777777" w:rsidR="003E2479" w:rsidRPr="003E2479" w:rsidRDefault="003E2479" w:rsidP="003E2479">
      <w:pPr>
        <w:numPr>
          <w:ilvl w:val="0"/>
          <w:numId w:val="1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Analyze angles formed by secants.</w:t>
      </w:r>
    </w:p>
    <w:p w14:paraId="671654BE" w14:textId="77777777" w:rsidR="003E2479" w:rsidRPr="003E2479" w:rsidRDefault="003E2479" w:rsidP="003E2479">
      <w:pPr>
        <w:numPr>
          <w:ilvl w:val="0"/>
          <w:numId w:val="1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Solve coordinate-geometry problems.</w:t>
      </w:r>
    </w:p>
    <w:p w14:paraId="5EBDE53F" w14:textId="77777777" w:rsidR="003E2479" w:rsidRPr="003E2479" w:rsidRDefault="003E2479" w:rsidP="003E2479">
      <w:pPr>
        <w:numPr>
          <w:ilvl w:val="0"/>
          <w:numId w:val="1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Understand the relationship between secants and tangents.</w:t>
      </w:r>
    </w:p>
    <w:p w14:paraId="36109521" w14:textId="77777777" w:rsidR="003E2479" w:rsidRPr="003E2479" w:rsidRDefault="003E2479" w:rsidP="003E2479">
      <w:pPr>
        <w:numPr>
          <w:ilvl w:val="0"/>
          <w:numId w:val="15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Model intersections in CAD and computer graphics.</w:t>
      </w:r>
    </w:p>
    <w:p w14:paraId="3535D467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40AAEB79">
          <v:rect id="_x0000_i1455" style="width:0;height:1.5pt" o:hralign="center" o:hrstd="t" o:hr="t" fillcolor="#a0a0a0" stroked="f"/>
        </w:pict>
      </w:r>
    </w:p>
    <w:p w14:paraId="6D223CD8" w14:textId="77777777" w:rsidR="003E2479" w:rsidRPr="003E2479" w:rsidRDefault="003E2479" w:rsidP="00CC6B7B">
      <w:pPr>
        <w:pStyle w:val="Heading2"/>
      </w:pPr>
      <w:r w:rsidRPr="003E2479">
        <w:t>Limitations</w:t>
      </w:r>
    </w:p>
    <w:p w14:paraId="55852AF8" w14:textId="0EE29798" w:rsidR="003E2479" w:rsidRPr="003E2479" w:rsidRDefault="00CC6B7B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CE59B6" w14:textId="77777777" w:rsidR="003E2479" w:rsidRPr="003E2479" w:rsidRDefault="003E2479" w:rsidP="003E2479">
      <w:pPr>
        <w:rPr>
          <w:rFonts w:ascii="Roboto Mono" w:hAnsi="Roboto Mono"/>
        </w:rPr>
      </w:pPr>
      <w:proofErr w:type="spellStart"/>
      <w:r w:rsidRPr="003E2479">
        <w:rPr>
          <w:rFonts w:ascii="Roboto Mono" w:hAnsi="Roboto Mono"/>
        </w:rPr>
        <w:t>Secancy</w:t>
      </w:r>
      <w:proofErr w:type="spellEnd"/>
      <w:r w:rsidRPr="003E2479">
        <w:rPr>
          <w:rFonts w:ascii="Roboto Mono" w:hAnsi="Roboto Mono"/>
        </w:rPr>
        <w:t>:</w:t>
      </w:r>
    </w:p>
    <w:p w14:paraId="3754915B" w14:textId="77777777" w:rsidR="003E2479" w:rsidRPr="003E2479" w:rsidRDefault="003E2479" w:rsidP="003E2479">
      <w:pPr>
        <w:numPr>
          <w:ilvl w:val="0"/>
          <w:numId w:val="16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Requires distinct intersection points.</w:t>
      </w:r>
    </w:p>
    <w:p w14:paraId="42591BD0" w14:textId="77777777" w:rsidR="003E2479" w:rsidRPr="003E2479" w:rsidRDefault="003E2479" w:rsidP="003E2479">
      <w:pPr>
        <w:numPr>
          <w:ilvl w:val="0"/>
          <w:numId w:val="16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lastRenderedPageBreak/>
        <w:t>Must be distinguished from tangency.</w:t>
      </w:r>
    </w:p>
    <w:p w14:paraId="6F8CC68A" w14:textId="77777777" w:rsidR="003E2479" w:rsidRPr="003E2479" w:rsidRDefault="003E2479" w:rsidP="003E2479">
      <w:pPr>
        <w:numPr>
          <w:ilvl w:val="0"/>
          <w:numId w:val="16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May require algebraic calculations to determine intersections.</w:t>
      </w:r>
    </w:p>
    <w:p w14:paraId="06A97D05" w14:textId="77777777" w:rsidR="003E2479" w:rsidRPr="003E2479" w:rsidRDefault="003E2479" w:rsidP="003E2479">
      <w:pPr>
        <w:numPr>
          <w:ilvl w:val="0"/>
          <w:numId w:val="16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Can be difficult to identify from approximate drawings.</w:t>
      </w:r>
    </w:p>
    <w:p w14:paraId="2F2DD70C" w14:textId="77777777" w:rsidR="003E2479" w:rsidRPr="003E2479" w:rsidRDefault="003E2479" w:rsidP="003E2479">
      <w:pPr>
        <w:numPr>
          <w:ilvl w:val="0"/>
          <w:numId w:val="16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May involve solving quadratic or higher-degree equations.</w:t>
      </w:r>
    </w:p>
    <w:p w14:paraId="0C9FC3F9" w14:textId="77777777" w:rsidR="003E2479" w:rsidRPr="003E2479" w:rsidRDefault="003E2479" w:rsidP="003E2479">
      <w:pPr>
        <w:numPr>
          <w:ilvl w:val="0"/>
          <w:numId w:val="16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In computer systems, numerical errors can make very close intersections difficult to classify.</w:t>
      </w:r>
    </w:p>
    <w:p w14:paraId="682DEE69" w14:textId="77777777" w:rsidR="003E2479" w:rsidRPr="003E2479" w:rsidRDefault="003E2479" w:rsidP="003E2479">
      <w:pPr>
        <w:numPr>
          <w:ilvl w:val="0"/>
          <w:numId w:val="16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Does not by itself describe the angle or nature of every intersection.</w:t>
      </w:r>
    </w:p>
    <w:p w14:paraId="452032DF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781866C8">
          <v:rect id="_x0000_i1456" style="width:0;height:1.5pt" o:hralign="center" o:hrstd="t" o:hr="t" fillcolor="#a0a0a0" stroked="f"/>
        </w:pict>
      </w:r>
    </w:p>
    <w:p w14:paraId="7F4C7118" w14:textId="77777777" w:rsidR="003E2479" w:rsidRPr="003E2479" w:rsidRDefault="003E2479" w:rsidP="00CC6B7B">
      <w:pPr>
        <w:pStyle w:val="Heading2"/>
      </w:pPr>
      <w:r w:rsidRPr="003E2479">
        <w:t>Comparison with Related Concepts</w:t>
      </w:r>
    </w:p>
    <w:p w14:paraId="329BAEFD" w14:textId="6C5091A4" w:rsidR="003E2479" w:rsidRDefault="00CC6B7B" w:rsidP="003E24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E923D3" w14:textId="329C9CC2" w:rsidR="000B03DB" w:rsidRPr="003E2479" w:rsidRDefault="000B03DB" w:rsidP="003E24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0BE58E" wp14:editId="3D9CD176">
            <wp:extent cx="5943600" cy="2907030"/>
            <wp:effectExtent l="0" t="0" r="0" b="7620"/>
            <wp:docPr id="3118299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5044"/>
        <w:gridCol w:w="1809"/>
      </w:tblGrid>
      <w:tr w:rsidR="003E2479" w:rsidRPr="003E2479" w14:paraId="06AE8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4F0C3" w14:textId="77777777" w:rsidR="003E2479" w:rsidRPr="003E2479" w:rsidRDefault="003E2479" w:rsidP="003E2479">
            <w:pPr>
              <w:rPr>
                <w:rFonts w:ascii="Roboto Mono" w:hAnsi="Roboto Mono"/>
                <w:b/>
                <w:bCs/>
              </w:rPr>
            </w:pPr>
            <w:r w:rsidRPr="003E2479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1E51BF2" w14:textId="77777777" w:rsidR="003E2479" w:rsidRPr="003E2479" w:rsidRDefault="003E2479" w:rsidP="003E2479">
            <w:pPr>
              <w:rPr>
                <w:rFonts w:ascii="Roboto Mono" w:hAnsi="Roboto Mono"/>
                <w:b/>
                <w:bCs/>
              </w:rPr>
            </w:pPr>
            <w:r w:rsidRPr="003E2479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6DC1BE" w14:textId="77777777" w:rsidR="003E2479" w:rsidRPr="003E2479" w:rsidRDefault="003E2479" w:rsidP="003E2479">
            <w:pPr>
              <w:rPr>
                <w:rFonts w:ascii="Roboto Mono" w:hAnsi="Roboto Mono"/>
                <w:b/>
                <w:bCs/>
              </w:rPr>
            </w:pPr>
            <w:r w:rsidRPr="003E2479">
              <w:rPr>
                <w:rFonts w:ascii="Roboto Mono" w:hAnsi="Roboto Mono"/>
                <w:b/>
                <w:bCs/>
              </w:rPr>
              <w:t>Common Points</w:t>
            </w:r>
          </w:p>
        </w:tc>
      </w:tr>
      <w:tr w:rsidR="003E2479" w:rsidRPr="003E2479" w14:paraId="5168E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972B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No Intersection</w:t>
            </w:r>
          </w:p>
        </w:tc>
        <w:tc>
          <w:tcPr>
            <w:tcW w:w="0" w:type="auto"/>
            <w:vAlign w:val="center"/>
            <w:hideMark/>
          </w:tcPr>
          <w:p w14:paraId="07B34748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Objects do not meet</w:t>
            </w:r>
          </w:p>
        </w:tc>
        <w:tc>
          <w:tcPr>
            <w:tcW w:w="0" w:type="auto"/>
            <w:vAlign w:val="center"/>
            <w:hideMark/>
          </w:tcPr>
          <w:p w14:paraId="03C255F9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0</w:t>
            </w:r>
          </w:p>
        </w:tc>
      </w:tr>
      <w:tr w:rsidR="003E2479" w:rsidRPr="003E2479" w14:paraId="5CC6B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2CE9C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lastRenderedPageBreak/>
              <w:t>Tangency</w:t>
            </w:r>
          </w:p>
        </w:tc>
        <w:tc>
          <w:tcPr>
            <w:tcW w:w="0" w:type="auto"/>
            <w:vAlign w:val="center"/>
            <w:hideMark/>
          </w:tcPr>
          <w:p w14:paraId="724CFADB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Objects touch without crossing at the contact point</w:t>
            </w:r>
          </w:p>
        </w:tc>
        <w:tc>
          <w:tcPr>
            <w:tcW w:w="0" w:type="auto"/>
            <w:vAlign w:val="center"/>
            <w:hideMark/>
          </w:tcPr>
          <w:p w14:paraId="0E4088A4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1</w:t>
            </w:r>
          </w:p>
        </w:tc>
      </w:tr>
      <w:tr w:rsidR="003E2479" w:rsidRPr="003E2479" w14:paraId="7F06F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3B6E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proofErr w:type="spellStart"/>
            <w:r w:rsidRPr="003E2479">
              <w:rPr>
                <w:rFonts w:ascii="Roboto Mono" w:hAnsi="Roboto Mono"/>
              </w:rPr>
              <w:t>Secancy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6C6E5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A line or curve intersects another object at multiple distinct points</w:t>
            </w:r>
          </w:p>
        </w:tc>
        <w:tc>
          <w:tcPr>
            <w:tcW w:w="0" w:type="auto"/>
            <w:vAlign w:val="center"/>
            <w:hideMark/>
          </w:tcPr>
          <w:p w14:paraId="0AB93A87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2 or more</w:t>
            </w:r>
          </w:p>
        </w:tc>
      </w:tr>
      <w:tr w:rsidR="003E2479" w:rsidRPr="003E2479" w14:paraId="18E75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C106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Point Intersection</w:t>
            </w:r>
          </w:p>
        </w:tc>
        <w:tc>
          <w:tcPr>
            <w:tcW w:w="0" w:type="auto"/>
            <w:vAlign w:val="center"/>
            <w:hideMark/>
          </w:tcPr>
          <w:p w14:paraId="47BDD753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Objects meet at one point</w:t>
            </w:r>
          </w:p>
        </w:tc>
        <w:tc>
          <w:tcPr>
            <w:tcW w:w="0" w:type="auto"/>
            <w:vAlign w:val="center"/>
            <w:hideMark/>
          </w:tcPr>
          <w:p w14:paraId="58FA6451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1</w:t>
            </w:r>
          </w:p>
        </w:tc>
      </w:tr>
      <w:tr w:rsidR="003E2479" w:rsidRPr="003E2479" w14:paraId="36648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A549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Interior Intersection</w:t>
            </w:r>
          </w:p>
        </w:tc>
        <w:tc>
          <w:tcPr>
            <w:tcW w:w="0" w:type="auto"/>
            <w:vAlign w:val="center"/>
            <w:hideMark/>
          </w:tcPr>
          <w:p w14:paraId="39A2D2BD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Objects cross at an interior point</w:t>
            </w:r>
          </w:p>
        </w:tc>
        <w:tc>
          <w:tcPr>
            <w:tcW w:w="0" w:type="auto"/>
            <w:vAlign w:val="center"/>
            <w:hideMark/>
          </w:tcPr>
          <w:p w14:paraId="367B61D2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1 or more</w:t>
            </w:r>
          </w:p>
        </w:tc>
      </w:tr>
      <w:tr w:rsidR="003E2479" w:rsidRPr="003E2479" w14:paraId="756E8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ED8D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Overlapping Intersection</w:t>
            </w:r>
          </w:p>
        </w:tc>
        <w:tc>
          <w:tcPr>
            <w:tcW w:w="0" w:type="auto"/>
            <w:vAlign w:val="center"/>
            <w:hideMark/>
          </w:tcPr>
          <w:p w14:paraId="78641422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Objects share part of their length</w:t>
            </w:r>
          </w:p>
        </w:tc>
        <w:tc>
          <w:tcPr>
            <w:tcW w:w="0" w:type="auto"/>
            <w:vAlign w:val="center"/>
            <w:hideMark/>
          </w:tcPr>
          <w:p w14:paraId="32655B5B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Infinitely many</w:t>
            </w:r>
          </w:p>
        </w:tc>
      </w:tr>
      <w:tr w:rsidR="003E2479" w:rsidRPr="003E2479" w14:paraId="48786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4FFD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Coincident Intersection</w:t>
            </w:r>
          </w:p>
        </w:tc>
        <w:tc>
          <w:tcPr>
            <w:tcW w:w="0" w:type="auto"/>
            <w:vAlign w:val="center"/>
            <w:hideMark/>
          </w:tcPr>
          <w:p w14:paraId="2D02612C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Objects completely coincide</w:t>
            </w:r>
          </w:p>
        </w:tc>
        <w:tc>
          <w:tcPr>
            <w:tcW w:w="0" w:type="auto"/>
            <w:vAlign w:val="center"/>
            <w:hideMark/>
          </w:tcPr>
          <w:p w14:paraId="4F569AAB" w14:textId="77777777" w:rsidR="003E2479" w:rsidRPr="003E2479" w:rsidRDefault="003E2479" w:rsidP="003E2479">
            <w:pPr>
              <w:rPr>
                <w:rFonts w:ascii="Roboto Mono" w:hAnsi="Roboto Mono"/>
              </w:rPr>
            </w:pPr>
            <w:r w:rsidRPr="003E2479">
              <w:rPr>
                <w:rFonts w:ascii="Roboto Mono" w:hAnsi="Roboto Mono"/>
              </w:rPr>
              <w:t>Infinitely many</w:t>
            </w:r>
          </w:p>
        </w:tc>
      </w:tr>
    </w:tbl>
    <w:p w14:paraId="4E6552F4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t>For a line and circle specifically:</w:t>
      </w:r>
    </w:p>
    <w:p w14:paraId="202C372E" w14:textId="24378A82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0=</m:t>
              </m:r>
              <m:r>
                <m:rPr>
                  <m:nor/>
                </m:rPr>
                <w:rPr>
                  <w:rFonts w:ascii="Roboto Mono" w:hAnsi="Roboto Mono"/>
                </w:rPr>
                <m:t>No Intersection</m:t>
              </m:r>
              <m:r>
                <w:rPr>
                  <w:rFonts w:ascii="Cambria Math" w:hAnsi="Cambria Math"/>
                </w:rPr>
                <m:t>, 1=</m:t>
              </m:r>
              <m:r>
                <m:rPr>
                  <m:nor/>
                </m:rPr>
                <w:rPr>
                  <w:rFonts w:ascii="Roboto Mono" w:hAnsi="Roboto Mono"/>
                </w:rPr>
                <m:t>Tangency</m:t>
              </m:r>
              <m:r>
                <w:rPr>
                  <w:rFonts w:ascii="Cambria Math" w:hAnsi="Cambria Math"/>
                </w:rPr>
                <m:t>, 2=</m:t>
              </m:r>
              <m:r>
                <m:rPr>
                  <m:nor/>
                </m:rPr>
                <w:rPr>
                  <w:rFonts w:ascii="Roboto Mono" w:hAnsi="Roboto Mono"/>
                </w:rPr>
                <m:t>Secancy</m:t>
              </m:r>
            </m:e>
          </m:borderBox>
        </m:oMath>
      </m:oMathPara>
    </w:p>
    <w:p w14:paraId="5B4D9FB3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5B2C0116">
          <v:rect id="_x0000_i1457" style="width:0;height:1.5pt" o:hralign="center" o:hrstd="t" o:hr="t" fillcolor="#a0a0a0" stroked="f"/>
        </w:pict>
      </w:r>
    </w:p>
    <w:p w14:paraId="4BF47483" w14:textId="77777777" w:rsidR="003E2479" w:rsidRPr="003E2479" w:rsidRDefault="003E2479" w:rsidP="00CC6B7B">
      <w:pPr>
        <w:pStyle w:val="Heading2"/>
      </w:pPr>
      <w:r w:rsidRPr="003E2479">
        <w:t>Key Points</w:t>
      </w:r>
    </w:p>
    <w:p w14:paraId="7C26A14C" w14:textId="5CD440C6" w:rsidR="003E2479" w:rsidRPr="003E2479" w:rsidRDefault="00CC6B7B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06ED66" w14:textId="77777777" w:rsidR="003E2479" w:rsidRPr="003E2479" w:rsidRDefault="003E2479" w:rsidP="003E2479">
      <w:pPr>
        <w:numPr>
          <w:ilvl w:val="0"/>
          <w:numId w:val="17"/>
        </w:numPr>
        <w:rPr>
          <w:rFonts w:ascii="Roboto Mono" w:hAnsi="Roboto Mono"/>
        </w:rPr>
      </w:pPr>
      <w:proofErr w:type="spellStart"/>
      <w:r w:rsidRPr="003E2479">
        <w:rPr>
          <w:rFonts w:ascii="Roboto Mono" w:hAnsi="Roboto Mono"/>
        </w:rPr>
        <w:t>Secancy</w:t>
      </w:r>
      <w:proofErr w:type="spellEnd"/>
      <w:r w:rsidRPr="003E2479">
        <w:rPr>
          <w:rFonts w:ascii="Roboto Mono" w:hAnsi="Roboto Mono"/>
        </w:rPr>
        <w:t xml:space="preserve"> describes a geometric relationship involving two or more distinct intersection points.</w:t>
      </w:r>
    </w:p>
    <w:p w14:paraId="31CE4795" w14:textId="77777777" w:rsidR="003E2479" w:rsidRPr="003E2479" w:rsidRDefault="003E2479" w:rsidP="003E2479">
      <w:pPr>
        <w:numPr>
          <w:ilvl w:val="0"/>
          <w:numId w:val="17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 secant line intersects a circle at exactly two distinct points.</w:t>
      </w:r>
    </w:p>
    <w:p w14:paraId="519CFDC3" w14:textId="523F683D" w:rsidR="003E2479" w:rsidRPr="003E2479" w:rsidRDefault="003E2479" w:rsidP="003E2479">
      <w:pPr>
        <w:numPr>
          <w:ilvl w:val="0"/>
          <w:numId w:val="17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 xml:space="preserve">The two intersection points are commonly denoted </w:t>
      </w:r>
      <m:oMath>
        <m:r>
          <w:rPr>
            <w:rFonts w:ascii="Cambria Math" w:hAnsi="Cambria Math"/>
          </w:rPr>
          <m:t>P</m:t>
        </m:r>
      </m:oMath>
      <w:r w:rsidRPr="003E24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3E2479">
        <w:rPr>
          <w:rFonts w:ascii="Roboto Mono" w:hAnsi="Roboto Mono"/>
        </w:rPr>
        <w:t>.</w:t>
      </w:r>
    </w:p>
    <w:p w14:paraId="0EC00B7E" w14:textId="77777777" w:rsidR="003E2479" w:rsidRPr="003E2479" w:rsidRDefault="003E2479" w:rsidP="003E2479">
      <w:pPr>
        <w:numPr>
          <w:ilvl w:val="0"/>
          <w:numId w:val="17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The portion of a secant between the two intersection points is a chord.</w:t>
      </w:r>
    </w:p>
    <w:p w14:paraId="78859898" w14:textId="3290B130" w:rsidR="003E2479" w:rsidRPr="003E2479" w:rsidRDefault="003E2479" w:rsidP="003E2479">
      <w:pPr>
        <w:numPr>
          <w:ilvl w:val="0"/>
          <w:numId w:val="17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lastRenderedPageBreak/>
        <w:t xml:space="preserve">For a circle of radius </w:t>
      </w:r>
      <m:oMath>
        <m:r>
          <w:rPr>
            <w:rFonts w:ascii="Cambria Math" w:hAnsi="Cambria Math"/>
          </w:rPr>
          <m:t>r</m:t>
        </m:r>
      </m:oMath>
      <w:r w:rsidRPr="003E2479">
        <w:rPr>
          <w:rFonts w:ascii="Roboto Mono" w:hAnsi="Roboto Mono"/>
        </w:rPr>
        <w:t>, a line is secant when:</w:t>
      </w:r>
    </w:p>
    <w:p w14:paraId="383BE56C" w14:textId="16A73B55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d&lt;r</m:t>
              </m:r>
            </m:e>
          </m:borderBox>
        </m:oMath>
      </m:oMathPara>
    </w:p>
    <w:p w14:paraId="6CDD30C8" w14:textId="77777777" w:rsidR="003E2479" w:rsidRPr="003E2479" w:rsidRDefault="003E2479" w:rsidP="003E2479">
      <w:pPr>
        <w:numPr>
          <w:ilvl w:val="0"/>
          <w:numId w:val="18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 tangent line has one intersection point:</w:t>
      </w:r>
    </w:p>
    <w:p w14:paraId="7CA54C9B" w14:textId="0B621618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d=r</m:t>
              </m:r>
            </m:e>
          </m:borderBox>
        </m:oMath>
      </m:oMathPara>
    </w:p>
    <w:p w14:paraId="6C78E27F" w14:textId="77777777" w:rsidR="003E2479" w:rsidRPr="003E2479" w:rsidRDefault="003E2479" w:rsidP="003E2479">
      <w:pPr>
        <w:numPr>
          <w:ilvl w:val="0"/>
          <w:numId w:val="19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A non-intersecting line has zero intersection points:</w:t>
      </w:r>
    </w:p>
    <w:p w14:paraId="74961CA4" w14:textId="40B8AF24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d&gt;r</m:t>
              </m:r>
            </m:e>
          </m:borderBox>
        </m:oMath>
      </m:oMathPara>
    </w:p>
    <w:p w14:paraId="3DD5BF2E" w14:textId="77777777" w:rsidR="003E2479" w:rsidRPr="003E2479" w:rsidRDefault="003E2479" w:rsidP="003E2479">
      <w:pPr>
        <w:numPr>
          <w:ilvl w:val="0"/>
          <w:numId w:val="20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The Secant–Secant Theorem states:</w:t>
      </w:r>
    </w:p>
    <w:p w14:paraId="4C142E70" w14:textId="3092037A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3D4659A7" w14:textId="77777777" w:rsidR="003E2479" w:rsidRPr="003E2479" w:rsidRDefault="003E2479" w:rsidP="003E2479">
      <w:pPr>
        <w:numPr>
          <w:ilvl w:val="0"/>
          <w:numId w:val="21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The Secant–Tangent Theorem states:</w:t>
      </w:r>
    </w:p>
    <w:p w14:paraId="4EEA22C6" w14:textId="48194D71" w:rsidR="003E2479" w:rsidRPr="003E2479" w:rsidRDefault="003E2479" w:rsidP="003E2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0744EE3C" w14:textId="77777777" w:rsidR="003E2479" w:rsidRPr="003E2479" w:rsidRDefault="003E2479" w:rsidP="003E2479">
      <w:pPr>
        <w:numPr>
          <w:ilvl w:val="0"/>
          <w:numId w:val="22"/>
        </w:numPr>
        <w:rPr>
          <w:rFonts w:ascii="Roboto Mono" w:hAnsi="Roboto Mono"/>
        </w:rPr>
      </w:pPr>
      <w:r w:rsidRPr="003E2479">
        <w:rPr>
          <w:rFonts w:ascii="Roboto Mono" w:hAnsi="Roboto Mono"/>
        </w:rPr>
        <w:t>In coordinate geometry, a positive quadratic discriminant indicates two distinct real intersections.</w:t>
      </w:r>
    </w:p>
    <w:p w14:paraId="7A742146" w14:textId="77777777" w:rsidR="003E2479" w:rsidRPr="003E2479" w:rsidRDefault="003E2479" w:rsidP="003E2479">
      <w:pPr>
        <w:numPr>
          <w:ilvl w:val="0"/>
          <w:numId w:val="22"/>
        </w:numPr>
        <w:rPr>
          <w:rFonts w:ascii="Roboto Mono" w:hAnsi="Roboto Mono"/>
        </w:rPr>
      </w:pPr>
      <w:proofErr w:type="spellStart"/>
      <w:r w:rsidRPr="003E2479">
        <w:rPr>
          <w:rFonts w:ascii="Roboto Mono" w:hAnsi="Roboto Mono"/>
        </w:rPr>
        <w:t>Secancy</w:t>
      </w:r>
      <w:proofErr w:type="spellEnd"/>
      <w:r w:rsidRPr="003E2479">
        <w:rPr>
          <w:rFonts w:ascii="Roboto Mono" w:hAnsi="Roboto Mono"/>
        </w:rPr>
        <w:t xml:space="preserve"> is widely used in circle geometry, coordinate geometry, engineering, CAD, and computer graphics.</w:t>
      </w:r>
    </w:p>
    <w:p w14:paraId="542D8472" w14:textId="77777777" w:rsidR="003E2479" w:rsidRPr="003E2479" w:rsidRDefault="003E2479" w:rsidP="003E2479">
      <w:pPr>
        <w:rPr>
          <w:rFonts w:ascii="Roboto Mono" w:hAnsi="Roboto Mono"/>
        </w:rPr>
      </w:pPr>
      <w:r w:rsidRPr="003E2479">
        <w:rPr>
          <w:rFonts w:ascii="Roboto Mono" w:hAnsi="Roboto Mono"/>
        </w:rPr>
        <w:pict w14:anchorId="4232A1B4">
          <v:rect id="_x0000_i1458" style="width:0;height:1.5pt" o:hralign="center" o:hrstd="t" o:hr="t" fillcolor="#a0a0a0" stroked="f"/>
        </w:pict>
      </w:r>
    </w:p>
    <w:p w14:paraId="713EF9BB" w14:textId="77777777" w:rsidR="003E2479" w:rsidRPr="003E2479" w:rsidRDefault="003E2479" w:rsidP="00CC6B7B">
      <w:pPr>
        <w:pStyle w:val="Heading2"/>
      </w:pPr>
      <w:r w:rsidRPr="003E2479">
        <w:t>Conclusion</w:t>
      </w:r>
    </w:p>
    <w:p w14:paraId="17FF5F7D" w14:textId="59A0D29F" w:rsidR="003E2479" w:rsidRPr="003E2479" w:rsidRDefault="00CC6B7B" w:rsidP="003E2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FE0A89" w14:textId="565E9EAF" w:rsidR="00A70480" w:rsidRPr="006C22CD" w:rsidRDefault="003E2479" w:rsidP="00920CFC">
      <w:pPr>
        <w:rPr>
          <w:rFonts w:ascii="Roboto Mono" w:hAnsi="Roboto Mono"/>
        </w:rPr>
      </w:pPr>
      <w:proofErr w:type="spellStart"/>
      <w:r w:rsidRPr="003E2479">
        <w:rPr>
          <w:rFonts w:ascii="Roboto Mono" w:hAnsi="Roboto Mono"/>
        </w:rPr>
        <w:t>Secancy</w:t>
      </w:r>
      <w:proofErr w:type="spellEnd"/>
      <w:r w:rsidRPr="003E2479">
        <w:rPr>
          <w:rFonts w:ascii="Roboto Mono" w:hAnsi="Roboto Mono"/>
        </w:rPr>
        <w:t xml:space="preserve"> is a geometric relationship in which a line or curve intersects another geometric object at two or more distinct points. In the most familiar case, a secant line passes through a circle and intersects its circumference at exactly two points. The portion of the secant between these points forms a chord. Secants are closely related to tangents, but a secant crosses through the circle while a tangent touches it at exactly one point. </w:t>
      </w:r>
      <w:proofErr w:type="spellStart"/>
      <w:r w:rsidRPr="003E2479">
        <w:rPr>
          <w:rFonts w:ascii="Roboto Mono" w:hAnsi="Roboto Mono"/>
        </w:rPr>
        <w:t>Secancy</w:t>
      </w:r>
      <w:proofErr w:type="spellEnd"/>
      <w:r w:rsidRPr="003E2479">
        <w:rPr>
          <w:rFonts w:ascii="Roboto Mono" w:hAnsi="Roboto Mono"/>
        </w:rPr>
        <w:t xml:space="preserve"> is also fundamental to the Secant–Secant Theorem and Secant–Tangent Theorem and is widely used in circle geometry, coordinate geometry, analytical geometry, CAD, engineering, architecture, and computer graphics.</w:t>
      </w:r>
    </w:p>
    <w:sectPr w:rsidR="00A70480" w:rsidRPr="006C2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258"/>
    <w:multiLevelType w:val="multilevel"/>
    <w:tmpl w:val="7FFE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2B5"/>
    <w:multiLevelType w:val="multilevel"/>
    <w:tmpl w:val="89F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12FCD"/>
    <w:multiLevelType w:val="multilevel"/>
    <w:tmpl w:val="355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F7427"/>
    <w:multiLevelType w:val="multilevel"/>
    <w:tmpl w:val="BAB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9007D"/>
    <w:multiLevelType w:val="multilevel"/>
    <w:tmpl w:val="BEA0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17B31"/>
    <w:multiLevelType w:val="multilevel"/>
    <w:tmpl w:val="D71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D2DA2"/>
    <w:multiLevelType w:val="multilevel"/>
    <w:tmpl w:val="B80E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C384B"/>
    <w:multiLevelType w:val="multilevel"/>
    <w:tmpl w:val="9E300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C0335A"/>
    <w:multiLevelType w:val="multilevel"/>
    <w:tmpl w:val="91CA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85A3A"/>
    <w:multiLevelType w:val="multilevel"/>
    <w:tmpl w:val="37AC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A2FB1"/>
    <w:multiLevelType w:val="multilevel"/>
    <w:tmpl w:val="9D54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21CBC"/>
    <w:multiLevelType w:val="multilevel"/>
    <w:tmpl w:val="351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1252B"/>
    <w:multiLevelType w:val="multilevel"/>
    <w:tmpl w:val="3572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17929"/>
    <w:multiLevelType w:val="multilevel"/>
    <w:tmpl w:val="CAF2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D52D0"/>
    <w:multiLevelType w:val="multilevel"/>
    <w:tmpl w:val="6106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F7D44"/>
    <w:multiLevelType w:val="multilevel"/>
    <w:tmpl w:val="F87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1343A"/>
    <w:multiLevelType w:val="multilevel"/>
    <w:tmpl w:val="B4A4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65212"/>
    <w:multiLevelType w:val="multilevel"/>
    <w:tmpl w:val="92CC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3232E"/>
    <w:multiLevelType w:val="multilevel"/>
    <w:tmpl w:val="B8FE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93518"/>
    <w:multiLevelType w:val="multilevel"/>
    <w:tmpl w:val="22BE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977D5"/>
    <w:multiLevelType w:val="multilevel"/>
    <w:tmpl w:val="E0D0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174CD"/>
    <w:multiLevelType w:val="multilevel"/>
    <w:tmpl w:val="73D6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362440">
    <w:abstractNumId w:val="18"/>
  </w:num>
  <w:num w:numId="2" w16cid:durableId="405493346">
    <w:abstractNumId w:val="14"/>
  </w:num>
  <w:num w:numId="3" w16cid:durableId="824929464">
    <w:abstractNumId w:val="2"/>
  </w:num>
  <w:num w:numId="4" w16cid:durableId="67113397">
    <w:abstractNumId w:val="7"/>
  </w:num>
  <w:num w:numId="5" w16cid:durableId="1305040693">
    <w:abstractNumId w:val="15"/>
  </w:num>
  <w:num w:numId="6" w16cid:durableId="677585157">
    <w:abstractNumId w:val="6"/>
  </w:num>
  <w:num w:numId="7" w16cid:durableId="1528103238">
    <w:abstractNumId w:val="12"/>
  </w:num>
  <w:num w:numId="8" w16cid:durableId="888690049">
    <w:abstractNumId w:val="19"/>
  </w:num>
  <w:num w:numId="9" w16cid:durableId="194512217">
    <w:abstractNumId w:val="3"/>
  </w:num>
  <w:num w:numId="10" w16cid:durableId="1594819596">
    <w:abstractNumId w:val="1"/>
  </w:num>
  <w:num w:numId="11" w16cid:durableId="449127488">
    <w:abstractNumId w:val="16"/>
  </w:num>
  <w:num w:numId="12" w16cid:durableId="2120905442">
    <w:abstractNumId w:val="17"/>
  </w:num>
  <w:num w:numId="13" w16cid:durableId="342705127">
    <w:abstractNumId w:val="0"/>
  </w:num>
  <w:num w:numId="14" w16cid:durableId="664435596">
    <w:abstractNumId w:val="8"/>
  </w:num>
  <w:num w:numId="15" w16cid:durableId="830608752">
    <w:abstractNumId w:val="21"/>
  </w:num>
  <w:num w:numId="16" w16cid:durableId="944458957">
    <w:abstractNumId w:val="4"/>
  </w:num>
  <w:num w:numId="17" w16cid:durableId="1373573433">
    <w:abstractNumId w:val="10"/>
  </w:num>
  <w:num w:numId="18" w16cid:durableId="1671254114">
    <w:abstractNumId w:val="20"/>
  </w:num>
  <w:num w:numId="19" w16cid:durableId="1156532455">
    <w:abstractNumId w:val="5"/>
  </w:num>
  <w:num w:numId="20" w16cid:durableId="1702785103">
    <w:abstractNumId w:val="13"/>
  </w:num>
  <w:num w:numId="21" w16cid:durableId="1793748513">
    <w:abstractNumId w:val="11"/>
  </w:num>
  <w:num w:numId="22" w16cid:durableId="1447851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78"/>
    <w:rsid w:val="00051C7F"/>
    <w:rsid w:val="000B03DB"/>
    <w:rsid w:val="000D76D2"/>
    <w:rsid w:val="00140822"/>
    <w:rsid w:val="0018079A"/>
    <w:rsid w:val="001932A7"/>
    <w:rsid w:val="001B259C"/>
    <w:rsid w:val="0029788E"/>
    <w:rsid w:val="002D1F4F"/>
    <w:rsid w:val="003864A5"/>
    <w:rsid w:val="003E2479"/>
    <w:rsid w:val="00514F07"/>
    <w:rsid w:val="00521347"/>
    <w:rsid w:val="006100DB"/>
    <w:rsid w:val="006A01C5"/>
    <w:rsid w:val="006C22CD"/>
    <w:rsid w:val="00700ED1"/>
    <w:rsid w:val="00711B4D"/>
    <w:rsid w:val="008952B3"/>
    <w:rsid w:val="00920CFC"/>
    <w:rsid w:val="00A03DCF"/>
    <w:rsid w:val="00A1281C"/>
    <w:rsid w:val="00A55A39"/>
    <w:rsid w:val="00A70480"/>
    <w:rsid w:val="00AB1A92"/>
    <w:rsid w:val="00C86A96"/>
    <w:rsid w:val="00CC6B7B"/>
    <w:rsid w:val="00E10AD0"/>
    <w:rsid w:val="00E67178"/>
    <w:rsid w:val="00E81857"/>
    <w:rsid w:val="00ED1A1A"/>
    <w:rsid w:val="00F9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C1DB"/>
  <w15:chartTrackingRefBased/>
  <w15:docId w15:val="{49E7B106-AC92-4F40-8D92-B45CEAC74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24</Pages>
  <Words>2681</Words>
  <Characters>15282</Characters>
  <Application>Microsoft Office Word</Application>
  <DocSecurity>0</DocSecurity>
  <Lines>127</Lines>
  <Paragraphs>35</Paragraphs>
  <ScaleCrop>false</ScaleCrop>
  <Company/>
  <LinksUpToDate>false</LinksUpToDate>
  <CharactersWithSpaces>17928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2026-09-22T09:49:00Z</dcterms:created>
  <dcterms:modified xsi:type="dcterms:W3CDTF">2026-09-22T10:56:00Z</dcterms:modified>
</cp:coreProperties>
</file>