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95A8" w14:textId="6778B5D7" w:rsidR="00A70480" w:rsidRDefault="00C717EC" w:rsidP="00C717EC">
      <w:pPr>
        <w:pStyle w:val="Heading1"/>
      </w:pPr>
      <w:r w:rsidRPr="00C717EC">
        <w:t>Two-Point Perspective</w:t>
      </w:r>
    </w:p>
    <w:p w14:paraId="14A0E42A" w14:textId="243BFCC1" w:rsidR="00C717EC" w:rsidRPr="00C717EC" w:rsidRDefault="00C717EC" w:rsidP="00C717E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DD3A1" w14:textId="56313D1C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4D52D4EC" wp14:editId="3455AF42">
            <wp:extent cx="5943600" cy="3871595"/>
            <wp:effectExtent l="0" t="0" r="0" b="0"/>
            <wp:docPr id="246402961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C66A" w14:textId="6768181D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7DBF3008" wp14:editId="2CAD236C">
            <wp:extent cx="5943600" cy="3090545"/>
            <wp:effectExtent l="0" t="0" r="0" b="0"/>
            <wp:docPr id="83027639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C553" w14:textId="6E0038C5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2AA29BFE" wp14:editId="632F67C7">
            <wp:extent cx="5943600" cy="4332605"/>
            <wp:effectExtent l="0" t="0" r="0" b="0"/>
            <wp:docPr id="1094376162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2BB73" w14:textId="7EE97302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3B472721" wp14:editId="7C590A34">
            <wp:extent cx="5334000" cy="7909560"/>
            <wp:effectExtent l="0" t="0" r="0" b="0"/>
            <wp:docPr id="17924298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DEA65" w14:textId="3547BBBF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33B4FE3F" wp14:editId="41F806F3">
            <wp:extent cx="5943600" cy="2280920"/>
            <wp:effectExtent l="0" t="0" r="0" b="5080"/>
            <wp:docPr id="930117450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E055" w14:textId="35D4A50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418A87E2" wp14:editId="2088A953">
            <wp:extent cx="5943600" cy="4650105"/>
            <wp:effectExtent l="0" t="0" r="0" b="0"/>
            <wp:docPr id="615198568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0D33" w14:textId="77777777" w:rsidR="00C717EC" w:rsidRDefault="00C717EC" w:rsidP="00C717EC">
      <w:pPr>
        <w:pStyle w:val="Heading2"/>
      </w:pPr>
      <w:r w:rsidRPr="00C717EC">
        <w:t>Definition</w:t>
      </w:r>
    </w:p>
    <w:p w14:paraId="443F3CE3" w14:textId="490FA7C2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331BB7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  <w:b/>
          <w:bCs/>
        </w:rPr>
        <w:lastRenderedPageBreak/>
        <w:t>Two-Point Perspective</w:t>
      </w:r>
      <w:r w:rsidRPr="00C717EC">
        <w:rPr>
          <w:rFonts w:ascii="Roboto Mono" w:hAnsi="Roboto Mono"/>
        </w:rPr>
        <w:t xml:space="preserve"> is a type of </w:t>
      </w:r>
      <w:r w:rsidRPr="00C717EC">
        <w:rPr>
          <w:rFonts w:ascii="Roboto Mono" w:hAnsi="Roboto Mono"/>
          <w:b/>
          <w:bCs/>
        </w:rPr>
        <w:t>perspective projection</w:t>
      </w:r>
      <w:r w:rsidRPr="00C717EC">
        <w:rPr>
          <w:rFonts w:ascii="Roboto Mono" w:hAnsi="Roboto Mono"/>
        </w:rPr>
        <w:t xml:space="preserve"> in which a three-dimensional object or scene is represented using </w:t>
      </w:r>
      <w:r w:rsidRPr="00C717EC">
        <w:rPr>
          <w:rFonts w:ascii="Roboto Mono" w:hAnsi="Roboto Mono"/>
          <w:b/>
          <w:bCs/>
        </w:rPr>
        <w:t>two principal vanishing points</w:t>
      </w:r>
      <w:r w:rsidRPr="00C717EC">
        <w:rPr>
          <w:rFonts w:ascii="Roboto Mono" w:hAnsi="Roboto Mono"/>
        </w:rPr>
        <w:t>.</w:t>
      </w:r>
    </w:p>
    <w:p w14:paraId="4FBB328A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It is commonly used when the viewer looks at an object from a </w:t>
      </w:r>
      <w:r w:rsidRPr="00C717EC">
        <w:rPr>
          <w:rFonts w:ascii="Roboto Mono" w:hAnsi="Roboto Mono"/>
          <w:b/>
          <w:bCs/>
        </w:rPr>
        <w:t>corner</w:t>
      </w:r>
      <w:r w:rsidRPr="00C717EC">
        <w:rPr>
          <w:rFonts w:ascii="Roboto Mono" w:hAnsi="Roboto Mono"/>
        </w:rPr>
        <w:t>, rather than directly at one of its faces.</w:t>
      </w:r>
    </w:p>
    <w:p w14:paraId="5B8ECA19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two principal horizontal directions of the object recede toward two different vanishing points.</w:t>
      </w:r>
    </w:p>
    <w:p w14:paraId="0FEC057D" w14:textId="0D529794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Two-Point Perspective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Perspective Projection with Two Principal Vanishing Points</m:t>
              </m:r>
            </m:e>
          </m:borderBox>
        </m:oMath>
      </m:oMathPara>
    </w:p>
    <w:p w14:paraId="6C9B4F2B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7A8BD080">
          <v:rect id="_x0000_i1467" style="width:0;height:1.5pt" o:hralign="center" o:hrstd="t" o:hr="t" fillcolor="#a0a0a0" stroked="f"/>
        </w:pict>
      </w:r>
    </w:p>
    <w:p w14:paraId="1D391EC2" w14:textId="77777777" w:rsidR="00C717EC" w:rsidRDefault="00C717EC" w:rsidP="00C717EC">
      <w:pPr>
        <w:pStyle w:val="Heading2"/>
      </w:pPr>
      <w:r w:rsidRPr="00C717EC">
        <w:t>Purpose</w:t>
      </w:r>
    </w:p>
    <w:p w14:paraId="27DECC3D" w14:textId="035F3D57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DAEF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Two-point perspective is used to:</w:t>
      </w:r>
    </w:p>
    <w:p w14:paraId="2C0D7C24" w14:textId="77777777" w:rsidR="00C717EC" w:rsidRPr="00C717EC" w:rsidRDefault="00C717EC" w:rsidP="00C717EC">
      <w:pPr>
        <w:numPr>
          <w:ilvl w:val="0"/>
          <w:numId w:val="1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Represent 3D objects realistically.</w:t>
      </w:r>
    </w:p>
    <w:p w14:paraId="1C603F15" w14:textId="77777777" w:rsidR="00C717EC" w:rsidRPr="00C717EC" w:rsidRDefault="00C717EC" w:rsidP="00C717EC">
      <w:pPr>
        <w:numPr>
          <w:ilvl w:val="0"/>
          <w:numId w:val="1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Show two sides of an object simultaneously.</w:t>
      </w:r>
    </w:p>
    <w:p w14:paraId="3360BF7A" w14:textId="77777777" w:rsidR="00C717EC" w:rsidRPr="00C717EC" w:rsidRDefault="00C717EC" w:rsidP="00C717EC">
      <w:pPr>
        <w:numPr>
          <w:ilvl w:val="0"/>
          <w:numId w:val="1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Represent buildings viewed from a corner.</w:t>
      </w:r>
    </w:p>
    <w:p w14:paraId="219E83AA" w14:textId="77777777" w:rsidR="00C717EC" w:rsidRPr="00C717EC" w:rsidRDefault="00C717EC" w:rsidP="00C717EC">
      <w:pPr>
        <w:numPr>
          <w:ilvl w:val="0"/>
          <w:numId w:val="1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Create architectural perspectives.</w:t>
      </w:r>
    </w:p>
    <w:p w14:paraId="592DCA27" w14:textId="77777777" w:rsidR="00C717EC" w:rsidRPr="00C717EC" w:rsidRDefault="00C717EC" w:rsidP="00C717EC">
      <w:pPr>
        <w:numPr>
          <w:ilvl w:val="0"/>
          <w:numId w:val="1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Represent boxes and rectangular solids.</w:t>
      </w:r>
    </w:p>
    <w:p w14:paraId="4CB11940" w14:textId="77777777" w:rsidR="00C717EC" w:rsidRPr="00C717EC" w:rsidRDefault="00C717EC" w:rsidP="00C717EC">
      <w:pPr>
        <w:numPr>
          <w:ilvl w:val="0"/>
          <w:numId w:val="1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Show depth in two horizontal directions.</w:t>
      </w:r>
    </w:p>
    <w:p w14:paraId="41229959" w14:textId="77777777" w:rsidR="00C717EC" w:rsidRPr="00C717EC" w:rsidRDefault="00C717EC" w:rsidP="00C717EC">
      <w:pPr>
        <w:numPr>
          <w:ilvl w:val="0"/>
          <w:numId w:val="1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Create realistic illustrations.</w:t>
      </w:r>
    </w:p>
    <w:p w14:paraId="6761B0CA" w14:textId="77777777" w:rsidR="00C717EC" w:rsidRPr="00C717EC" w:rsidRDefault="00C717EC" w:rsidP="00C717EC">
      <w:pPr>
        <w:numPr>
          <w:ilvl w:val="0"/>
          <w:numId w:val="1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Visualize buildings, streets, and urban environments.</w:t>
      </w:r>
    </w:p>
    <w:p w14:paraId="29C81DD6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60CAB1D0">
          <v:rect id="_x0000_i1468" style="width:0;height:1.5pt" o:hralign="center" o:hrstd="t" o:hr="t" fillcolor="#a0a0a0" stroked="f"/>
        </w:pict>
      </w:r>
    </w:p>
    <w:p w14:paraId="7D2D5628" w14:textId="77777777" w:rsidR="00C717EC" w:rsidRDefault="00C717EC" w:rsidP="00C717EC">
      <w:pPr>
        <w:pStyle w:val="Heading2"/>
      </w:pPr>
      <w:r w:rsidRPr="00C717EC">
        <w:t>Basic Configuration</w:t>
      </w:r>
    </w:p>
    <w:p w14:paraId="7A5CC163" w14:textId="5373E96D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4F3E4E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main elements are:</w:t>
      </w:r>
    </w:p>
    <w:p w14:paraId="2E162741" w14:textId="77777777" w:rsidR="00C717EC" w:rsidRPr="00C717EC" w:rsidRDefault="00C717EC" w:rsidP="00C717EC">
      <w:pPr>
        <w:numPr>
          <w:ilvl w:val="0"/>
          <w:numId w:val="2"/>
        </w:numPr>
        <w:rPr>
          <w:rFonts w:ascii="Roboto Mono" w:hAnsi="Roboto Mono"/>
        </w:rPr>
      </w:pPr>
      <w:r w:rsidRPr="00C717EC">
        <w:rPr>
          <w:rFonts w:ascii="Roboto Mono" w:hAnsi="Roboto Mono"/>
          <w:b/>
          <w:bCs/>
        </w:rPr>
        <w:t>Projection Center</w:t>
      </w:r>
    </w:p>
    <w:p w14:paraId="22ECB830" w14:textId="77777777" w:rsidR="00C717EC" w:rsidRPr="00C717EC" w:rsidRDefault="00C717EC" w:rsidP="00C717EC">
      <w:pPr>
        <w:numPr>
          <w:ilvl w:val="0"/>
          <w:numId w:val="2"/>
        </w:numPr>
        <w:rPr>
          <w:rFonts w:ascii="Roboto Mono" w:hAnsi="Roboto Mono"/>
        </w:rPr>
      </w:pPr>
      <w:r w:rsidRPr="00C717EC">
        <w:rPr>
          <w:rFonts w:ascii="Roboto Mono" w:hAnsi="Roboto Mono"/>
          <w:b/>
          <w:bCs/>
        </w:rPr>
        <w:lastRenderedPageBreak/>
        <w:t>Projection Plane</w:t>
      </w:r>
    </w:p>
    <w:p w14:paraId="6E62DF87" w14:textId="77777777" w:rsidR="00C717EC" w:rsidRPr="00C717EC" w:rsidRDefault="00C717EC" w:rsidP="00C717EC">
      <w:pPr>
        <w:numPr>
          <w:ilvl w:val="0"/>
          <w:numId w:val="2"/>
        </w:numPr>
        <w:rPr>
          <w:rFonts w:ascii="Roboto Mono" w:hAnsi="Roboto Mono"/>
        </w:rPr>
      </w:pPr>
      <w:r w:rsidRPr="00C717EC">
        <w:rPr>
          <w:rFonts w:ascii="Roboto Mono" w:hAnsi="Roboto Mono"/>
          <w:b/>
          <w:bCs/>
        </w:rPr>
        <w:t>Horizon Line</w:t>
      </w:r>
    </w:p>
    <w:p w14:paraId="622632EE" w14:textId="77777777" w:rsidR="00C717EC" w:rsidRPr="00C717EC" w:rsidRDefault="00C717EC" w:rsidP="00C717EC">
      <w:pPr>
        <w:numPr>
          <w:ilvl w:val="0"/>
          <w:numId w:val="2"/>
        </w:numPr>
        <w:rPr>
          <w:rFonts w:ascii="Roboto Mono" w:hAnsi="Roboto Mono"/>
        </w:rPr>
      </w:pPr>
      <w:r w:rsidRPr="00C717EC">
        <w:rPr>
          <w:rFonts w:ascii="Roboto Mono" w:hAnsi="Roboto Mono"/>
          <w:b/>
          <w:bCs/>
        </w:rPr>
        <w:t>Left Vanishing Point</w:t>
      </w:r>
    </w:p>
    <w:p w14:paraId="6E7CBC16" w14:textId="77777777" w:rsidR="00C717EC" w:rsidRPr="00C717EC" w:rsidRDefault="00C717EC" w:rsidP="00C717EC">
      <w:pPr>
        <w:numPr>
          <w:ilvl w:val="0"/>
          <w:numId w:val="2"/>
        </w:numPr>
        <w:rPr>
          <w:rFonts w:ascii="Roboto Mono" w:hAnsi="Roboto Mono"/>
        </w:rPr>
      </w:pPr>
      <w:r w:rsidRPr="00C717EC">
        <w:rPr>
          <w:rFonts w:ascii="Roboto Mono" w:hAnsi="Roboto Mono"/>
          <w:b/>
          <w:bCs/>
        </w:rPr>
        <w:t>Right Vanishing Point</w:t>
      </w:r>
    </w:p>
    <w:p w14:paraId="424879D9" w14:textId="77777777" w:rsidR="00C717EC" w:rsidRPr="00C717EC" w:rsidRDefault="00C717EC" w:rsidP="00C717EC">
      <w:pPr>
        <w:numPr>
          <w:ilvl w:val="0"/>
          <w:numId w:val="2"/>
        </w:numPr>
        <w:rPr>
          <w:rFonts w:ascii="Roboto Mono" w:hAnsi="Roboto Mono"/>
        </w:rPr>
      </w:pPr>
      <w:r w:rsidRPr="00C717EC">
        <w:rPr>
          <w:rFonts w:ascii="Roboto Mono" w:hAnsi="Roboto Mono"/>
          <w:b/>
          <w:bCs/>
        </w:rPr>
        <w:t>Object</w:t>
      </w:r>
    </w:p>
    <w:p w14:paraId="71775C5C" w14:textId="77777777" w:rsidR="00C717EC" w:rsidRPr="00C717EC" w:rsidRDefault="00C717EC" w:rsidP="00C717EC">
      <w:pPr>
        <w:numPr>
          <w:ilvl w:val="0"/>
          <w:numId w:val="2"/>
        </w:numPr>
        <w:rPr>
          <w:rFonts w:ascii="Roboto Mono" w:hAnsi="Roboto Mono"/>
        </w:rPr>
      </w:pPr>
      <w:r w:rsidRPr="00C717EC">
        <w:rPr>
          <w:rFonts w:ascii="Roboto Mono" w:hAnsi="Roboto Mono"/>
          <w:b/>
          <w:bCs/>
        </w:rPr>
        <w:t>Receding Lines</w:t>
      </w:r>
    </w:p>
    <w:p w14:paraId="0B1F3028" w14:textId="2D841E84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5B146761" wp14:editId="034FF55A">
            <wp:extent cx="5943600" cy="5943600"/>
            <wp:effectExtent l="0" t="0" r="0" b="0"/>
            <wp:docPr id="584652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3663" w14:textId="0BB701A1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38CEE6E1" wp14:editId="0F5D5C9F">
            <wp:extent cx="5943600" cy="3871595"/>
            <wp:effectExtent l="0" t="0" r="0" b="0"/>
            <wp:docPr id="117042968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E5539" w14:textId="0FA2749C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747C1C21" wp14:editId="32BCCA1C">
            <wp:extent cx="5943600" cy="3985895"/>
            <wp:effectExtent l="0" t="0" r="0" b="0"/>
            <wp:docPr id="128355112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3CB5" w14:textId="25511CE4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58500863" wp14:editId="02DF0CBB">
            <wp:extent cx="5943600" cy="2828925"/>
            <wp:effectExtent l="0" t="0" r="0" b="9525"/>
            <wp:docPr id="42916502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ACCA" w14:textId="70DC536F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115E951C" wp14:editId="1AD89BD5">
            <wp:extent cx="5943600" cy="4528185"/>
            <wp:effectExtent l="0" t="0" r="0" b="5715"/>
            <wp:docPr id="97047481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B4B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two vanishing points can be represented as:</w:t>
      </w:r>
    </w:p>
    <w:p w14:paraId="7172FF68" w14:textId="693DD587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63BD2474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t>and:</w:t>
      </w:r>
    </w:p>
    <w:p w14:paraId="6A2C50BA" w14:textId="7598D846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4121E09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Both lie on the horizon line:</w:t>
      </w:r>
    </w:p>
    <w:p w14:paraId="4BB0CADB" w14:textId="42DD5C46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∈HL</m:t>
              </m:r>
            </m:e>
          </m:borderBox>
        </m:oMath>
      </m:oMathPara>
    </w:p>
    <w:p w14:paraId="58630587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748B1029">
          <v:rect id="_x0000_i1474" style="width:0;height:1.5pt" o:hralign="center" o:hrstd="t" o:hr="t" fillcolor="#a0a0a0" stroked="f"/>
        </w:pict>
      </w:r>
    </w:p>
    <w:p w14:paraId="69D8014E" w14:textId="77777777" w:rsidR="00C717EC" w:rsidRPr="00C717EC" w:rsidRDefault="00C717EC" w:rsidP="00C717EC">
      <w:pPr>
        <w:pStyle w:val="Heading2"/>
      </w:pPr>
      <w:r w:rsidRPr="00C717EC">
        <w:t>Fundamental Elements</w:t>
      </w:r>
    </w:p>
    <w:p w14:paraId="1EB6F171" w14:textId="77777777" w:rsidR="00C717EC" w:rsidRDefault="00C717EC" w:rsidP="00C717EC">
      <w:pPr>
        <w:pStyle w:val="Heading3"/>
      </w:pPr>
      <w:r w:rsidRPr="00C717EC">
        <w:t>1. Projection Center</w:t>
      </w:r>
    </w:p>
    <w:p w14:paraId="3829633E" w14:textId="1485F87C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59494D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viewpoint or center of projection is represented by:</w:t>
      </w:r>
    </w:p>
    <w:p w14:paraId="5B5DF33A" w14:textId="787A53A7" w:rsidR="00C717EC" w:rsidRPr="00C717EC" w:rsidRDefault="00C717EC" w:rsidP="00C717E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</m:oMath>
      </m:oMathPara>
    </w:p>
    <w:p w14:paraId="3E48D369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Perspective projection lines originate from this center.</w:t>
      </w:r>
    </w:p>
    <w:p w14:paraId="0AE326BC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15F7EF8E">
          <v:rect id="_x0000_i1475" style="width:0;height:1.5pt" o:hralign="center" o:hrstd="t" o:hr="t" fillcolor="#a0a0a0" stroked="f"/>
        </w:pict>
      </w:r>
    </w:p>
    <w:p w14:paraId="4751A7A1" w14:textId="77777777" w:rsidR="00C717EC" w:rsidRDefault="00C717EC" w:rsidP="00C717EC">
      <w:pPr>
        <w:pStyle w:val="Heading3"/>
      </w:pPr>
      <w:r w:rsidRPr="00C717EC">
        <w:t>2. Projection Plane</w:t>
      </w:r>
    </w:p>
    <w:p w14:paraId="50F9E7AA" w14:textId="1E394232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8A135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2D plane onto which the 3D scene is projected:</w:t>
      </w:r>
    </w:p>
    <w:p w14:paraId="546D404D" w14:textId="6E82B4CB" w:rsidR="00C717EC" w:rsidRPr="00C717EC" w:rsidRDefault="00C717EC" w:rsidP="00C717EC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7E489FD6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63ADDB66">
          <v:rect id="_x0000_i1476" style="width:0;height:1.5pt" o:hralign="center" o:hrstd="t" o:hr="t" fillcolor="#a0a0a0" stroked="f"/>
        </w:pict>
      </w:r>
    </w:p>
    <w:p w14:paraId="4328DB17" w14:textId="77777777" w:rsidR="00C717EC" w:rsidRDefault="00C717EC" w:rsidP="00C717EC">
      <w:pPr>
        <w:pStyle w:val="Heading3"/>
      </w:pPr>
      <w:r w:rsidRPr="00C717EC">
        <w:t>3. Horizon Line</w:t>
      </w:r>
    </w:p>
    <w:p w14:paraId="7D236310" w14:textId="1770C1B3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9CF0F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horizon line represents the viewer's eye level:</w:t>
      </w:r>
    </w:p>
    <w:p w14:paraId="233933CA" w14:textId="7B149254" w:rsidR="00C717EC" w:rsidRPr="00C717EC" w:rsidRDefault="00C717EC" w:rsidP="00C717E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HL</m:t>
          </m:r>
        </m:oMath>
      </m:oMathPara>
    </w:p>
    <w:p w14:paraId="64848ED8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Both principal vanishing points lie on it.</w:t>
      </w:r>
    </w:p>
    <w:p w14:paraId="4C68D2BA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1FC6B677">
          <v:rect id="_x0000_i1477" style="width:0;height:1.5pt" o:hralign="center" o:hrstd="t" o:hr="t" fillcolor="#a0a0a0" stroked="f"/>
        </w:pict>
      </w:r>
    </w:p>
    <w:p w14:paraId="6C6916BD" w14:textId="77777777" w:rsidR="00C717EC" w:rsidRDefault="00C717EC" w:rsidP="00C717EC">
      <w:pPr>
        <w:pStyle w:val="Heading3"/>
      </w:pPr>
      <w:r w:rsidRPr="00C717EC">
        <w:lastRenderedPageBreak/>
        <w:t>4. Left Vanishing Point</w:t>
      </w:r>
    </w:p>
    <w:p w14:paraId="4F8F615F" w14:textId="4A976A21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9A4374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first principal vanishing point:</w:t>
      </w:r>
    </w:p>
    <w:p w14:paraId="371A771B" w14:textId="52D4E6D4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0D5828F8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Lines receding in one horizontal direction converge toward it.</w:t>
      </w:r>
    </w:p>
    <w:p w14:paraId="0A2863A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2552C7FA">
          <v:rect id="_x0000_i1478" style="width:0;height:1.5pt" o:hralign="center" o:hrstd="t" o:hr="t" fillcolor="#a0a0a0" stroked="f"/>
        </w:pict>
      </w:r>
    </w:p>
    <w:p w14:paraId="4A82A713" w14:textId="77777777" w:rsidR="00C717EC" w:rsidRDefault="00C717EC" w:rsidP="00C717EC">
      <w:pPr>
        <w:pStyle w:val="Heading3"/>
      </w:pPr>
      <w:r w:rsidRPr="00C717EC">
        <w:t>5. Right Vanishing Point</w:t>
      </w:r>
    </w:p>
    <w:p w14:paraId="7C985945" w14:textId="7BA59D81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50555A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second principal vanishing point:</w:t>
      </w:r>
    </w:p>
    <w:p w14:paraId="51E7222E" w14:textId="5D1E5C9A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2B17194D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Lines receding in the opposite horizontal direction converge toward it.</w:t>
      </w:r>
    </w:p>
    <w:p w14:paraId="3032699A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73CE8601">
          <v:rect id="_x0000_i1479" style="width:0;height:1.5pt" o:hralign="center" o:hrstd="t" o:hr="t" fillcolor="#a0a0a0" stroked="f"/>
        </w:pict>
      </w:r>
    </w:p>
    <w:p w14:paraId="190A0F7D" w14:textId="77777777" w:rsidR="00C717EC" w:rsidRDefault="00C717EC" w:rsidP="00C717EC">
      <w:pPr>
        <w:pStyle w:val="Heading3"/>
      </w:pPr>
      <w:r w:rsidRPr="00C717EC">
        <w:t>6. Vertical Direction</w:t>
      </w:r>
    </w:p>
    <w:p w14:paraId="2940CBD5" w14:textId="35D87BE4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010062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In the standard two-point perspective setup, vertical edges can remain vertical because the vertical direction is parallel to the picture plane.</w:t>
      </w:r>
    </w:p>
    <w:p w14:paraId="6B787E8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For example:</w:t>
      </w:r>
    </w:p>
    <w:p w14:paraId="0899D89C" w14:textId="56F0DB97" w:rsidR="00C717EC" w:rsidRPr="00C717EC" w:rsidRDefault="00C717EC" w:rsidP="00C717E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11177F9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may remain represented as parallel vertical lines.</w:t>
      </w:r>
    </w:p>
    <w:p w14:paraId="4D857534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54F7B971">
          <v:rect id="_x0000_i1480" style="width:0;height:1.5pt" o:hralign="center" o:hrstd="t" o:hr="t" fillcolor="#a0a0a0" stroked="f"/>
        </w:pict>
      </w:r>
    </w:p>
    <w:p w14:paraId="13EE2715" w14:textId="77777777" w:rsidR="00C717EC" w:rsidRDefault="00C717EC" w:rsidP="00C717EC">
      <w:pPr>
        <w:pStyle w:val="Heading2"/>
      </w:pPr>
      <w:r w:rsidRPr="00C717EC">
        <w:t>Main Characteristics</w:t>
      </w:r>
    </w:p>
    <w:p w14:paraId="7BB4A8EB" w14:textId="580CDB6B" w:rsidR="00C717EC" w:rsidRDefault="00C717EC" w:rsidP="00C717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DCE939" w14:textId="6FED406C" w:rsidR="00BA511F" w:rsidRPr="00C717EC" w:rsidRDefault="00BA511F" w:rsidP="00C717EC">
      <w:r>
        <w:rPr>
          <w:noProof/>
        </w:rPr>
        <w:lastRenderedPageBreak/>
        <w:drawing>
          <wp:inline distT="0" distB="0" distL="0" distR="0" wp14:anchorId="676ABA7C" wp14:editId="494945C0">
            <wp:extent cx="5943600" cy="3261360"/>
            <wp:effectExtent l="0" t="0" r="0" b="0"/>
            <wp:docPr id="3607677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3388"/>
      </w:tblGrid>
      <w:tr w:rsidR="00C717EC" w:rsidRPr="00C717EC" w14:paraId="5FCCB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E0647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23ADBB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Two-Point Perspective</w:t>
            </w:r>
          </w:p>
        </w:tc>
      </w:tr>
      <w:tr w:rsidR="00C717EC" w:rsidRPr="00C717EC" w14:paraId="6259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7E0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Projection type</w:t>
            </w:r>
          </w:p>
        </w:tc>
        <w:tc>
          <w:tcPr>
            <w:tcW w:w="0" w:type="auto"/>
            <w:vAlign w:val="center"/>
            <w:hideMark/>
          </w:tcPr>
          <w:p w14:paraId="6BD4EB70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Perspective</w:t>
            </w:r>
          </w:p>
        </w:tc>
      </w:tr>
      <w:tr w:rsidR="00C717EC" w:rsidRPr="00C717EC" w14:paraId="51D19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2371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Principal vanishing points</w:t>
            </w:r>
          </w:p>
        </w:tc>
        <w:tc>
          <w:tcPr>
            <w:tcW w:w="0" w:type="auto"/>
            <w:vAlign w:val="center"/>
            <w:hideMark/>
          </w:tcPr>
          <w:p w14:paraId="60344F4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2</w:t>
            </w:r>
          </w:p>
        </w:tc>
      </w:tr>
      <w:tr w:rsidR="00C717EC" w:rsidRPr="00C717EC" w14:paraId="4B637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D7D9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Horizon line</w:t>
            </w:r>
          </w:p>
        </w:tc>
        <w:tc>
          <w:tcPr>
            <w:tcW w:w="0" w:type="auto"/>
            <w:vAlign w:val="center"/>
            <w:hideMark/>
          </w:tcPr>
          <w:p w14:paraId="77928774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Yes</w:t>
            </w:r>
          </w:p>
        </w:tc>
      </w:tr>
      <w:tr w:rsidR="00C717EC" w:rsidRPr="00C717EC" w14:paraId="0E8B5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0CC0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Horizontal receding directions</w:t>
            </w:r>
          </w:p>
        </w:tc>
        <w:tc>
          <w:tcPr>
            <w:tcW w:w="0" w:type="auto"/>
            <w:vAlign w:val="center"/>
            <w:hideMark/>
          </w:tcPr>
          <w:p w14:paraId="40FEEB0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2</w:t>
            </w:r>
          </w:p>
        </w:tc>
      </w:tr>
      <w:tr w:rsidR="00C717EC" w:rsidRPr="00C717EC" w14:paraId="753F8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2799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Projection lines</w:t>
            </w:r>
          </w:p>
        </w:tc>
        <w:tc>
          <w:tcPr>
            <w:tcW w:w="0" w:type="auto"/>
            <w:vAlign w:val="center"/>
            <w:hideMark/>
          </w:tcPr>
          <w:p w14:paraId="6849E0BC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Converge</w:t>
            </w:r>
          </w:p>
        </w:tc>
      </w:tr>
      <w:tr w:rsidR="00C717EC" w:rsidRPr="00C717EC" w14:paraId="0C790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017A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Vertical lines</w:t>
            </w:r>
          </w:p>
        </w:tc>
        <w:tc>
          <w:tcPr>
            <w:tcW w:w="0" w:type="auto"/>
            <w:vAlign w:val="center"/>
            <w:hideMark/>
          </w:tcPr>
          <w:p w14:paraId="79AD67EE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Usually remain vertical</w:t>
            </w:r>
          </w:p>
        </w:tc>
      </w:tr>
      <w:tr w:rsidR="00C717EC" w:rsidRPr="00C717EC" w14:paraId="0FFDD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6EF6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Distant objects</w:t>
            </w:r>
          </w:p>
        </w:tc>
        <w:tc>
          <w:tcPr>
            <w:tcW w:w="0" w:type="auto"/>
            <w:vAlign w:val="center"/>
            <w:hideMark/>
          </w:tcPr>
          <w:p w14:paraId="7E4AA08A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Appear smaller</w:t>
            </w:r>
          </w:p>
        </w:tc>
      </w:tr>
      <w:tr w:rsidR="00C717EC" w:rsidRPr="00C717EC" w14:paraId="0E344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C50B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Perspective depth</w:t>
            </w:r>
          </w:p>
        </w:tc>
        <w:tc>
          <w:tcPr>
            <w:tcW w:w="0" w:type="auto"/>
            <w:vAlign w:val="center"/>
            <w:hideMark/>
          </w:tcPr>
          <w:p w14:paraId="3644F33D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Strong</w:t>
            </w:r>
          </w:p>
        </w:tc>
      </w:tr>
      <w:tr w:rsidR="00C717EC" w:rsidRPr="00C717EC" w14:paraId="1410D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6017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Realistic appearance</w:t>
            </w:r>
          </w:p>
        </w:tc>
        <w:tc>
          <w:tcPr>
            <w:tcW w:w="0" w:type="auto"/>
            <w:vAlign w:val="center"/>
            <w:hideMark/>
          </w:tcPr>
          <w:p w14:paraId="2C4FFFB0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High</w:t>
            </w:r>
          </w:p>
        </w:tc>
      </w:tr>
    </w:tbl>
    <w:p w14:paraId="6554771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3E91FF3D">
          <v:rect id="_x0000_i1481" style="width:0;height:1.5pt" o:hralign="center" o:hrstd="t" o:hr="t" fillcolor="#a0a0a0" stroked="f"/>
        </w:pict>
      </w:r>
    </w:p>
    <w:p w14:paraId="74691021" w14:textId="77777777" w:rsidR="00C717EC" w:rsidRDefault="00C717EC" w:rsidP="00C717EC">
      <w:pPr>
        <w:pStyle w:val="Heading2"/>
      </w:pPr>
      <w:r w:rsidRPr="00C717EC">
        <w:t>Two Vanishing Points</w:t>
      </w:r>
    </w:p>
    <w:p w14:paraId="0B2DCA2B" w14:textId="76B17DF4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9CC855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t>The defining feature is the presence of two principal vanishing points:</w:t>
      </w:r>
    </w:p>
    <w:p w14:paraId="02BE58F2" w14:textId="211E78F3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borderBox>
        </m:oMath>
      </m:oMathPara>
    </w:p>
    <w:p w14:paraId="5B66FD5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A set of parallel lines in one horizontal direction converges toward:</w:t>
      </w:r>
    </w:p>
    <w:p w14:paraId="191148F3" w14:textId="081C75BD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47285D0E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while another set of parallel lines in a different horizontal direction converges toward:</w:t>
      </w:r>
    </w:p>
    <w:p w14:paraId="7286C690" w14:textId="38D705DD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377C7268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Thus:</w:t>
      </w:r>
    </w:p>
    <w:p w14:paraId="3C3DCF6E" w14:textId="7DCA919D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Direction 1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Direction 2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borderBox>
        </m:oMath>
      </m:oMathPara>
    </w:p>
    <w:p w14:paraId="2A4B8C06" w14:textId="2388ABC2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01F9A32D" wp14:editId="50BAA63F">
            <wp:extent cx="5943600" cy="4019550"/>
            <wp:effectExtent l="0" t="0" r="0" b="0"/>
            <wp:docPr id="1031775196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78C96" w14:textId="484C65E9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60F5AAEB" wp14:editId="4B30667D">
            <wp:extent cx="5943600" cy="4377055"/>
            <wp:effectExtent l="0" t="0" r="0" b="4445"/>
            <wp:docPr id="148670418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1821" w14:textId="57C9B9D3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4BAAF4B4" wp14:editId="765FE464">
            <wp:extent cx="5943600" cy="3871595"/>
            <wp:effectExtent l="0" t="0" r="0" b="0"/>
            <wp:docPr id="7472318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8853" w14:textId="6F45446C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787A8D7B" wp14:editId="0611ADCD">
            <wp:extent cx="5943600" cy="4245610"/>
            <wp:effectExtent l="0" t="0" r="0" b="2540"/>
            <wp:docPr id="918262221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A5ED" w14:textId="008B6F13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10929DB3" wp14:editId="3DF1CE7D">
            <wp:extent cx="5943600" cy="3985895"/>
            <wp:effectExtent l="0" t="0" r="0" b="0"/>
            <wp:docPr id="1343612566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363C5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63B892CC">
          <v:rect id="_x0000_i1487" style="width:0;height:1.5pt" o:hralign="center" o:hrstd="t" o:hr="t" fillcolor="#a0a0a0" stroked="f"/>
        </w:pict>
      </w:r>
    </w:p>
    <w:p w14:paraId="47573AE8" w14:textId="77777777" w:rsidR="00C717EC" w:rsidRDefault="00C717EC" w:rsidP="00C717EC">
      <w:pPr>
        <w:pStyle w:val="Heading2"/>
      </w:pPr>
      <w:r w:rsidRPr="00C717EC">
        <w:t>Two-Point Perspective of a Cube</w:t>
      </w:r>
    </w:p>
    <w:p w14:paraId="5F33D8A3" w14:textId="630AC7F8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7BB4EA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A cube is a classic example.</w:t>
      </w:r>
    </w:p>
    <w:p w14:paraId="3CD85EA8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Instead of looking directly at one face, imagine rotating the cube so that you see </w:t>
      </w:r>
      <w:r w:rsidRPr="00C717EC">
        <w:rPr>
          <w:rFonts w:ascii="Roboto Mono" w:hAnsi="Roboto Mono"/>
          <w:b/>
          <w:bCs/>
        </w:rPr>
        <w:t>two faces</w:t>
      </w:r>
      <w:r w:rsidRPr="00C717EC">
        <w:rPr>
          <w:rFonts w:ascii="Roboto Mono" w:hAnsi="Roboto Mono"/>
        </w:rPr>
        <w:t>.</w:t>
      </w:r>
    </w:p>
    <w:p w14:paraId="53B4315D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horizontal edges of one face converge toward:</w:t>
      </w:r>
    </w:p>
    <w:p w14:paraId="42D6B0ED" w14:textId="18DEEC9A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414E3C67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while the horizontal edges of the other face converge toward:</w:t>
      </w:r>
    </w:p>
    <w:p w14:paraId="7170201E" w14:textId="1A97C262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758D23E5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vertical edges can remain vertical.</w:t>
      </w:r>
    </w:p>
    <w:p w14:paraId="42A6F1EA" w14:textId="5069E716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3AE493D8" wp14:editId="2D026859">
            <wp:extent cx="5943600" cy="4019550"/>
            <wp:effectExtent l="0" t="0" r="0" b="0"/>
            <wp:docPr id="1791709000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833D" w14:textId="63CBA423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6E08A958" wp14:editId="5D3F6327">
            <wp:extent cx="5943600" cy="2931795"/>
            <wp:effectExtent l="0" t="0" r="0" b="1905"/>
            <wp:docPr id="517912343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7DD8" w14:textId="1810653C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5D559A0A" wp14:editId="333F2237">
            <wp:extent cx="5943600" cy="4245610"/>
            <wp:effectExtent l="0" t="0" r="0" b="2540"/>
            <wp:docPr id="975531634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BAA2" w14:textId="2D8F4BAF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38036240" wp14:editId="42BB7BF5">
            <wp:extent cx="5943600" cy="3871595"/>
            <wp:effectExtent l="0" t="0" r="0" b="0"/>
            <wp:docPr id="1427309497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B9BC" w14:textId="65054486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74DD0B50" wp14:editId="30025861">
            <wp:extent cx="5334000" cy="7909560"/>
            <wp:effectExtent l="0" t="0" r="0" b="0"/>
            <wp:docPr id="33497830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35D1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pict w14:anchorId="5F07E2A3">
          <v:rect id="_x0000_i1493" style="width:0;height:1.5pt" o:hralign="center" o:hrstd="t" o:hr="t" fillcolor="#a0a0a0" stroked="f"/>
        </w:pict>
      </w:r>
    </w:p>
    <w:p w14:paraId="37C96892" w14:textId="77777777" w:rsidR="00C717EC" w:rsidRDefault="00C717EC" w:rsidP="00C717EC">
      <w:pPr>
        <w:pStyle w:val="Heading2"/>
      </w:pPr>
      <w:r w:rsidRPr="00C717EC">
        <w:t>Mathematical Representation</w:t>
      </w:r>
    </w:p>
    <w:p w14:paraId="1401CAC8" w14:textId="23CD1B6F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BD741E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general perspective projection of a point can be written as:</w:t>
      </w:r>
    </w:p>
    <w:p w14:paraId="331C7CE3" w14:textId="44C1B6B6" w:rsidR="00C717EC" w:rsidRPr="00C717EC" w:rsidRDefault="00C717EC" w:rsidP="00C717E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=O+t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P-O</m:t>
              </m:r>
            </m:e>
          </m:d>
        </m:oMath>
      </m:oMathPara>
    </w:p>
    <w:p w14:paraId="66EFF012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where:</w:t>
      </w:r>
    </w:p>
    <w:p w14:paraId="1DD9DA0D" w14:textId="34A42AE5" w:rsidR="00C717EC" w:rsidRPr="00C717EC" w:rsidRDefault="00C717EC" w:rsidP="00C717EC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C717EC">
        <w:rPr>
          <w:rFonts w:ascii="Roboto Mono" w:hAnsi="Roboto Mono"/>
        </w:rPr>
        <w:t>= projection center</w:t>
      </w:r>
    </w:p>
    <w:p w14:paraId="498EF3B2" w14:textId="591AC1D8" w:rsidR="00C717EC" w:rsidRPr="00C717EC" w:rsidRDefault="00C717EC" w:rsidP="00C717EC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C717EC">
        <w:rPr>
          <w:rFonts w:ascii="Roboto Mono" w:hAnsi="Roboto Mono"/>
        </w:rPr>
        <w:t>= original 3D point</w:t>
      </w:r>
    </w:p>
    <w:p w14:paraId="0C27DEBD" w14:textId="760D055E" w:rsidR="00C717EC" w:rsidRPr="00C717EC" w:rsidRDefault="00C717EC" w:rsidP="00C717EC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C717EC">
        <w:rPr>
          <w:rFonts w:ascii="Roboto Mono" w:hAnsi="Roboto Mono"/>
        </w:rPr>
        <w:t>= projected point</w:t>
      </w:r>
    </w:p>
    <w:p w14:paraId="7098C1CA" w14:textId="7E115C9E" w:rsidR="00C717EC" w:rsidRPr="00C717EC" w:rsidRDefault="00C717EC" w:rsidP="00C717EC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C717EC">
        <w:rPr>
          <w:rFonts w:ascii="Roboto Mono" w:hAnsi="Roboto Mono"/>
        </w:rPr>
        <w:t>= scalar determined by the projection plane</w:t>
      </w:r>
    </w:p>
    <w:p w14:paraId="2F4F470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Two-point perspective results when two principal families of horizontal parallel lines have different vanishing points.</w:t>
      </w:r>
    </w:p>
    <w:p w14:paraId="0F6415D6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4C8E7AAE">
          <v:rect id="_x0000_i1494" style="width:0;height:1.5pt" o:hralign="center" o:hrstd="t" o:hr="t" fillcolor="#a0a0a0" stroked="f"/>
        </w:pict>
      </w:r>
    </w:p>
    <w:p w14:paraId="0DA65AC2" w14:textId="77777777" w:rsidR="00C717EC" w:rsidRDefault="00C717EC" w:rsidP="00C717EC">
      <w:pPr>
        <w:pStyle w:val="Heading2"/>
      </w:pPr>
      <w:r w:rsidRPr="00C717EC">
        <w:t>Vanishing Point Relationship</w:t>
      </w:r>
    </w:p>
    <w:p w14:paraId="17B85F3C" w14:textId="172A3BC5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F477CD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Suppose a set of parallel 3D lines has direction:</w:t>
      </w:r>
    </w:p>
    <w:p w14:paraId="5AA4DD92" w14:textId="24EA961C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1D50BAD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Its projected lines converge toward:</w:t>
      </w:r>
    </w:p>
    <w:p w14:paraId="652D92F5" w14:textId="0F701018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206BBA2B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Another set has direction:</w:t>
      </w:r>
    </w:p>
    <w:p w14:paraId="5FD1C315" w14:textId="61CC5F1A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D35F711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and converges toward:</w:t>
      </w:r>
    </w:p>
    <w:p w14:paraId="6A53F302" w14:textId="3D6642F9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319E7788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Therefore:</w:t>
      </w:r>
    </w:p>
    <w:p w14:paraId="275C7426" w14:textId="761D7385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borderBox>
        </m:oMath>
      </m:oMathPara>
    </w:p>
    <w:p w14:paraId="20E0A42F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two directions correspond to the two visible sides of the object.</w:t>
      </w:r>
    </w:p>
    <w:p w14:paraId="65075266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11053B88">
          <v:rect id="_x0000_i1495" style="width:0;height:1.5pt" o:hralign="center" o:hrstd="t" o:hr="t" fillcolor="#a0a0a0" stroked="f"/>
        </w:pict>
      </w:r>
    </w:p>
    <w:p w14:paraId="64F0FD27" w14:textId="77777777" w:rsidR="00C717EC" w:rsidRDefault="00C717EC" w:rsidP="00C717EC">
      <w:pPr>
        <w:pStyle w:val="Heading2"/>
      </w:pPr>
      <w:r w:rsidRPr="00C717EC">
        <w:t>Example 1: Building</w:t>
      </w:r>
    </w:p>
    <w:p w14:paraId="53F59443" w14:textId="0F45AE8D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2CA2CE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Consider a rectangular building viewed from one of its corners.</w:t>
      </w:r>
    </w:p>
    <w:p w14:paraId="276E5FF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edges extending toward the left side converge toward:</w:t>
      </w:r>
    </w:p>
    <w:p w14:paraId="5063C013" w14:textId="311DF25A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1DCC67BB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and edges extending toward the right side converge toward:</w:t>
      </w:r>
    </w:p>
    <w:p w14:paraId="45B427B5" w14:textId="49171A76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2B641C21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vertical edges remain approximately vertical.</w:t>
      </w:r>
    </w:p>
    <w:p w14:paraId="3A97DB81" w14:textId="322F27E9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10C98D7A" wp14:editId="108750B0">
            <wp:extent cx="5905500" cy="5730240"/>
            <wp:effectExtent l="0" t="0" r="0" b="3810"/>
            <wp:docPr id="1323499551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CC292" w14:textId="5DF0A61F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1F453639" wp14:editId="11FA5235">
            <wp:extent cx="5943600" cy="3935095"/>
            <wp:effectExtent l="0" t="0" r="0" b="8255"/>
            <wp:docPr id="6564218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4BA8" w14:textId="1ADD2A9E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3D3DE553" wp14:editId="5BD1CE1E">
            <wp:extent cx="5943600" cy="3346450"/>
            <wp:effectExtent l="0" t="0" r="0" b="6350"/>
            <wp:docPr id="203738308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462C" w14:textId="4808D072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0A9378F9" wp14:editId="03E01EC3">
            <wp:extent cx="5943600" cy="4457700"/>
            <wp:effectExtent l="0" t="0" r="0" b="0"/>
            <wp:docPr id="199235415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CD2B" w14:textId="76EBAA4E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56949770" wp14:editId="64B10A79">
            <wp:extent cx="5372100" cy="6164580"/>
            <wp:effectExtent l="0" t="0" r="0" b="7620"/>
            <wp:docPr id="159810109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B388" w14:textId="172DDEB8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1D827942" wp14:editId="7C959822">
            <wp:extent cx="5943600" cy="4201795"/>
            <wp:effectExtent l="0" t="0" r="0" b="8255"/>
            <wp:docPr id="592937239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11C4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This makes the building appear three-dimensional and realistic.</w:t>
      </w:r>
    </w:p>
    <w:p w14:paraId="1D5D703C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31729D16">
          <v:rect id="_x0000_i1502" style="width:0;height:1.5pt" o:hralign="center" o:hrstd="t" o:hr="t" fillcolor="#a0a0a0" stroked="f"/>
        </w:pict>
      </w:r>
    </w:p>
    <w:p w14:paraId="24A77415" w14:textId="77777777" w:rsidR="00C717EC" w:rsidRDefault="00C717EC" w:rsidP="00C717EC">
      <w:pPr>
        <w:pStyle w:val="Heading2"/>
      </w:pPr>
      <w:r w:rsidRPr="00C717EC">
        <w:t>Example 2: Box</w:t>
      </w:r>
    </w:p>
    <w:p w14:paraId="7DB37E0C" w14:textId="69F77BEE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1D0BA4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Suppose a rectangular box has:</w:t>
      </w:r>
    </w:p>
    <w:p w14:paraId="40546D64" w14:textId="3D2AFFC8" w:rsidR="00C717EC" w:rsidRPr="00C717EC" w:rsidRDefault="00C717EC" w:rsidP="00C717E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W=8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H=5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D=6</m:t>
          </m:r>
        </m:oMath>
      </m:oMathPara>
    </w:p>
    <w:p w14:paraId="01F574DE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When viewed from a corner, the left-facing and right-facing horizontal edges recede toward different vanishing points.</w:t>
      </w:r>
    </w:p>
    <w:p w14:paraId="40910C77" w14:textId="4FA3BF01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Unlike Cavalier or Cabinet projection, there is </w:t>
      </w:r>
      <w:r w:rsidRPr="00C717EC">
        <w:rPr>
          <w:rFonts w:ascii="Roboto Mono" w:hAnsi="Roboto Mono"/>
          <w:b/>
          <w:bCs/>
        </w:rPr>
        <w:t xml:space="preserve">no fixed depth scale such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717EC">
        <w:rPr>
          <w:rFonts w:ascii="Roboto Mono" w:hAnsi="Roboto Mono"/>
        </w:rPr>
        <w:t>.</w:t>
      </w:r>
    </w:p>
    <w:p w14:paraId="17980455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t>Instead, apparent size depends on the object's position relative to the viewer.</w:t>
      </w:r>
    </w:p>
    <w:p w14:paraId="3DEAE5DB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1501331B">
          <v:rect id="_x0000_i1503" style="width:0;height:1.5pt" o:hralign="center" o:hrstd="t" o:hr="t" fillcolor="#a0a0a0" stroked="f"/>
        </w:pict>
      </w:r>
    </w:p>
    <w:p w14:paraId="7780C624" w14:textId="77777777" w:rsidR="00C717EC" w:rsidRDefault="00C717EC" w:rsidP="00C717EC">
      <w:pPr>
        <w:pStyle w:val="Heading2"/>
      </w:pPr>
      <w:r w:rsidRPr="00C717EC">
        <w:t>Example 3: Street Corner</w:t>
      </w:r>
    </w:p>
    <w:p w14:paraId="45A6264F" w14:textId="12187C12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E4D2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Imagine looking down a street from a corner.</w:t>
      </w:r>
    </w:p>
    <w:p w14:paraId="4B220D82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Buildings on one side have horizontal lines converging toward one vanishing point:</w:t>
      </w:r>
    </w:p>
    <w:p w14:paraId="746D0D3D" w14:textId="20C18E20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16A1D546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while lines associated with the other direction converge toward:</w:t>
      </w:r>
    </w:p>
    <w:p w14:paraId="597F987F" w14:textId="5549EB73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0F0A379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This creates a realistic urban perspective.</w:t>
      </w:r>
    </w:p>
    <w:p w14:paraId="1602CA69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6A124BAD">
          <v:rect id="_x0000_i1504" style="width:0;height:1.5pt" o:hralign="center" o:hrstd="t" o:hr="t" fillcolor="#a0a0a0" stroked="f"/>
        </w:pict>
      </w:r>
    </w:p>
    <w:p w14:paraId="041BE6FB" w14:textId="77777777" w:rsidR="00C717EC" w:rsidRDefault="00C717EC" w:rsidP="00C717EC">
      <w:pPr>
        <w:pStyle w:val="Heading2"/>
      </w:pPr>
      <w:r w:rsidRPr="00C717EC">
        <w:t>Horizon Line</w:t>
      </w:r>
    </w:p>
    <w:p w14:paraId="03656B99" w14:textId="64DD85D3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78CD9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two vanishing points lie on the same horizon line:</w:t>
      </w:r>
    </w:p>
    <w:p w14:paraId="5E73688D" w14:textId="2A19DB9D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∈HL</m:t>
              </m:r>
            </m:e>
          </m:borderBox>
        </m:oMath>
      </m:oMathPara>
    </w:p>
    <w:p w14:paraId="0C7ED57F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distance between the vanishing points affects the apparent perspective.</w:t>
      </w:r>
    </w:p>
    <w:p w14:paraId="78D12EAB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If the vanishing points are very far apart, the perspective can appear relatively subtle.</w:t>
      </w:r>
    </w:p>
    <w:p w14:paraId="0BF8458B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If they are closer to the object, the perspective can appear stronger.</w:t>
      </w:r>
    </w:p>
    <w:p w14:paraId="4E909CDE" w14:textId="661E4AE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5AEE26E1" wp14:editId="152C78AD">
            <wp:extent cx="5943600" cy="5943600"/>
            <wp:effectExtent l="0" t="0" r="0" b="0"/>
            <wp:docPr id="65383178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D368" w14:textId="3EEE1FD3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7D566951" wp14:editId="7E16775D">
            <wp:extent cx="5943600" cy="3962400"/>
            <wp:effectExtent l="0" t="0" r="0" b="0"/>
            <wp:docPr id="66365435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0FFB2" w14:textId="1965E3A2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7713319F" wp14:editId="47680506">
            <wp:extent cx="5943600" cy="3935095"/>
            <wp:effectExtent l="0" t="0" r="0" b="8255"/>
            <wp:docPr id="10893626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0B02" w14:textId="10956649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3663A1DD" wp14:editId="4A894E80">
            <wp:extent cx="5943600" cy="4374515"/>
            <wp:effectExtent l="0" t="0" r="0" b="6985"/>
            <wp:docPr id="501376621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202C" w14:textId="4AC81AF6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274573ED" wp14:editId="7759CADB">
            <wp:extent cx="5943600" cy="4264025"/>
            <wp:effectExtent l="0" t="0" r="0" b="3175"/>
            <wp:docPr id="1675341361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406A9" w14:textId="2298A9D0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drawing>
          <wp:inline distT="0" distB="0" distL="0" distR="0" wp14:anchorId="2E7D205E" wp14:editId="6D925A22">
            <wp:extent cx="5943600" cy="3456940"/>
            <wp:effectExtent l="0" t="0" r="0" b="0"/>
            <wp:docPr id="50663194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5098" w14:textId="2E4EFE7A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114F84C0" wp14:editId="565C4EFC">
            <wp:extent cx="5943600" cy="4067810"/>
            <wp:effectExtent l="0" t="0" r="0" b="8890"/>
            <wp:docPr id="13624831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0B0D6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32A481FB">
          <v:rect id="_x0000_i1512" style="width:0;height:1.5pt" o:hralign="center" o:hrstd="t" o:hr="t" fillcolor="#a0a0a0" stroked="f"/>
        </w:pict>
      </w:r>
    </w:p>
    <w:p w14:paraId="207CBE83" w14:textId="77777777" w:rsidR="00C717EC" w:rsidRDefault="00C717EC" w:rsidP="00C717EC">
      <w:pPr>
        <w:pStyle w:val="Heading2"/>
      </w:pPr>
      <w:r w:rsidRPr="00C717EC">
        <w:t>How to Construct Two-Point Perspective</w:t>
      </w:r>
    </w:p>
    <w:p w14:paraId="7DACDCF4" w14:textId="6BA567DD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A566FA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Step 1 — Draw the Horizon Line</w:t>
      </w:r>
    </w:p>
    <w:p w14:paraId="206C7849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Draw the eye-level line:</w:t>
      </w:r>
    </w:p>
    <w:p w14:paraId="7C4F5EE9" w14:textId="67E632F1" w:rsidR="00C717EC" w:rsidRPr="00C717EC" w:rsidRDefault="00C717EC" w:rsidP="00C717E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HL</m:t>
          </m:r>
        </m:oMath>
      </m:oMathPara>
    </w:p>
    <w:p w14:paraId="0BF8FB0C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Step 2 — Choose Two Vanishing Points</w:t>
      </w:r>
    </w:p>
    <w:p w14:paraId="69C3AC2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Place:</w:t>
      </w:r>
    </w:p>
    <w:p w14:paraId="12AF9E13" w14:textId="1C7ACD23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764FECD5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on the left and:</w:t>
      </w:r>
    </w:p>
    <w:p w14:paraId="733D8E7A" w14:textId="6E1DA075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1B8FDC21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on the right.</w:t>
      </w:r>
    </w:p>
    <w:p w14:paraId="78FC909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t>Both should lie on the horizon line.</w:t>
      </w:r>
    </w:p>
    <w:p w14:paraId="0C42D575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Step 3 — Draw the Front Corner</w:t>
      </w:r>
    </w:p>
    <w:p w14:paraId="7B03A7C4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Draw a vertical line representing the nearest corner of the object.</w:t>
      </w:r>
    </w:p>
    <w:p w14:paraId="5648083B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Step 4 — Connect the Top and Bottom Points</w:t>
      </w:r>
    </w:p>
    <w:p w14:paraId="2470AD5B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Connect the endpoints of the vertical line to both vanishing points.</w:t>
      </w:r>
    </w:p>
    <w:p w14:paraId="11B74172" w14:textId="3871FF07" w:rsidR="00C717EC" w:rsidRPr="00C717EC" w:rsidRDefault="00C717EC" w:rsidP="00C717E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Top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 </m:t>
          </m:r>
          <m:r>
            <m:rPr>
              <m:nor/>
            </m:rPr>
            <w:rPr>
              <w:rFonts w:ascii="Roboto Mono" w:hAnsi="Roboto Mono"/>
            </w:rPr>
            <m:t>Top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Bottom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 </m:t>
          </m:r>
          <m:r>
            <m:rPr>
              <m:nor/>
            </m:rPr>
            <w:rPr>
              <w:rFonts w:ascii="Roboto Mono" w:hAnsi="Roboto Mono"/>
            </w:rPr>
            <m:t>Bottom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3E566D88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Step 5 — Determine the Side Boundaries</w:t>
      </w:r>
    </w:p>
    <w:p w14:paraId="14B4E05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Choose where the sides of the object end.</w:t>
      </w:r>
    </w:p>
    <w:p w14:paraId="7A0E11BC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Step 6 — Draw the Vertical Edges</w:t>
      </w:r>
    </w:p>
    <w:p w14:paraId="08CB4DBD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Connect the corresponding points with vertical lines.</w:t>
      </w:r>
    </w:p>
    <w:p w14:paraId="7A72099F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resulting shape represents the object in two-point perspective.</w:t>
      </w:r>
    </w:p>
    <w:p w14:paraId="03E82149" w14:textId="343F41D1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6C1B57EB" wp14:editId="68DE53BC">
            <wp:extent cx="5943600" cy="7688580"/>
            <wp:effectExtent l="0" t="0" r="0" b="7620"/>
            <wp:docPr id="150313392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9F32" w14:textId="09874C54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7008B520" wp14:editId="4DEFF498">
            <wp:extent cx="5511165" cy="8229600"/>
            <wp:effectExtent l="0" t="0" r="0" b="0"/>
            <wp:docPr id="144252528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1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52B6B" w14:textId="5897E8AA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1919760D" wp14:editId="5E42E56A">
            <wp:extent cx="5943600" cy="4457700"/>
            <wp:effectExtent l="0" t="0" r="0" b="0"/>
            <wp:docPr id="20966360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4ADD" w14:textId="3CA23B59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00D29A15" wp14:editId="224E9B22">
            <wp:extent cx="4970145" cy="8229600"/>
            <wp:effectExtent l="0" t="0" r="1905" b="0"/>
            <wp:docPr id="2061320308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7D374" w14:textId="01B84CED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2A6DC470" wp14:editId="689D9DB6">
            <wp:extent cx="5943600" cy="3476625"/>
            <wp:effectExtent l="0" t="0" r="0" b="9525"/>
            <wp:docPr id="205367272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FACE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5015C7FE">
          <v:rect id="_x0000_i1518" style="width:0;height:1.5pt" o:hralign="center" o:hrstd="t" o:hr="t" fillcolor="#a0a0a0" stroked="f"/>
        </w:pict>
      </w:r>
    </w:p>
    <w:p w14:paraId="637D9FBA" w14:textId="77777777" w:rsidR="00C717EC" w:rsidRDefault="00C717EC" w:rsidP="00C717EC">
      <w:pPr>
        <w:pStyle w:val="Heading2"/>
      </w:pPr>
      <w:r w:rsidRPr="00C717EC">
        <w:t>Properties</w:t>
      </w:r>
    </w:p>
    <w:p w14:paraId="4AFE8D9E" w14:textId="228BC45C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659C2D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1. Two Principal Vanishing Points</w:t>
      </w:r>
    </w:p>
    <w:p w14:paraId="062562FC" w14:textId="045E9AE3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N=2</m:t>
              </m:r>
            </m:e>
          </m:borderBox>
        </m:oMath>
      </m:oMathPara>
    </w:p>
    <w:p w14:paraId="635321F4" w14:textId="16075754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C717EC">
        <w:rPr>
          <w:rFonts w:ascii="Roboto Mono" w:hAnsi="Roboto Mono"/>
        </w:rPr>
        <w:t>represents the number of principal vanishing points.</w:t>
      </w:r>
    </w:p>
    <w:p w14:paraId="074A87A1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6EA62F4E">
          <v:rect id="_x0000_i1519" style="width:0;height:1.5pt" o:hralign="center" o:hrstd="t" o:hr="t" fillcolor="#a0a0a0" stroked="f"/>
        </w:pict>
      </w:r>
    </w:p>
    <w:p w14:paraId="5141D3E0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2. Both Vanishing Points Lie on the Horizon</w:t>
      </w:r>
    </w:p>
    <w:p w14:paraId="656A0E8A" w14:textId="1EF993B2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∈HL</m:t>
              </m:r>
            </m:e>
          </m:borderBox>
        </m:oMath>
      </m:oMathPara>
    </w:p>
    <w:p w14:paraId="30BCBFFE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7871A530">
          <v:rect id="_x0000_i1520" style="width:0;height:1.5pt" o:hralign="center" o:hrstd="t" o:hr="t" fillcolor="#a0a0a0" stroked="f"/>
        </w:pict>
      </w:r>
    </w:p>
    <w:p w14:paraId="541E306A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3. Two Horizontal Directions Converge</w:t>
      </w:r>
    </w:p>
    <w:p w14:paraId="253434BE" w14:textId="6ADEB271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One family of parallel lines converges toward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C717EC">
        <w:rPr>
          <w:rFonts w:ascii="Roboto Mono" w:hAnsi="Roboto Mono"/>
        </w:rPr>
        <w:t xml:space="preserve">, while another converges toward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717EC">
        <w:rPr>
          <w:rFonts w:ascii="Roboto Mono" w:hAnsi="Roboto Mono"/>
        </w:rPr>
        <w:t>.</w:t>
      </w:r>
    </w:p>
    <w:p w14:paraId="5ED81585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3ADB2B55">
          <v:rect id="_x0000_i1521" style="width:0;height:1.5pt" o:hralign="center" o:hrstd="t" o:hr="t" fillcolor="#a0a0a0" stroked="f"/>
        </w:pict>
      </w:r>
    </w:p>
    <w:p w14:paraId="22BE6782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lastRenderedPageBreak/>
        <w:t>4. Vertical Lines Can Remain Parallel</w:t>
      </w:r>
    </w:p>
    <w:p w14:paraId="7D95B80B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In the standard two-point perspective arrangement:</w:t>
      </w:r>
    </w:p>
    <w:p w14:paraId="73C28BAF" w14:textId="77777777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 lines remain vertical</m:t>
              </m:r>
            </m:e>
          </m:borderBox>
        </m:oMath>
      </m:oMathPara>
    </w:p>
    <w:p w14:paraId="0975A50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provided the vertical direction is parallel to the picture plane.</w:t>
      </w:r>
    </w:p>
    <w:p w14:paraId="01479E3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051A3054">
          <v:rect id="_x0000_i1522" style="width:0;height:1.5pt" o:hralign="center" o:hrstd="t" o:hr="t" fillcolor="#a0a0a0" stroked="f"/>
        </w:pict>
      </w:r>
    </w:p>
    <w:p w14:paraId="338C38DB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5. Distant Parts Appear Smaller</w:t>
      </w:r>
    </w:p>
    <w:p w14:paraId="256E03DA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As distance from the viewer increases:</w:t>
      </w:r>
    </w:p>
    <w:p w14:paraId="08967C75" w14:textId="77777777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Apparent size decreases</m:t>
              </m:r>
            </m:e>
          </m:borderBox>
        </m:oMath>
      </m:oMathPara>
    </w:p>
    <w:p w14:paraId="10313D75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58BCAED3">
          <v:rect id="_x0000_i1523" style="width:0;height:1.5pt" o:hralign="center" o:hrstd="t" o:hr="t" fillcolor="#a0a0a0" stroked="f"/>
        </w:pict>
      </w:r>
    </w:p>
    <w:p w14:paraId="4C0F5C06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6. Parallelism Is Not Generally Preserved</w:t>
      </w:r>
    </w:p>
    <w:p w14:paraId="044A425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Horizontal parallel lines can appear to converge.</w:t>
      </w:r>
    </w:p>
    <w:p w14:paraId="2FDEB70D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For example:</w:t>
      </w:r>
    </w:p>
    <w:p w14:paraId="0E214C36" w14:textId="39439119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E7568F8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in 3D, but:</w:t>
      </w:r>
    </w:p>
    <w:p w14:paraId="6948B228" w14:textId="7FE15DBD" w:rsidR="00C717EC" w:rsidRPr="00C717EC" w:rsidRDefault="00C717EC" w:rsidP="00C717EC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∦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24E78DFC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in the perspective image.</w:t>
      </w:r>
    </w:p>
    <w:p w14:paraId="623ED42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598BCA37">
          <v:rect id="_x0000_i1524" style="width:0;height:1.5pt" o:hralign="center" o:hrstd="t" o:hr="t" fillcolor="#a0a0a0" stroked="f"/>
        </w:pict>
      </w:r>
    </w:p>
    <w:p w14:paraId="1F5D2985" w14:textId="77777777" w:rsidR="00C717EC" w:rsidRPr="00C717EC" w:rsidRDefault="00C717EC" w:rsidP="00C717EC">
      <w:pPr>
        <w:rPr>
          <w:rFonts w:ascii="Roboto Mono" w:hAnsi="Roboto Mono"/>
          <w:b/>
          <w:bCs/>
        </w:rPr>
      </w:pPr>
      <w:r w:rsidRPr="00C717EC">
        <w:rPr>
          <w:rFonts w:ascii="Roboto Mono" w:hAnsi="Roboto Mono"/>
          <w:b/>
          <w:bCs/>
        </w:rPr>
        <w:t>7. Depth Is Represented Naturally</w:t>
      </w:r>
    </w:p>
    <w:p w14:paraId="540E8EE2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two vanishing points provide a strong visual representation of spatial depth.</w:t>
      </w:r>
    </w:p>
    <w:p w14:paraId="4D8C5D7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62D97998">
          <v:rect id="_x0000_i1525" style="width:0;height:1.5pt" o:hralign="center" o:hrstd="t" o:hr="t" fillcolor="#a0a0a0" stroked="f"/>
        </w:pict>
      </w:r>
    </w:p>
    <w:p w14:paraId="1CE9ED74" w14:textId="77777777" w:rsidR="00C717EC" w:rsidRDefault="00C717EC" w:rsidP="00C717EC">
      <w:pPr>
        <w:pStyle w:val="Heading2"/>
      </w:pPr>
      <w:r w:rsidRPr="00C717EC">
        <w:t>Two-Point vs One-Point Perspective</w:t>
      </w:r>
    </w:p>
    <w:p w14:paraId="4D3FCB5B" w14:textId="2369378E" w:rsidR="00C717EC" w:rsidRDefault="00C717EC" w:rsidP="00C717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EDBE3C" w14:textId="7554B9E7" w:rsidR="00E24FCC" w:rsidRPr="00C717EC" w:rsidRDefault="00E24FCC" w:rsidP="00C717EC">
      <w:r>
        <w:rPr>
          <w:noProof/>
        </w:rPr>
        <w:lastRenderedPageBreak/>
        <w:drawing>
          <wp:inline distT="0" distB="0" distL="0" distR="0" wp14:anchorId="579B49AD" wp14:editId="59853758">
            <wp:extent cx="5943600" cy="2567305"/>
            <wp:effectExtent l="0" t="0" r="0" b="4445"/>
            <wp:docPr id="88933889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2875"/>
        <w:gridCol w:w="2555"/>
      </w:tblGrid>
      <w:tr w:rsidR="00C717EC" w:rsidRPr="00C717EC" w14:paraId="66FB3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74B76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26E348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One-Point</w:t>
            </w:r>
          </w:p>
        </w:tc>
        <w:tc>
          <w:tcPr>
            <w:tcW w:w="0" w:type="auto"/>
            <w:vAlign w:val="center"/>
            <w:hideMark/>
          </w:tcPr>
          <w:p w14:paraId="0DEA0CD6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Two-Point</w:t>
            </w:r>
          </w:p>
        </w:tc>
      </w:tr>
      <w:tr w:rsidR="00C717EC" w:rsidRPr="00C717EC" w14:paraId="4FBCD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D4C1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Principal vanishing points</w:t>
            </w:r>
          </w:p>
        </w:tc>
        <w:tc>
          <w:tcPr>
            <w:tcW w:w="0" w:type="auto"/>
            <w:vAlign w:val="center"/>
            <w:hideMark/>
          </w:tcPr>
          <w:p w14:paraId="45ACC44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F1F125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2</w:t>
            </w:r>
          </w:p>
        </w:tc>
      </w:tr>
      <w:tr w:rsidR="00C717EC" w:rsidRPr="00C717EC" w14:paraId="2F63F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FDF5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Typical view</w:t>
            </w:r>
          </w:p>
        </w:tc>
        <w:tc>
          <w:tcPr>
            <w:tcW w:w="0" w:type="auto"/>
            <w:vAlign w:val="center"/>
            <w:hideMark/>
          </w:tcPr>
          <w:p w14:paraId="28666ADC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Direct/front view</w:t>
            </w:r>
          </w:p>
        </w:tc>
        <w:tc>
          <w:tcPr>
            <w:tcW w:w="0" w:type="auto"/>
            <w:vAlign w:val="center"/>
            <w:hideMark/>
          </w:tcPr>
          <w:p w14:paraId="7C1E3F01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Corner view</w:t>
            </w:r>
          </w:p>
        </w:tc>
      </w:tr>
      <w:tr w:rsidR="00C717EC" w:rsidRPr="00C717EC" w14:paraId="29229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B45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Visible sides</w:t>
            </w:r>
          </w:p>
        </w:tc>
        <w:tc>
          <w:tcPr>
            <w:tcW w:w="0" w:type="auto"/>
            <w:vAlign w:val="center"/>
            <w:hideMark/>
          </w:tcPr>
          <w:p w14:paraId="105E4E1E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Usually one main face</w:t>
            </w:r>
          </w:p>
        </w:tc>
        <w:tc>
          <w:tcPr>
            <w:tcW w:w="0" w:type="auto"/>
            <w:vAlign w:val="center"/>
            <w:hideMark/>
          </w:tcPr>
          <w:p w14:paraId="0CE78694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Usually two faces</w:t>
            </w:r>
          </w:p>
        </w:tc>
      </w:tr>
      <w:tr w:rsidR="00C717EC" w:rsidRPr="00C717EC" w14:paraId="1F857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92E0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Horizontal receding directions</w:t>
            </w:r>
          </w:p>
        </w:tc>
        <w:tc>
          <w:tcPr>
            <w:tcW w:w="0" w:type="auto"/>
            <w:vAlign w:val="center"/>
            <w:hideMark/>
          </w:tcPr>
          <w:p w14:paraId="1136609D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6E251437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Two</w:t>
            </w:r>
          </w:p>
        </w:tc>
      </w:tr>
      <w:tr w:rsidR="00C717EC" w:rsidRPr="00C717EC" w14:paraId="22426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5610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Vertical lines</w:t>
            </w:r>
          </w:p>
        </w:tc>
        <w:tc>
          <w:tcPr>
            <w:tcW w:w="0" w:type="auto"/>
            <w:vAlign w:val="center"/>
            <w:hideMark/>
          </w:tcPr>
          <w:p w14:paraId="629186DE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Can remain vertical</w:t>
            </w:r>
          </w:p>
        </w:tc>
        <w:tc>
          <w:tcPr>
            <w:tcW w:w="0" w:type="auto"/>
            <w:vAlign w:val="center"/>
            <w:hideMark/>
          </w:tcPr>
          <w:p w14:paraId="03EFD170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Can remain vertical</w:t>
            </w:r>
          </w:p>
        </w:tc>
      </w:tr>
      <w:tr w:rsidR="00C717EC" w:rsidRPr="00C717EC" w14:paraId="00DB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B0CD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2518F6E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DF8121B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Higher</w:t>
            </w:r>
          </w:p>
        </w:tc>
      </w:tr>
      <w:tr w:rsidR="00C717EC" w:rsidRPr="00C717EC" w14:paraId="2CAAD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31A6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Realistic appearance</w:t>
            </w:r>
          </w:p>
        </w:tc>
        <w:tc>
          <w:tcPr>
            <w:tcW w:w="0" w:type="auto"/>
            <w:vAlign w:val="center"/>
            <w:hideMark/>
          </w:tcPr>
          <w:p w14:paraId="4DB393E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3D1DBD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High</w:t>
            </w:r>
          </w:p>
        </w:tc>
      </w:tr>
    </w:tbl>
    <w:p w14:paraId="311226FF" w14:textId="65615FDE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4C1A9F59" wp14:editId="219ED516">
            <wp:extent cx="5928360" cy="4175760"/>
            <wp:effectExtent l="0" t="0" r="0" b="0"/>
            <wp:docPr id="89992297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EDACE" w14:textId="4DC86053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345FFF16" wp14:editId="308AF76D">
            <wp:extent cx="5943600" cy="4979035"/>
            <wp:effectExtent l="0" t="0" r="0" b="0"/>
            <wp:docPr id="459513322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CE654" w14:textId="3715A764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61C9BC17" wp14:editId="0A5D4466">
            <wp:extent cx="5853430" cy="8229600"/>
            <wp:effectExtent l="0" t="0" r="0" b="0"/>
            <wp:docPr id="11548343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0805" w14:textId="682A418F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1341BB0A" wp14:editId="39CC2813">
            <wp:extent cx="3810000" cy="4465320"/>
            <wp:effectExtent l="0" t="0" r="0" b="0"/>
            <wp:docPr id="206057423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8A0D" w14:textId="3263C524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drawing>
          <wp:inline distT="0" distB="0" distL="0" distR="0" wp14:anchorId="5BB12BB3" wp14:editId="43B92F98">
            <wp:extent cx="5943600" cy="4457700"/>
            <wp:effectExtent l="0" t="0" r="0" b="0"/>
            <wp:docPr id="1741675491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CD37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36E64D4A">
          <v:rect id="_x0000_i1531" style="width:0;height:1.5pt" o:hralign="center" o:hrstd="t" o:hr="t" fillcolor="#a0a0a0" stroked="f"/>
        </w:pict>
      </w:r>
    </w:p>
    <w:p w14:paraId="24BAB589" w14:textId="77777777" w:rsidR="00C717EC" w:rsidRDefault="00C717EC" w:rsidP="00C717EC">
      <w:pPr>
        <w:pStyle w:val="Heading2"/>
      </w:pPr>
      <w:r w:rsidRPr="00C717EC">
        <w:t>Two-Point vs Three-Point Perspective</w:t>
      </w:r>
    </w:p>
    <w:p w14:paraId="176FA207" w14:textId="30A7A6C2" w:rsidR="00C717EC" w:rsidRDefault="00C717EC" w:rsidP="00C717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09D299" w14:textId="3BEBA21C" w:rsidR="00F450A2" w:rsidRPr="00C717EC" w:rsidRDefault="00F450A2" w:rsidP="00C717EC">
      <w:r>
        <w:rPr>
          <w:noProof/>
        </w:rPr>
        <w:drawing>
          <wp:inline distT="0" distB="0" distL="0" distR="0" wp14:anchorId="0B89640A" wp14:editId="5CFFB3B9">
            <wp:extent cx="5943600" cy="2217420"/>
            <wp:effectExtent l="0" t="0" r="0" b="0"/>
            <wp:docPr id="480361276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2618"/>
        <w:gridCol w:w="3389"/>
      </w:tblGrid>
      <w:tr w:rsidR="00C717EC" w:rsidRPr="00C717EC" w14:paraId="13519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31AAB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2B2DA0E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Two-Point</w:t>
            </w:r>
          </w:p>
        </w:tc>
        <w:tc>
          <w:tcPr>
            <w:tcW w:w="0" w:type="auto"/>
            <w:vAlign w:val="center"/>
            <w:hideMark/>
          </w:tcPr>
          <w:p w14:paraId="42640CF3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Three-Point</w:t>
            </w:r>
          </w:p>
        </w:tc>
      </w:tr>
      <w:tr w:rsidR="00C717EC" w:rsidRPr="00C717EC" w14:paraId="25728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26F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Principal vanishing points</w:t>
            </w:r>
          </w:p>
        </w:tc>
        <w:tc>
          <w:tcPr>
            <w:tcW w:w="0" w:type="auto"/>
            <w:vAlign w:val="center"/>
            <w:hideMark/>
          </w:tcPr>
          <w:p w14:paraId="4AEDDB5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04991C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3</w:t>
            </w:r>
          </w:p>
        </w:tc>
      </w:tr>
      <w:tr w:rsidR="00C717EC" w:rsidRPr="00C717EC" w14:paraId="4920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01F7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Horizontal vanishing points</w:t>
            </w:r>
          </w:p>
        </w:tc>
        <w:tc>
          <w:tcPr>
            <w:tcW w:w="0" w:type="auto"/>
            <w:vAlign w:val="center"/>
            <w:hideMark/>
          </w:tcPr>
          <w:p w14:paraId="4B743074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73B62C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2</w:t>
            </w:r>
          </w:p>
        </w:tc>
      </w:tr>
      <w:tr w:rsidR="00C717EC" w:rsidRPr="00C717EC" w14:paraId="57AC0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2513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Vertical vanishing point</w:t>
            </w:r>
          </w:p>
        </w:tc>
        <w:tc>
          <w:tcPr>
            <w:tcW w:w="0" w:type="auto"/>
            <w:vAlign w:val="center"/>
            <w:hideMark/>
          </w:tcPr>
          <w:p w14:paraId="4A374B14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No, in standard setup</w:t>
            </w:r>
          </w:p>
        </w:tc>
        <w:tc>
          <w:tcPr>
            <w:tcW w:w="0" w:type="auto"/>
            <w:vAlign w:val="center"/>
            <w:hideMark/>
          </w:tcPr>
          <w:p w14:paraId="46481DCD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Yes</w:t>
            </w:r>
          </w:p>
        </w:tc>
      </w:tr>
      <w:tr w:rsidR="00C717EC" w:rsidRPr="00C717EC" w14:paraId="1B83F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D8C3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Vertical lines</w:t>
            </w:r>
          </w:p>
        </w:tc>
        <w:tc>
          <w:tcPr>
            <w:tcW w:w="0" w:type="auto"/>
            <w:vAlign w:val="center"/>
            <w:hideMark/>
          </w:tcPr>
          <w:p w14:paraId="25539B8A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Usually parallel</w:t>
            </w:r>
          </w:p>
        </w:tc>
        <w:tc>
          <w:tcPr>
            <w:tcW w:w="0" w:type="auto"/>
            <w:vAlign w:val="center"/>
            <w:hideMark/>
          </w:tcPr>
          <w:p w14:paraId="1382C9CA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Converge</w:t>
            </w:r>
          </w:p>
        </w:tc>
      </w:tr>
      <w:tr w:rsidR="00C717EC" w:rsidRPr="00C717EC" w14:paraId="134BD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5E9F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Typical view</w:t>
            </w:r>
          </w:p>
        </w:tc>
        <w:tc>
          <w:tcPr>
            <w:tcW w:w="0" w:type="auto"/>
            <w:vAlign w:val="center"/>
            <w:hideMark/>
          </w:tcPr>
          <w:p w14:paraId="0671D2C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Building corner</w:t>
            </w:r>
          </w:p>
        </w:tc>
        <w:tc>
          <w:tcPr>
            <w:tcW w:w="0" w:type="auto"/>
            <w:vAlign w:val="center"/>
            <w:hideMark/>
          </w:tcPr>
          <w:p w14:paraId="57AFEE0A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Tall building viewed up/down</w:t>
            </w:r>
          </w:p>
        </w:tc>
      </w:tr>
      <w:tr w:rsidR="00C717EC" w:rsidRPr="00C717EC" w14:paraId="25FB9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3B60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6BBC45E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C69129B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Higher</w:t>
            </w:r>
          </w:p>
        </w:tc>
      </w:tr>
    </w:tbl>
    <w:p w14:paraId="3EE6A0E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3C2FF2DD">
          <v:rect id="_x0000_i1532" style="width:0;height:1.5pt" o:hralign="center" o:hrstd="t" o:hr="t" fillcolor="#a0a0a0" stroked="f"/>
        </w:pict>
      </w:r>
    </w:p>
    <w:p w14:paraId="30B6E880" w14:textId="77777777" w:rsidR="00C717EC" w:rsidRDefault="00C717EC" w:rsidP="00C717EC">
      <w:pPr>
        <w:pStyle w:val="Heading2"/>
      </w:pPr>
      <w:r w:rsidRPr="00C717EC">
        <w:t>Two-Point vs Parallel Projection</w:t>
      </w:r>
    </w:p>
    <w:p w14:paraId="7B1CDDA3" w14:textId="1D6FBA04" w:rsidR="00C717EC" w:rsidRDefault="00C717EC" w:rsidP="00C717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956338" w14:textId="244E2615" w:rsidR="003B3F90" w:rsidRPr="00C717EC" w:rsidRDefault="003B3F90" w:rsidP="00C717EC">
      <w:r>
        <w:rPr>
          <w:noProof/>
        </w:rPr>
        <w:drawing>
          <wp:inline distT="0" distB="0" distL="0" distR="0" wp14:anchorId="609CE598" wp14:editId="5D5AEC31">
            <wp:extent cx="5943600" cy="2217420"/>
            <wp:effectExtent l="0" t="0" r="0" b="0"/>
            <wp:docPr id="168269898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373"/>
        <w:gridCol w:w="2812"/>
      </w:tblGrid>
      <w:tr w:rsidR="00C717EC" w:rsidRPr="00C717EC" w14:paraId="3DFC3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24DA4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696FF0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Two-Point Perspective</w:t>
            </w:r>
          </w:p>
        </w:tc>
        <w:tc>
          <w:tcPr>
            <w:tcW w:w="0" w:type="auto"/>
            <w:vAlign w:val="center"/>
            <w:hideMark/>
          </w:tcPr>
          <w:p w14:paraId="42F7F845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Parallel Projection</w:t>
            </w:r>
          </w:p>
        </w:tc>
      </w:tr>
      <w:tr w:rsidR="00C717EC" w:rsidRPr="00C717EC" w14:paraId="3203D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713A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Projection lines</w:t>
            </w:r>
          </w:p>
        </w:tc>
        <w:tc>
          <w:tcPr>
            <w:tcW w:w="0" w:type="auto"/>
            <w:vAlign w:val="center"/>
            <w:hideMark/>
          </w:tcPr>
          <w:p w14:paraId="00D97153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30DD39EC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Parallel</w:t>
            </w:r>
          </w:p>
        </w:tc>
      </w:tr>
      <w:tr w:rsidR="00C717EC" w:rsidRPr="00C717EC" w14:paraId="440F4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E3A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Vanishing points</w:t>
            </w:r>
          </w:p>
        </w:tc>
        <w:tc>
          <w:tcPr>
            <w:tcW w:w="0" w:type="auto"/>
            <w:vAlign w:val="center"/>
            <w:hideMark/>
          </w:tcPr>
          <w:p w14:paraId="53E00C09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3A9913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None</w:t>
            </w:r>
          </w:p>
        </w:tc>
      </w:tr>
      <w:tr w:rsidR="00C717EC" w:rsidRPr="00C717EC" w14:paraId="43D3C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995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lastRenderedPageBreak/>
              <w:t>Distant objects</w:t>
            </w:r>
          </w:p>
        </w:tc>
        <w:tc>
          <w:tcPr>
            <w:tcW w:w="0" w:type="auto"/>
            <w:vAlign w:val="center"/>
            <w:hideMark/>
          </w:tcPr>
          <w:p w14:paraId="3AD9921E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47C74CA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Usually not</w:t>
            </w:r>
          </w:p>
        </w:tc>
      </w:tr>
      <w:tr w:rsidR="00C717EC" w:rsidRPr="00C717EC" w14:paraId="6914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9686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730C6579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Not generally preserved</w:t>
            </w:r>
          </w:p>
        </w:tc>
        <w:tc>
          <w:tcPr>
            <w:tcW w:w="0" w:type="auto"/>
            <w:vAlign w:val="center"/>
            <w:hideMark/>
          </w:tcPr>
          <w:p w14:paraId="3D9DC825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Generally preserved</w:t>
            </w:r>
          </w:p>
        </w:tc>
      </w:tr>
      <w:tr w:rsidR="00C717EC" w:rsidRPr="00C717EC" w14:paraId="2BB0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CF23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Realistic depth</w:t>
            </w:r>
          </w:p>
        </w:tc>
        <w:tc>
          <w:tcPr>
            <w:tcW w:w="0" w:type="auto"/>
            <w:vAlign w:val="center"/>
            <w:hideMark/>
          </w:tcPr>
          <w:p w14:paraId="6933559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6786ED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Lower</w:t>
            </w:r>
          </w:p>
        </w:tc>
      </w:tr>
      <w:tr w:rsidR="00C717EC" w:rsidRPr="00C717EC" w14:paraId="7827A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A09F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278EBAF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29A69ED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Easier</w:t>
            </w:r>
          </w:p>
        </w:tc>
      </w:tr>
    </w:tbl>
    <w:p w14:paraId="254B8D1F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1684E01B">
          <v:rect id="_x0000_i1533" style="width:0;height:1.5pt" o:hralign="center" o:hrstd="t" o:hr="t" fillcolor="#a0a0a0" stroked="f"/>
        </w:pict>
      </w:r>
    </w:p>
    <w:p w14:paraId="5E71A49E" w14:textId="77777777" w:rsidR="00C717EC" w:rsidRDefault="00C717EC" w:rsidP="00C717EC">
      <w:pPr>
        <w:pStyle w:val="Heading2"/>
      </w:pPr>
      <w:r w:rsidRPr="00C717EC">
        <w:t>Two-Point vs Cavalier Projection</w:t>
      </w:r>
    </w:p>
    <w:p w14:paraId="1587DFF8" w14:textId="18A7F7F4" w:rsidR="00C717EC" w:rsidRDefault="00C717EC" w:rsidP="00C717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988C1D" w14:textId="2FD3EFC4" w:rsidR="00380F92" w:rsidRPr="00C717EC" w:rsidRDefault="00E92D03" w:rsidP="00C717EC">
      <w:r>
        <w:rPr>
          <w:noProof/>
        </w:rPr>
        <w:drawing>
          <wp:inline distT="0" distB="0" distL="0" distR="0" wp14:anchorId="6D00337B" wp14:editId="68568503">
            <wp:extent cx="5943600" cy="2206625"/>
            <wp:effectExtent l="0" t="0" r="0" b="3175"/>
            <wp:docPr id="189795580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085"/>
        <w:gridCol w:w="2236"/>
      </w:tblGrid>
      <w:tr w:rsidR="00C717EC" w:rsidRPr="00C717EC" w14:paraId="41235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530BE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EBBFB7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Two-Point Perspective</w:t>
            </w:r>
          </w:p>
        </w:tc>
        <w:tc>
          <w:tcPr>
            <w:tcW w:w="0" w:type="auto"/>
            <w:vAlign w:val="center"/>
            <w:hideMark/>
          </w:tcPr>
          <w:p w14:paraId="2226AF64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Cavalier</w:t>
            </w:r>
          </w:p>
        </w:tc>
      </w:tr>
      <w:tr w:rsidR="00C717EC" w:rsidRPr="00C717EC" w14:paraId="2F961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896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Projection category</w:t>
            </w:r>
          </w:p>
        </w:tc>
        <w:tc>
          <w:tcPr>
            <w:tcW w:w="0" w:type="auto"/>
            <w:vAlign w:val="center"/>
            <w:hideMark/>
          </w:tcPr>
          <w:p w14:paraId="26F1FAA1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2C28AD89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Parallel</w:t>
            </w:r>
          </w:p>
        </w:tc>
      </w:tr>
      <w:tr w:rsidR="00C717EC" w:rsidRPr="00C717EC" w14:paraId="2E196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FDC4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Vanishing points</w:t>
            </w:r>
          </w:p>
        </w:tc>
        <w:tc>
          <w:tcPr>
            <w:tcW w:w="0" w:type="auto"/>
            <w:vAlign w:val="center"/>
            <w:hideMark/>
          </w:tcPr>
          <w:p w14:paraId="205215E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1F269F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None</w:t>
            </w:r>
          </w:p>
        </w:tc>
      </w:tr>
      <w:tr w:rsidR="00C717EC" w:rsidRPr="00C717EC" w14:paraId="2016B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BCF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Projection lines</w:t>
            </w:r>
          </w:p>
        </w:tc>
        <w:tc>
          <w:tcPr>
            <w:tcW w:w="0" w:type="auto"/>
            <w:vAlign w:val="center"/>
            <w:hideMark/>
          </w:tcPr>
          <w:p w14:paraId="2C2C3CE7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3829365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Parallel</w:t>
            </w:r>
          </w:p>
        </w:tc>
      </w:tr>
      <w:tr w:rsidR="00C717EC" w:rsidRPr="00C717EC" w14:paraId="59AD5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EFC5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4E750A1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Distance-dependent</w:t>
            </w:r>
          </w:p>
        </w:tc>
        <w:tc>
          <w:tcPr>
            <w:tcW w:w="0" w:type="auto"/>
            <w:vAlign w:val="center"/>
            <w:hideMark/>
          </w:tcPr>
          <w:p w14:paraId="7B111707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Full scale</w:t>
            </w:r>
          </w:p>
        </w:tc>
      </w:tr>
      <w:tr w:rsidR="00C717EC" w:rsidRPr="00C717EC" w14:paraId="77F7B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EA9E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284890F5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EDCDAA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Lower</w:t>
            </w:r>
          </w:p>
        </w:tc>
      </w:tr>
      <w:tr w:rsidR="00C717EC" w:rsidRPr="00C717EC" w14:paraId="47B4B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AA75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Parallel receding edges</w:t>
            </w:r>
          </w:p>
        </w:tc>
        <w:tc>
          <w:tcPr>
            <w:tcW w:w="0" w:type="auto"/>
            <w:vAlign w:val="center"/>
            <w:hideMark/>
          </w:tcPr>
          <w:p w14:paraId="623342E9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639AE0F3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Remain parallel</w:t>
            </w:r>
          </w:p>
        </w:tc>
      </w:tr>
    </w:tbl>
    <w:p w14:paraId="79FFEDEF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02961ACB">
          <v:rect id="_x0000_i1534" style="width:0;height:1.5pt" o:hralign="center" o:hrstd="t" o:hr="t" fillcolor="#a0a0a0" stroked="f"/>
        </w:pict>
      </w:r>
    </w:p>
    <w:p w14:paraId="6A57F14B" w14:textId="77777777" w:rsidR="00C717EC" w:rsidRDefault="00C717EC" w:rsidP="00C717EC">
      <w:pPr>
        <w:pStyle w:val="Heading2"/>
      </w:pPr>
      <w:r w:rsidRPr="00C717EC">
        <w:lastRenderedPageBreak/>
        <w:t>Two-Point vs Cabinet Projection</w:t>
      </w:r>
    </w:p>
    <w:p w14:paraId="7527628D" w14:textId="02FCB822" w:rsidR="00C717EC" w:rsidRDefault="00C717EC" w:rsidP="00C717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EC0A05" w14:textId="69CB4840" w:rsidR="0029739D" w:rsidRPr="00C717EC" w:rsidRDefault="0029739D" w:rsidP="00C717EC">
      <w:r>
        <w:rPr>
          <w:noProof/>
        </w:rPr>
        <w:drawing>
          <wp:inline distT="0" distB="0" distL="0" distR="0" wp14:anchorId="0453BBC4" wp14:editId="57B84F27">
            <wp:extent cx="5943600" cy="2200275"/>
            <wp:effectExtent l="0" t="0" r="0" b="9525"/>
            <wp:docPr id="25657198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2990"/>
        <w:gridCol w:w="3385"/>
      </w:tblGrid>
      <w:tr w:rsidR="00C717EC" w:rsidRPr="00C717EC" w14:paraId="4094C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0B3AB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8996C4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Two-Point Perspective</w:t>
            </w:r>
          </w:p>
        </w:tc>
        <w:tc>
          <w:tcPr>
            <w:tcW w:w="0" w:type="auto"/>
            <w:vAlign w:val="center"/>
            <w:hideMark/>
          </w:tcPr>
          <w:p w14:paraId="1069A969" w14:textId="77777777" w:rsidR="00C717EC" w:rsidRPr="00C717EC" w:rsidRDefault="00C717EC" w:rsidP="00C717EC">
            <w:pPr>
              <w:rPr>
                <w:rFonts w:ascii="Roboto Mono" w:hAnsi="Roboto Mono"/>
                <w:b/>
                <w:bCs/>
              </w:rPr>
            </w:pPr>
            <w:r w:rsidRPr="00C717EC">
              <w:rPr>
                <w:rFonts w:ascii="Roboto Mono" w:hAnsi="Roboto Mono"/>
                <w:b/>
                <w:bCs/>
              </w:rPr>
              <w:t>Cabinet</w:t>
            </w:r>
          </w:p>
        </w:tc>
      </w:tr>
      <w:tr w:rsidR="00C717EC" w:rsidRPr="00C717EC" w14:paraId="6D6C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1B69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Projection category</w:t>
            </w:r>
          </w:p>
        </w:tc>
        <w:tc>
          <w:tcPr>
            <w:tcW w:w="0" w:type="auto"/>
            <w:vAlign w:val="center"/>
            <w:hideMark/>
          </w:tcPr>
          <w:p w14:paraId="490E61E9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47CF0E85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Oblique parallel</w:t>
            </w:r>
          </w:p>
        </w:tc>
      </w:tr>
      <w:tr w:rsidR="00C717EC" w:rsidRPr="00C717EC" w14:paraId="7F274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3C36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Vanishing points</w:t>
            </w:r>
          </w:p>
        </w:tc>
        <w:tc>
          <w:tcPr>
            <w:tcW w:w="0" w:type="auto"/>
            <w:vAlign w:val="center"/>
            <w:hideMark/>
          </w:tcPr>
          <w:p w14:paraId="3D73A661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C2AB03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None</w:t>
            </w:r>
          </w:p>
        </w:tc>
      </w:tr>
      <w:tr w:rsidR="00C717EC" w:rsidRPr="00C717EC" w14:paraId="4AE1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D86F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Projection lines</w:t>
            </w:r>
          </w:p>
        </w:tc>
        <w:tc>
          <w:tcPr>
            <w:tcW w:w="0" w:type="auto"/>
            <w:vAlign w:val="center"/>
            <w:hideMark/>
          </w:tcPr>
          <w:p w14:paraId="44A8F091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2021C724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Parallel</w:t>
            </w:r>
          </w:p>
        </w:tc>
      </w:tr>
      <w:tr w:rsidR="00C717EC" w:rsidRPr="00C717EC" w14:paraId="64A2F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C6B0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74982946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Distance-dependent</w:t>
            </w:r>
          </w:p>
        </w:tc>
        <w:tc>
          <w:tcPr>
            <w:tcW w:w="0" w:type="auto"/>
            <w:vAlign w:val="center"/>
            <w:hideMark/>
          </w:tcPr>
          <w:p w14:paraId="0C744C6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Usually half scale</w:t>
            </w:r>
          </w:p>
        </w:tc>
      </w:tr>
      <w:tr w:rsidR="00C717EC" w:rsidRPr="00C717EC" w14:paraId="18444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7E48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6E0B805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46C6C5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Moderate</w:t>
            </w:r>
          </w:p>
        </w:tc>
      </w:tr>
      <w:tr w:rsidR="00C717EC" w:rsidRPr="00C717EC" w14:paraId="3CB24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E202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Front/side dimensions</w:t>
            </w:r>
          </w:p>
        </w:tc>
        <w:tc>
          <w:tcPr>
            <w:tcW w:w="0" w:type="auto"/>
            <w:vAlign w:val="center"/>
            <w:hideMark/>
          </w:tcPr>
          <w:p w14:paraId="6DE624D7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Perspective-scaled</w:t>
            </w:r>
          </w:p>
        </w:tc>
        <w:tc>
          <w:tcPr>
            <w:tcW w:w="0" w:type="auto"/>
            <w:vAlign w:val="center"/>
            <w:hideMark/>
          </w:tcPr>
          <w:p w14:paraId="31203C33" w14:textId="77777777" w:rsidR="00C717EC" w:rsidRPr="00C717EC" w:rsidRDefault="00C717EC" w:rsidP="00C717EC">
            <w:pPr>
              <w:rPr>
                <w:rFonts w:ascii="Roboto Mono" w:hAnsi="Roboto Mono"/>
              </w:rPr>
            </w:pPr>
            <w:r w:rsidRPr="00C717EC">
              <w:rPr>
                <w:rFonts w:ascii="Roboto Mono" w:hAnsi="Roboto Mono"/>
              </w:rPr>
              <w:t>More directly controlled</w:t>
            </w:r>
          </w:p>
        </w:tc>
      </w:tr>
    </w:tbl>
    <w:p w14:paraId="1D54DB69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538E8CF3">
          <v:rect id="_x0000_i1535" style="width:0;height:1.5pt" o:hralign="center" o:hrstd="t" o:hr="t" fillcolor="#a0a0a0" stroked="f"/>
        </w:pict>
      </w:r>
    </w:p>
    <w:p w14:paraId="5B72158C" w14:textId="77777777" w:rsidR="00C717EC" w:rsidRDefault="00C717EC" w:rsidP="00C717EC">
      <w:pPr>
        <w:pStyle w:val="Heading2"/>
      </w:pPr>
      <w:r w:rsidRPr="00C717EC">
        <w:t>Applications</w:t>
      </w:r>
    </w:p>
    <w:p w14:paraId="43D9DEB1" w14:textId="184117C0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B183DC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Two-point perspective is commonly used in:</w:t>
      </w:r>
    </w:p>
    <w:p w14:paraId="2F1C6D42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Architecture</w:t>
      </w:r>
    </w:p>
    <w:p w14:paraId="70984AC0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Architectural visualization</w:t>
      </w:r>
    </w:p>
    <w:p w14:paraId="1D78966C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lastRenderedPageBreak/>
        <w:t>Interior design</w:t>
      </w:r>
    </w:p>
    <w:p w14:paraId="362F6BA7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Engineering visualization</w:t>
      </w:r>
    </w:p>
    <w:p w14:paraId="5441A4E8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Product design</w:t>
      </w:r>
    </w:p>
    <w:p w14:paraId="75603DCE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Urban planning</w:t>
      </w:r>
    </w:p>
    <w:p w14:paraId="08300CC3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Photography</w:t>
      </w:r>
    </w:p>
    <w:p w14:paraId="3666514F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Film</w:t>
      </w:r>
    </w:p>
    <w:p w14:paraId="0E4A0D95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Animation</w:t>
      </w:r>
    </w:p>
    <w:p w14:paraId="49F7C45A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Video games</w:t>
      </w:r>
    </w:p>
    <w:p w14:paraId="41348584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Computer graphics</w:t>
      </w:r>
    </w:p>
    <w:p w14:paraId="16F2E41C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3D modeling</w:t>
      </w:r>
    </w:p>
    <w:p w14:paraId="7F25C0C3" w14:textId="77777777" w:rsidR="00C717EC" w:rsidRPr="00C717EC" w:rsidRDefault="00C717EC" w:rsidP="00C717EC">
      <w:pPr>
        <w:numPr>
          <w:ilvl w:val="0"/>
          <w:numId w:val="4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Technical illustration</w:t>
      </w:r>
    </w:p>
    <w:p w14:paraId="6660FAB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1EC230C1">
          <v:rect id="_x0000_i1536" style="width:0;height:1.5pt" o:hralign="center" o:hrstd="t" o:hr="t" fillcolor="#a0a0a0" stroked="f"/>
        </w:pict>
      </w:r>
    </w:p>
    <w:p w14:paraId="317E29E6" w14:textId="77777777" w:rsidR="00C717EC" w:rsidRDefault="00C717EC" w:rsidP="00C717EC">
      <w:pPr>
        <w:pStyle w:val="Heading2"/>
      </w:pPr>
      <w:r w:rsidRPr="00C717EC">
        <w:t>Advantages</w:t>
      </w:r>
    </w:p>
    <w:p w14:paraId="40CD4532" w14:textId="1DE4754B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1A2EFA" w14:textId="77777777" w:rsidR="00C717EC" w:rsidRPr="00C717EC" w:rsidRDefault="00C717EC" w:rsidP="00C717EC">
      <w:pPr>
        <w:numPr>
          <w:ilvl w:val="0"/>
          <w:numId w:val="5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Provides a realistic representation of 3D objects.</w:t>
      </w:r>
    </w:p>
    <w:p w14:paraId="1788FF2B" w14:textId="77777777" w:rsidR="00C717EC" w:rsidRPr="00C717EC" w:rsidRDefault="00C717EC" w:rsidP="00C717EC">
      <w:pPr>
        <w:numPr>
          <w:ilvl w:val="0"/>
          <w:numId w:val="5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Shows two sides of an object simultaneously.</w:t>
      </w:r>
    </w:p>
    <w:p w14:paraId="7DB1DFFF" w14:textId="77777777" w:rsidR="00C717EC" w:rsidRPr="00C717EC" w:rsidRDefault="00C717EC" w:rsidP="00C717EC">
      <w:pPr>
        <w:numPr>
          <w:ilvl w:val="0"/>
          <w:numId w:val="5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Creates strong depth perception.</w:t>
      </w:r>
    </w:p>
    <w:p w14:paraId="2BEB2F80" w14:textId="77777777" w:rsidR="00C717EC" w:rsidRPr="00C717EC" w:rsidRDefault="00C717EC" w:rsidP="00C717EC">
      <w:pPr>
        <w:numPr>
          <w:ilvl w:val="0"/>
          <w:numId w:val="5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Well suited to buildings viewed from corners.</w:t>
      </w:r>
    </w:p>
    <w:p w14:paraId="788A10B2" w14:textId="77777777" w:rsidR="00C717EC" w:rsidRPr="00C717EC" w:rsidRDefault="00C717EC" w:rsidP="00C717EC">
      <w:pPr>
        <w:numPr>
          <w:ilvl w:val="0"/>
          <w:numId w:val="5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More flexible than one-point perspective for many architectural scenes.</w:t>
      </w:r>
    </w:p>
    <w:p w14:paraId="63AF7CA4" w14:textId="77777777" w:rsidR="00C717EC" w:rsidRPr="00C717EC" w:rsidRDefault="00C717EC" w:rsidP="00C717EC">
      <w:pPr>
        <w:numPr>
          <w:ilvl w:val="0"/>
          <w:numId w:val="5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Closely resembles real-world visual perception.</w:t>
      </w:r>
    </w:p>
    <w:p w14:paraId="5E4D82B5" w14:textId="77777777" w:rsidR="00C717EC" w:rsidRPr="00C717EC" w:rsidRDefault="00C717EC" w:rsidP="00C717EC">
      <w:pPr>
        <w:numPr>
          <w:ilvl w:val="0"/>
          <w:numId w:val="5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Useful for architectural visualization.</w:t>
      </w:r>
    </w:p>
    <w:p w14:paraId="5E9C3F81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1AD52ADE">
          <v:rect id="_x0000_i1537" style="width:0;height:1.5pt" o:hralign="center" o:hrstd="t" o:hr="t" fillcolor="#a0a0a0" stroked="f"/>
        </w:pict>
      </w:r>
    </w:p>
    <w:p w14:paraId="2B3D2B54" w14:textId="77777777" w:rsidR="00C717EC" w:rsidRDefault="00C717EC" w:rsidP="00C717EC">
      <w:pPr>
        <w:pStyle w:val="Heading2"/>
      </w:pPr>
      <w:r w:rsidRPr="00C717EC">
        <w:lastRenderedPageBreak/>
        <w:t>Limitations</w:t>
      </w:r>
    </w:p>
    <w:p w14:paraId="140E88B2" w14:textId="0C9ED255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B40BD5" w14:textId="77777777" w:rsidR="00C717EC" w:rsidRPr="00C717EC" w:rsidRDefault="00C717EC" w:rsidP="00C717EC">
      <w:pPr>
        <w:numPr>
          <w:ilvl w:val="0"/>
          <w:numId w:val="6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More complicated than one-point perspective.</w:t>
      </w:r>
    </w:p>
    <w:p w14:paraId="6A36CDCE" w14:textId="77777777" w:rsidR="00C717EC" w:rsidRPr="00C717EC" w:rsidRDefault="00C717EC" w:rsidP="00C717EC">
      <w:pPr>
        <w:numPr>
          <w:ilvl w:val="0"/>
          <w:numId w:val="6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True dimensions are not directly preserved.</w:t>
      </w:r>
    </w:p>
    <w:p w14:paraId="53825976" w14:textId="77777777" w:rsidR="00C717EC" w:rsidRPr="00C717EC" w:rsidRDefault="00C717EC" w:rsidP="00C717EC">
      <w:pPr>
        <w:numPr>
          <w:ilvl w:val="0"/>
          <w:numId w:val="6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Parallel lines may appear to converge.</w:t>
      </w:r>
    </w:p>
    <w:p w14:paraId="4AAEE6D9" w14:textId="77777777" w:rsidR="00C717EC" w:rsidRPr="00C717EC" w:rsidRDefault="00C717EC" w:rsidP="00C717EC">
      <w:pPr>
        <w:numPr>
          <w:ilvl w:val="0"/>
          <w:numId w:val="6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Requires two vanishing points.</w:t>
      </w:r>
    </w:p>
    <w:p w14:paraId="32DAEAA6" w14:textId="77777777" w:rsidR="00C717EC" w:rsidRPr="00C717EC" w:rsidRDefault="00C717EC" w:rsidP="00C717EC">
      <w:pPr>
        <w:numPr>
          <w:ilvl w:val="0"/>
          <w:numId w:val="6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Can produce excessive distortion if the vanishing points are positioned poorly.</w:t>
      </w:r>
    </w:p>
    <w:p w14:paraId="1368B7A7" w14:textId="77777777" w:rsidR="00C717EC" w:rsidRPr="00C717EC" w:rsidRDefault="00C717EC" w:rsidP="00C717EC">
      <w:pPr>
        <w:numPr>
          <w:ilvl w:val="0"/>
          <w:numId w:val="6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Less suitable than parallel projection for directly reading dimensions.</w:t>
      </w:r>
    </w:p>
    <w:p w14:paraId="335A30E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7EDA3673">
          <v:rect id="_x0000_i1538" style="width:0;height:1.5pt" o:hralign="center" o:hrstd="t" o:hr="t" fillcolor="#a0a0a0" stroked="f"/>
        </w:pict>
      </w:r>
    </w:p>
    <w:p w14:paraId="2611C57D" w14:textId="77777777" w:rsidR="00C717EC" w:rsidRPr="00C717EC" w:rsidRDefault="00C717EC" w:rsidP="00C717EC">
      <w:pPr>
        <w:pStyle w:val="Heading2"/>
      </w:pPr>
      <w:r w:rsidRPr="00C717EC">
        <w:t>Special Cases</w:t>
      </w:r>
    </w:p>
    <w:p w14:paraId="12D20429" w14:textId="77777777" w:rsidR="00C717EC" w:rsidRDefault="00C717EC" w:rsidP="00C717EC">
      <w:pPr>
        <w:pStyle w:val="Heading3"/>
      </w:pPr>
      <w:r w:rsidRPr="00C717EC">
        <w:t>Vanishing Points Very Far Apart</w:t>
      </w:r>
    </w:p>
    <w:p w14:paraId="4D2158A0" w14:textId="1351D482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F651C4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If:</w:t>
      </w:r>
    </w:p>
    <w:p w14:paraId="0DABA0E0" w14:textId="4BD16755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0C476E98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and:</w:t>
      </w:r>
    </w:p>
    <w:p w14:paraId="2B6A800E" w14:textId="0409E8A9" w:rsidR="00C717EC" w:rsidRPr="00C717EC" w:rsidRDefault="00C717EC" w:rsidP="00C717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2FBF73D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are very far from the object, perspective distortion becomes weaker.</w:t>
      </w:r>
    </w:p>
    <w:p w14:paraId="5ECB3E37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drawing can begin to resemble a parallel projection.</w:t>
      </w:r>
    </w:p>
    <w:p w14:paraId="361EB8A5" w14:textId="77777777" w:rsidR="00C717EC" w:rsidRDefault="00C717EC" w:rsidP="00C717EC">
      <w:pPr>
        <w:pStyle w:val="Heading3"/>
      </w:pPr>
      <w:r w:rsidRPr="00C717EC">
        <w:t>Symmetrical View</w:t>
      </w:r>
    </w:p>
    <w:p w14:paraId="40C7B990" w14:textId="4926A519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9E64A9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If the object is positioned symmetrically relative to the viewer, the two vanishing points can be placed symmetrically around the center of the image.</w:t>
      </w:r>
    </w:p>
    <w:p w14:paraId="7E88959C" w14:textId="77777777" w:rsidR="00C717EC" w:rsidRDefault="00C717EC" w:rsidP="00C717EC">
      <w:pPr>
        <w:pStyle w:val="Heading3"/>
      </w:pPr>
      <w:r w:rsidRPr="00C717EC">
        <w:lastRenderedPageBreak/>
        <w:t>Transition to One-Point Perspective</w:t>
      </w:r>
    </w:p>
    <w:p w14:paraId="6DACFBD4" w14:textId="2045EA41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E0894A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If one principal direction becomes parallel to the picture plane, its vanishing point moves effectively to infinity.</w:t>
      </w:r>
    </w:p>
    <w:p w14:paraId="38FFD365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The representation can then approach a </w:t>
      </w:r>
      <w:r w:rsidRPr="00C717EC">
        <w:rPr>
          <w:rFonts w:ascii="Roboto Mono" w:hAnsi="Roboto Mono"/>
          <w:b/>
          <w:bCs/>
        </w:rPr>
        <w:t>one-point perspective</w:t>
      </w:r>
      <w:r w:rsidRPr="00C717EC">
        <w:rPr>
          <w:rFonts w:ascii="Roboto Mono" w:hAnsi="Roboto Mono"/>
        </w:rPr>
        <w:t xml:space="preserve"> arrangement.</w:t>
      </w:r>
    </w:p>
    <w:p w14:paraId="495D98AA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1467D5A3">
          <v:rect id="_x0000_i1539" style="width:0;height:1.5pt" o:hralign="center" o:hrstd="t" o:hr="t" fillcolor="#a0a0a0" stroked="f"/>
        </w:pict>
      </w:r>
    </w:p>
    <w:p w14:paraId="26B69CD5" w14:textId="77777777" w:rsidR="00C717EC" w:rsidRDefault="00C717EC" w:rsidP="00C717EC">
      <w:pPr>
        <w:pStyle w:val="Heading2"/>
      </w:pPr>
      <w:r w:rsidRPr="00C717EC">
        <w:t>Relationship to Perspective Projection</w:t>
      </w:r>
    </w:p>
    <w:p w14:paraId="429D5278" w14:textId="2871AD4C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AB6082" w14:textId="77777777" w:rsid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 hierarchy is:</w:t>
      </w:r>
    </w:p>
    <w:p w14:paraId="532828D3" w14:textId="304D0F1B" w:rsidR="007352E6" w:rsidRPr="00C717EC" w:rsidRDefault="007352E6" w:rsidP="00C71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11F231" wp14:editId="5E7CA6D7">
            <wp:extent cx="5943600" cy="2529205"/>
            <wp:effectExtent l="0" t="0" r="0" b="4445"/>
            <wp:docPr id="9098032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23FDB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Geometric Projection</w:t>
      </w:r>
    </w:p>
    <w:p w14:paraId="66788C39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MS Gothic" w:eastAsia="MS Gothic" w:hAnsi="MS Gothic" w:cs="MS Gothic" w:hint="eastAsia"/>
        </w:rPr>
        <w:t>│</w:t>
      </w:r>
    </w:p>
    <w:p w14:paraId="39A8547A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MS Gothic" w:eastAsia="MS Gothic" w:hAnsi="MS Gothic" w:cs="MS Gothic" w:hint="eastAsia"/>
        </w:rPr>
        <w:t>├──</w:t>
      </w:r>
      <w:r w:rsidRPr="00C717EC">
        <w:rPr>
          <w:rFonts w:ascii="Roboto Mono" w:hAnsi="Roboto Mono"/>
        </w:rPr>
        <w:t xml:space="preserve"> Parallel Projection</w:t>
      </w:r>
    </w:p>
    <w:p w14:paraId="09BDAA22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MS Gothic" w:eastAsia="MS Gothic" w:hAnsi="MS Gothic" w:cs="MS Gothic" w:hint="eastAsia"/>
        </w:rPr>
        <w:t>│</w:t>
      </w:r>
      <w:r w:rsidRPr="00C717EC">
        <w:rPr>
          <w:rFonts w:ascii="Roboto Mono" w:hAnsi="Roboto Mono"/>
        </w:rPr>
        <w:t xml:space="preserve">   </w:t>
      </w:r>
      <w:r w:rsidRPr="00C717EC">
        <w:rPr>
          <w:rFonts w:ascii="MS Gothic" w:eastAsia="MS Gothic" w:hAnsi="MS Gothic" w:cs="MS Gothic" w:hint="eastAsia"/>
        </w:rPr>
        <w:t>│</w:t>
      </w:r>
    </w:p>
    <w:p w14:paraId="4C349DB6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MS Gothic" w:eastAsia="MS Gothic" w:hAnsi="MS Gothic" w:cs="MS Gothic" w:hint="eastAsia"/>
        </w:rPr>
        <w:t>│</w:t>
      </w:r>
      <w:r w:rsidRPr="00C717EC">
        <w:rPr>
          <w:rFonts w:ascii="Roboto Mono" w:hAnsi="Roboto Mono"/>
        </w:rPr>
        <w:t xml:space="preserve">   </w:t>
      </w:r>
      <w:r w:rsidRPr="00C717EC">
        <w:rPr>
          <w:rFonts w:ascii="MS Gothic" w:eastAsia="MS Gothic" w:hAnsi="MS Gothic" w:cs="MS Gothic" w:hint="eastAsia"/>
        </w:rPr>
        <w:t>├──</w:t>
      </w:r>
      <w:r w:rsidRPr="00C717EC">
        <w:rPr>
          <w:rFonts w:ascii="Roboto Mono" w:hAnsi="Roboto Mono"/>
        </w:rPr>
        <w:t xml:space="preserve"> Orthogonal Projection</w:t>
      </w:r>
    </w:p>
    <w:p w14:paraId="19933446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MS Gothic" w:eastAsia="MS Gothic" w:hAnsi="MS Gothic" w:cs="MS Gothic" w:hint="eastAsia"/>
        </w:rPr>
        <w:t>│</w:t>
      </w:r>
      <w:r w:rsidRPr="00C717EC">
        <w:rPr>
          <w:rFonts w:ascii="Roboto Mono" w:hAnsi="Roboto Mono"/>
        </w:rPr>
        <w:t xml:space="preserve">   </w:t>
      </w:r>
      <w:r w:rsidRPr="00C717EC">
        <w:rPr>
          <w:rFonts w:ascii="MS Gothic" w:eastAsia="MS Gothic" w:hAnsi="MS Gothic" w:cs="MS Gothic" w:hint="eastAsia"/>
        </w:rPr>
        <w:t>│</w:t>
      </w:r>
    </w:p>
    <w:p w14:paraId="3F491D26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MS Gothic" w:eastAsia="MS Gothic" w:hAnsi="MS Gothic" w:cs="MS Gothic" w:hint="eastAsia"/>
        </w:rPr>
        <w:t>│</w:t>
      </w:r>
      <w:r w:rsidRPr="00C717EC">
        <w:rPr>
          <w:rFonts w:ascii="Roboto Mono" w:hAnsi="Roboto Mono"/>
        </w:rPr>
        <w:t xml:space="preserve">   </w:t>
      </w:r>
      <w:r w:rsidRPr="00C717EC">
        <w:rPr>
          <w:rFonts w:ascii="MS Gothic" w:eastAsia="MS Gothic" w:hAnsi="MS Gothic" w:cs="MS Gothic" w:hint="eastAsia"/>
        </w:rPr>
        <w:t>└──</w:t>
      </w:r>
      <w:r w:rsidRPr="00C717EC">
        <w:rPr>
          <w:rFonts w:ascii="Roboto Mono" w:hAnsi="Roboto Mono"/>
        </w:rPr>
        <w:t xml:space="preserve"> Oblique Projection</w:t>
      </w:r>
    </w:p>
    <w:p w14:paraId="72F00BB9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MS Gothic" w:eastAsia="MS Gothic" w:hAnsi="MS Gothic" w:cs="MS Gothic" w:hint="eastAsia"/>
        </w:rPr>
        <w:lastRenderedPageBreak/>
        <w:t>│</w:t>
      </w:r>
      <w:r w:rsidRPr="00C717EC">
        <w:rPr>
          <w:rFonts w:ascii="Roboto Mono" w:hAnsi="Roboto Mono"/>
        </w:rPr>
        <w:t xml:space="preserve">       </w:t>
      </w:r>
      <w:r w:rsidRPr="00C717EC">
        <w:rPr>
          <w:rFonts w:ascii="MS Gothic" w:eastAsia="MS Gothic" w:hAnsi="MS Gothic" w:cs="MS Gothic" w:hint="eastAsia"/>
        </w:rPr>
        <w:t>├──</w:t>
      </w:r>
      <w:r w:rsidRPr="00C717EC">
        <w:rPr>
          <w:rFonts w:ascii="Roboto Mono" w:hAnsi="Roboto Mono"/>
        </w:rPr>
        <w:t xml:space="preserve"> Cavalier Projection</w:t>
      </w:r>
    </w:p>
    <w:p w14:paraId="7DFEBF00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MS Gothic" w:eastAsia="MS Gothic" w:hAnsi="MS Gothic" w:cs="MS Gothic" w:hint="eastAsia"/>
        </w:rPr>
        <w:t>│</w:t>
      </w:r>
      <w:r w:rsidRPr="00C717EC">
        <w:rPr>
          <w:rFonts w:ascii="Roboto Mono" w:hAnsi="Roboto Mono"/>
        </w:rPr>
        <w:t xml:space="preserve">       </w:t>
      </w:r>
      <w:r w:rsidRPr="00C717EC">
        <w:rPr>
          <w:rFonts w:ascii="MS Gothic" w:eastAsia="MS Gothic" w:hAnsi="MS Gothic" w:cs="MS Gothic" w:hint="eastAsia"/>
        </w:rPr>
        <w:t>└──</w:t>
      </w:r>
      <w:r w:rsidRPr="00C717EC">
        <w:rPr>
          <w:rFonts w:ascii="Roboto Mono" w:hAnsi="Roboto Mono"/>
        </w:rPr>
        <w:t xml:space="preserve"> Cabinet Projection</w:t>
      </w:r>
    </w:p>
    <w:p w14:paraId="30F25A8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MS Gothic" w:eastAsia="MS Gothic" w:hAnsi="MS Gothic" w:cs="MS Gothic" w:hint="eastAsia"/>
        </w:rPr>
        <w:t>│</w:t>
      </w:r>
    </w:p>
    <w:p w14:paraId="5C8722A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MS Gothic" w:eastAsia="MS Gothic" w:hAnsi="MS Gothic" w:cs="MS Gothic" w:hint="eastAsia"/>
        </w:rPr>
        <w:t>└──</w:t>
      </w:r>
      <w:r w:rsidRPr="00C717EC">
        <w:rPr>
          <w:rFonts w:ascii="Roboto Mono" w:hAnsi="Roboto Mono"/>
        </w:rPr>
        <w:t xml:space="preserve"> Perspective Projection</w:t>
      </w:r>
    </w:p>
    <w:p w14:paraId="4748B941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    </w:t>
      </w:r>
      <w:r w:rsidRPr="00C717EC">
        <w:rPr>
          <w:rFonts w:ascii="MS Gothic" w:eastAsia="MS Gothic" w:hAnsi="MS Gothic" w:cs="MS Gothic" w:hint="eastAsia"/>
        </w:rPr>
        <w:t>│</w:t>
      </w:r>
    </w:p>
    <w:p w14:paraId="4BF7DDFC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    </w:t>
      </w:r>
      <w:r w:rsidRPr="00C717EC">
        <w:rPr>
          <w:rFonts w:ascii="MS Gothic" w:eastAsia="MS Gothic" w:hAnsi="MS Gothic" w:cs="MS Gothic" w:hint="eastAsia"/>
        </w:rPr>
        <w:t>├──</w:t>
      </w:r>
      <w:r w:rsidRPr="00C717EC">
        <w:rPr>
          <w:rFonts w:ascii="Roboto Mono" w:hAnsi="Roboto Mono"/>
        </w:rPr>
        <w:t xml:space="preserve"> One-Point Perspective</w:t>
      </w:r>
    </w:p>
    <w:p w14:paraId="7F0BF18C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    </w:t>
      </w:r>
      <w:r w:rsidRPr="00C717EC">
        <w:rPr>
          <w:rFonts w:ascii="MS Gothic" w:eastAsia="MS Gothic" w:hAnsi="MS Gothic" w:cs="MS Gothic" w:hint="eastAsia"/>
        </w:rPr>
        <w:t>├──</w:t>
      </w:r>
      <w:r w:rsidRPr="00C717EC">
        <w:rPr>
          <w:rFonts w:ascii="Roboto Mono" w:hAnsi="Roboto Mono"/>
        </w:rPr>
        <w:t xml:space="preserve"> Two-Point Perspective</w:t>
      </w:r>
    </w:p>
    <w:p w14:paraId="083E825F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    </w:t>
      </w:r>
      <w:r w:rsidRPr="00C717EC">
        <w:rPr>
          <w:rFonts w:ascii="MS Gothic" w:eastAsia="MS Gothic" w:hAnsi="MS Gothic" w:cs="MS Gothic" w:hint="eastAsia"/>
        </w:rPr>
        <w:t>└──</w:t>
      </w:r>
      <w:r w:rsidRPr="00C717EC">
        <w:rPr>
          <w:rFonts w:ascii="Roboto Mono" w:hAnsi="Roboto Mono"/>
        </w:rPr>
        <w:t xml:space="preserve"> Three-Point Perspective</w:t>
      </w:r>
    </w:p>
    <w:p w14:paraId="611C2963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t>Therefore:</w:t>
      </w:r>
    </w:p>
    <w:p w14:paraId="106CA19F" w14:textId="2EBE2C08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Two-Point Perspective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Perspective Projection</m:t>
              </m:r>
            </m:e>
          </m:borderBox>
        </m:oMath>
      </m:oMathPara>
    </w:p>
    <w:p w14:paraId="3280FE65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</w:rPr>
        <w:pict w14:anchorId="6E7B8B6E">
          <v:rect id="_x0000_i1540" style="width:0;height:1.5pt" o:hralign="center" o:hrstd="t" o:hr="t" fillcolor="#a0a0a0" stroked="f"/>
        </w:pict>
      </w:r>
    </w:p>
    <w:p w14:paraId="19AC33EC" w14:textId="77777777" w:rsidR="00C717EC" w:rsidRDefault="00C717EC" w:rsidP="00C717EC">
      <w:pPr>
        <w:pStyle w:val="Heading2"/>
      </w:pPr>
      <w:r w:rsidRPr="00C717EC">
        <w:t>Key Points</w:t>
      </w:r>
    </w:p>
    <w:p w14:paraId="6F5F41B2" w14:textId="34683171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50A64B" w14:textId="77777777" w:rsidR="00C717EC" w:rsidRPr="00C717EC" w:rsidRDefault="00C717EC" w:rsidP="00C717EC">
      <w:pPr>
        <w:numPr>
          <w:ilvl w:val="0"/>
          <w:numId w:val="7"/>
        </w:numPr>
        <w:rPr>
          <w:rFonts w:ascii="Roboto Mono" w:hAnsi="Roboto Mono"/>
        </w:rPr>
      </w:pPr>
      <w:r w:rsidRPr="00C717EC">
        <w:rPr>
          <w:rFonts w:ascii="Roboto Mono" w:hAnsi="Roboto Mono"/>
          <w:b/>
          <w:bCs/>
        </w:rPr>
        <w:t>Two-Point Perspective</w:t>
      </w:r>
      <w:r w:rsidRPr="00C717EC">
        <w:rPr>
          <w:rFonts w:ascii="Roboto Mono" w:hAnsi="Roboto Mono"/>
        </w:rPr>
        <w:t xml:space="preserve"> is a type of </w:t>
      </w:r>
      <w:r w:rsidRPr="00C717EC">
        <w:rPr>
          <w:rFonts w:ascii="Roboto Mono" w:hAnsi="Roboto Mono"/>
          <w:b/>
          <w:bCs/>
        </w:rPr>
        <w:t>perspective projection</w:t>
      </w:r>
      <w:r w:rsidRPr="00C717EC">
        <w:rPr>
          <w:rFonts w:ascii="Roboto Mono" w:hAnsi="Roboto Mono"/>
        </w:rPr>
        <w:t>.</w:t>
      </w:r>
    </w:p>
    <w:p w14:paraId="770888F9" w14:textId="77777777" w:rsidR="00C717EC" w:rsidRPr="00C717EC" w:rsidRDefault="00C717EC" w:rsidP="00C717EC">
      <w:pPr>
        <w:numPr>
          <w:ilvl w:val="0"/>
          <w:numId w:val="7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It uses </w:t>
      </w:r>
      <w:r w:rsidRPr="00C717EC">
        <w:rPr>
          <w:rFonts w:ascii="Roboto Mono" w:hAnsi="Roboto Mono"/>
          <w:b/>
          <w:bCs/>
        </w:rPr>
        <w:t>two principal vanishing points</w:t>
      </w:r>
      <w:r w:rsidRPr="00C717EC">
        <w:rPr>
          <w:rFonts w:ascii="Roboto Mono" w:hAnsi="Roboto Mono"/>
        </w:rPr>
        <w:t>.</w:t>
      </w:r>
    </w:p>
    <w:p w14:paraId="1D7BB0DF" w14:textId="77777777" w:rsidR="00C717EC" w:rsidRPr="00C717EC" w:rsidRDefault="00C717EC" w:rsidP="00C717EC">
      <w:pPr>
        <w:numPr>
          <w:ilvl w:val="0"/>
          <w:numId w:val="7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The vanishing points lie on the same horizon line:</w:t>
      </w:r>
    </w:p>
    <w:p w14:paraId="2D3D0A98" w14:textId="0DE97191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∈HL</m:t>
              </m:r>
            </m:e>
          </m:borderBox>
        </m:oMath>
      </m:oMathPara>
    </w:p>
    <w:p w14:paraId="19CC29CF" w14:textId="15F45007" w:rsidR="00C717EC" w:rsidRPr="00C717EC" w:rsidRDefault="00C717EC" w:rsidP="00C717EC">
      <w:pPr>
        <w:numPr>
          <w:ilvl w:val="0"/>
          <w:numId w:val="8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One family of horizontal lines converges toward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C717EC">
        <w:rPr>
          <w:rFonts w:ascii="Roboto Mono" w:hAnsi="Roboto Mono"/>
        </w:rPr>
        <w:t>.</w:t>
      </w:r>
    </w:p>
    <w:p w14:paraId="486CB3B4" w14:textId="44D1D9D6" w:rsidR="00C717EC" w:rsidRPr="00C717EC" w:rsidRDefault="00C717EC" w:rsidP="00C717EC">
      <w:pPr>
        <w:numPr>
          <w:ilvl w:val="0"/>
          <w:numId w:val="8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Another family converges toward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717EC">
        <w:rPr>
          <w:rFonts w:ascii="Roboto Mono" w:hAnsi="Roboto Mono"/>
        </w:rPr>
        <w:t>.</w:t>
      </w:r>
    </w:p>
    <w:p w14:paraId="0D36E180" w14:textId="77777777" w:rsidR="00C717EC" w:rsidRPr="00C717EC" w:rsidRDefault="00C717EC" w:rsidP="00C717EC">
      <w:pPr>
        <w:numPr>
          <w:ilvl w:val="0"/>
          <w:numId w:val="8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Vertical lines can remain vertical in the standard arrangement.</w:t>
      </w:r>
    </w:p>
    <w:p w14:paraId="0D75AE90" w14:textId="77777777" w:rsidR="00C717EC" w:rsidRPr="00C717EC" w:rsidRDefault="00C717EC" w:rsidP="00C717EC">
      <w:pPr>
        <w:numPr>
          <w:ilvl w:val="0"/>
          <w:numId w:val="8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 xml:space="preserve">It is commonly used when viewing an object from a </w:t>
      </w:r>
      <w:r w:rsidRPr="00C717EC">
        <w:rPr>
          <w:rFonts w:ascii="Roboto Mono" w:hAnsi="Roboto Mono"/>
          <w:b/>
          <w:bCs/>
        </w:rPr>
        <w:t>corner</w:t>
      </w:r>
      <w:r w:rsidRPr="00C717EC">
        <w:rPr>
          <w:rFonts w:ascii="Roboto Mono" w:hAnsi="Roboto Mono"/>
        </w:rPr>
        <w:t>.</w:t>
      </w:r>
    </w:p>
    <w:p w14:paraId="76B69397" w14:textId="77777777" w:rsidR="00C717EC" w:rsidRPr="00C717EC" w:rsidRDefault="00C717EC" w:rsidP="00C717EC">
      <w:pPr>
        <w:numPr>
          <w:ilvl w:val="0"/>
          <w:numId w:val="8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Buildings, boxes, and urban scenes are common examples.</w:t>
      </w:r>
    </w:p>
    <w:p w14:paraId="5548FA6B" w14:textId="77777777" w:rsidR="00C717EC" w:rsidRPr="00C717EC" w:rsidRDefault="00C717EC" w:rsidP="00C717EC">
      <w:pPr>
        <w:numPr>
          <w:ilvl w:val="0"/>
          <w:numId w:val="8"/>
        </w:numPr>
        <w:rPr>
          <w:rFonts w:ascii="Roboto Mono" w:hAnsi="Roboto Mono"/>
        </w:rPr>
      </w:pPr>
      <w:r w:rsidRPr="00C717EC">
        <w:rPr>
          <w:rFonts w:ascii="Roboto Mono" w:hAnsi="Roboto Mono"/>
        </w:rPr>
        <w:t>It provides stronger and more flexible depth representation than one-point perspective.</w:t>
      </w:r>
    </w:p>
    <w:p w14:paraId="6BBBD0BB" w14:textId="77777777" w:rsidR="00C717EC" w:rsidRDefault="00C717EC" w:rsidP="00C717EC">
      <w:pPr>
        <w:pStyle w:val="Heading2"/>
      </w:pPr>
      <w:r w:rsidRPr="00C717EC">
        <w:lastRenderedPageBreak/>
        <w:t>Conclusion</w:t>
      </w:r>
    </w:p>
    <w:p w14:paraId="35EE7BE1" w14:textId="19132562" w:rsidR="00C717EC" w:rsidRPr="00C717EC" w:rsidRDefault="00C717EC" w:rsidP="00C717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438B6C" w14:textId="77777777" w:rsidR="00C717EC" w:rsidRPr="00C717EC" w:rsidRDefault="00C717EC" w:rsidP="00C717EC">
      <w:pPr>
        <w:rPr>
          <w:rFonts w:ascii="Roboto Mono" w:hAnsi="Roboto Mono"/>
        </w:rPr>
      </w:pPr>
      <w:r w:rsidRPr="00C717EC">
        <w:rPr>
          <w:rFonts w:ascii="Roboto Mono" w:hAnsi="Roboto Mono"/>
          <w:b/>
          <w:bCs/>
        </w:rPr>
        <w:t>Two-Point Perspective</w:t>
      </w:r>
      <w:r w:rsidRPr="00C717EC">
        <w:rPr>
          <w:rFonts w:ascii="Roboto Mono" w:hAnsi="Roboto Mono"/>
        </w:rPr>
        <w:t xml:space="preserve"> represents a three-dimensional object using </w:t>
      </w:r>
      <w:r w:rsidRPr="00C717EC">
        <w:rPr>
          <w:rFonts w:ascii="Roboto Mono" w:hAnsi="Roboto Mono"/>
          <w:b/>
          <w:bCs/>
        </w:rPr>
        <w:t>two principal vanishing points</w:t>
      </w:r>
      <w:r w:rsidRPr="00C717EC">
        <w:rPr>
          <w:rFonts w:ascii="Roboto Mono" w:hAnsi="Roboto Mono"/>
        </w:rPr>
        <w:t xml:space="preserve">. The two horizontal directions of the object recede toward different points on the horizon line, while vertical lines can remain parallel in the standard configuration. This makes two-point perspective especially useful for representing </w:t>
      </w:r>
      <w:r w:rsidRPr="00C717EC">
        <w:rPr>
          <w:rFonts w:ascii="Roboto Mono" w:hAnsi="Roboto Mono"/>
          <w:b/>
          <w:bCs/>
        </w:rPr>
        <w:t>buildings, boxes, and other objects viewed from a corner</w:t>
      </w:r>
      <w:r w:rsidRPr="00C717EC">
        <w:rPr>
          <w:rFonts w:ascii="Roboto Mono" w:hAnsi="Roboto Mono"/>
        </w:rPr>
        <w:t>.</w:t>
      </w:r>
    </w:p>
    <w:p w14:paraId="7D4880E0" w14:textId="2B52234A" w:rsidR="00C717EC" w:rsidRPr="00C717EC" w:rsidRDefault="00C717EC" w:rsidP="00C717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Two-Point Perspective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Two Vanishing Points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Perspective Depth</m:t>
              </m:r>
            </m:e>
          </m:borderBox>
        </m:oMath>
      </m:oMathPara>
    </w:p>
    <w:p w14:paraId="59518E0E" w14:textId="77777777" w:rsidR="00C717EC" w:rsidRPr="00C717EC" w:rsidRDefault="00C717EC" w:rsidP="00C717EC">
      <w:pPr>
        <w:rPr>
          <w:rFonts w:ascii="Roboto Mono" w:hAnsi="Roboto Mono"/>
        </w:rPr>
      </w:pPr>
    </w:p>
    <w:sectPr w:rsidR="00C717EC" w:rsidRPr="00C71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08C9"/>
    <w:multiLevelType w:val="multilevel"/>
    <w:tmpl w:val="602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D0D91"/>
    <w:multiLevelType w:val="multilevel"/>
    <w:tmpl w:val="2EC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40B5A"/>
    <w:multiLevelType w:val="multilevel"/>
    <w:tmpl w:val="710E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26F99"/>
    <w:multiLevelType w:val="multilevel"/>
    <w:tmpl w:val="327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C1501"/>
    <w:multiLevelType w:val="multilevel"/>
    <w:tmpl w:val="E44A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D331B"/>
    <w:multiLevelType w:val="multilevel"/>
    <w:tmpl w:val="C60C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F3EC3"/>
    <w:multiLevelType w:val="multilevel"/>
    <w:tmpl w:val="F56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E4E30"/>
    <w:multiLevelType w:val="multilevel"/>
    <w:tmpl w:val="8C0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11333">
    <w:abstractNumId w:val="2"/>
  </w:num>
  <w:num w:numId="2" w16cid:durableId="2118133215">
    <w:abstractNumId w:val="4"/>
  </w:num>
  <w:num w:numId="3" w16cid:durableId="42023128">
    <w:abstractNumId w:val="7"/>
  </w:num>
  <w:num w:numId="4" w16cid:durableId="1012804206">
    <w:abstractNumId w:val="1"/>
  </w:num>
  <w:num w:numId="5" w16cid:durableId="1204251376">
    <w:abstractNumId w:val="6"/>
  </w:num>
  <w:num w:numId="6" w16cid:durableId="451479298">
    <w:abstractNumId w:val="5"/>
  </w:num>
  <w:num w:numId="7" w16cid:durableId="1327854776">
    <w:abstractNumId w:val="3"/>
  </w:num>
  <w:num w:numId="8" w16cid:durableId="1188131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76"/>
    <w:rsid w:val="0029739D"/>
    <w:rsid w:val="002D0176"/>
    <w:rsid w:val="002D1F4F"/>
    <w:rsid w:val="00380F92"/>
    <w:rsid w:val="003B3F90"/>
    <w:rsid w:val="00711B4D"/>
    <w:rsid w:val="007352E6"/>
    <w:rsid w:val="008952B3"/>
    <w:rsid w:val="00A70480"/>
    <w:rsid w:val="00B64197"/>
    <w:rsid w:val="00BA511F"/>
    <w:rsid w:val="00C717EC"/>
    <w:rsid w:val="00E24FCC"/>
    <w:rsid w:val="00E92D03"/>
    <w:rsid w:val="00F4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27A5"/>
  <w15:chartTrackingRefBased/>
  <w15:docId w15:val="{8D70C0B8-40E3-40B0-B582-6A558098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0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0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7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71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1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17EC"/>
    <w:rPr>
      <w:b/>
      <w:bCs/>
    </w:rPr>
  </w:style>
  <w:style w:type="character" w:customStyle="1" w:styleId="katex">
    <w:name w:val="katex"/>
    <w:basedOn w:val="DefaultParagraphFont"/>
    <w:rsid w:val="00C717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7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17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54</Pages>
  <Words>2417</Words>
  <Characters>13783</Characters>
  <Application>Microsoft Office Word</Application>
  <DocSecurity>0</DocSecurity>
  <Lines>114</Lines>
  <Paragraphs>32</Paragraphs>
  <ScaleCrop>false</ScaleCrop>
  <Company/>
  <LinksUpToDate>false</LinksUpToDate>
  <CharactersWithSpaces>16168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2026-09-10T11:58:00Z</dcterms:created>
  <dcterms:modified xsi:type="dcterms:W3CDTF">2026-09-10T12:13:00Z</dcterms:modified>
</cp:coreProperties>
</file>