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374E8" w14:textId="1F26B6F0" w:rsidR="00A70480" w:rsidRDefault="00814C7F" w:rsidP="00814C7F">
      <w:pPr>
        <w:pStyle w:val="Heading1"/>
      </w:pPr>
      <w:r w:rsidRPr="00814C7F">
        <w:t>Equality Conditions</w:t>
      </w:r>
    </w:p>
    <w:p w14:paraId="34CC5B12" w14:textId="33784AD4" w:rsidR="00077788" w:rsidRDefault="00077788" w:rsidP="00077788">
      <w:pPr>
        <w:pStyle w:val="Heading2"/>
      </w:pPr>
      <w:r w:rsidRPr="00077788">
        <w:t>Definition</w:t>
      </w:r>
    </w:p>
    <w:p w14:paraId="235789DE" w14:textId="6453BA63" w:rsidR="00077788" w:rsidRPr="00077788" w:rsidRDefault="00077788" w:rsidP="000777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CE9995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  <w:b/>
          <w:bCs/>
        </w:rPr>
        <w:t>Equality Conditions</w:t>
      </w:r>
      <w:r w:rsidRPr="00077788">
        <w:rPr>
          <w:rFonts w:ascii="Roboto Mono" w:hAnsi="Roboto Mono"/>
        </w:rPr>
        <w:t xml:space="preserve"> are geometric conditions that require two or more geometric quantities, measurements, expressions, or properties to be exactly equal.</w:t>
      </w:r>
    </w:p>
    <w:p w14:paraId="76E6AD03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 fundamental symbol is:</w:t>
      </w:r>
    </w:p>
    <w:p w14:paraId="0A883BA9" w14:textId="30DD04BD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=</m:t>
              </m:r>
            </m:e>
          </m:borderBox>
        </m:oMath>
      </m:oMathPara>
    </w:p>
    <w:p w14:paraId="276587B4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An equality condition states that two quantities have </w:t>
      </w:r>
      <w:r w:rsidRPr="00077788">
        <w:rPr>
          <w:rFonts w:ascii="Roboto Mono" w:hAnsi="Roboto Mono"/>
          <w:b/>
          <w:bCs/>
        </w:rPr>
        <w:t>the same mathematical value or measure</w:t>
      </w:r>
      <w:r w:rsidRPr="00077788">
        <w:rPr>
          <w:rFonts w:ascii="Roboto Mono" w:hAnsi="Roboto Mono"/>
        </w:rPr>
        <w:t>.</w:t>
      </w:r>
    </w:p>
    <w:p w14:paraId="7D13DEE7" w14:textId="181C8293" w:rsidR="00077788" w:rsidRPr="00BB6C3A" w:rsidRDefault="00000000" w:rsidP="00077788">
      <w:pPr>
        <w:rPr>
          <w:rFonts w:ascii="Roboto Mono" w:hAnsi="Roboto Mono"/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Equality Condition</m:t>
              </m:r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Requirement that two or more geometric quantities are equal</m:t>
              </m:r>
            </m:e>
          </m:borderBox>
        </m:oMath>
      </m:oMathPara>
    </w:p>
    <w:p w14:paraId="7E5B2DF0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Examples</w:t>
      </w:r>
    </w:p>
    <w:p w14:paraId="0AFE514B" w14:textId="25222A5D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59815C86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Two segments have equal lengths.</w:t>
      </w:r>
    </w:p>
    <w:p w14:paraId="52C755F2" w14:textId="7E6720CE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m∠A=m∠B</m:t>
          </m:r>
        </m:oMath>
      </m:oMathPara>
    </w:p>
    <w:p w14:paraId="443919E1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Two angles have equal measures.</w:t>
      </w:r>
    </w:p>
    <w:p w14:paraId="5DA294F8" w14:textId="43789DC1" w:rsidR="00077788" w:rsidRPr="00077788" w:rsidRDefault="00000000" w:rsidP="00077788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ABC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DEF</m:t>
              </m:r>
            </m:e>
          </m:d>
        </m:oMath>
      </m:oMathPara>
    </w:p>
    <w:p w14:paraId="4139CBD4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Two figures have equal areas.</w:t>
      </w:r>
    </w:p>
    <w:p w14:paraId="614D66C5" w14:textId="542B5BB2" w:rsidR="00077788" w:rsidRPr="00077788" w:rsidRDefault="00000000" w:rsidP="0007778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16C7CD7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Two figures have equal perimeters.</w:t>
      </w:r>
    </w:p>
    <w:p w14:paraId="69FE25CF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1B6001E0">
          <v:rect id="_x0000_i1025" style="width:0;height:1.5pt" o:hralign="center" o:hrstd="t" o:hr="t" fillcolor="#a0a0a0" stroked="f"/>
        </w:pict>
      </w:r>
    </w:p>
    <w:p w14:paraId="55FD7101" w14:textId="0EBD083D" w:rsidR="00077788" w:rsidRDefault="00077788" w:rsidP="00A62AF7">
      <w:pPr>
        <w:pStyle w:val="Heading2"/>
      </w:pPr>
      <w:r w:rsidRPr="00077788">
        <w:t>Simple Definition</w:t>
      </w:r>
    </w:p>
    <w:p w14:paraId="677FA367" w14:textId="26AC947D" w:rsidR="00A62AF7" w:rsidRPr="00A62AF7" w:rsidRDefault="00A62AF7" w:rsidP="00A62A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E52866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  <w:b/>
          <w:bCs/>
        </w:rPr>
        <w:lastRenderedPageBreak/>
        <w:t>An Equality Condition is a geometric requirement stating that two or more geometric quantities or properties are exactly equal.</w:t>
      </w:r>
    </w:p>
    <w:p w14:paraId="504BC69E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Examples:</w:t>
      </w:r>
    </w:p>
    <w:p w14:paraId="060F7517" w14:textId="77777777" w:rsidR="00077788" w:rsidRPr="00077788" w:rsidRDefault="00077788" w:rsidP="00077788">
      <w:pPr>
        <w:numPr>
          <w:ilvl w:val="0"/>
          <w:numId w:val="1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Equal lengths:</w:t>
      </w:r>
    </w:p>
    <w:p w14:paraId="1A0BB718" w14:textId="1F116A59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4E7BCEFD" w14:textId="77777777" w:rsidR="00077788" w:rsidRPr="00077788" w:rsidRDefault="00077788" w:rsidP="00077788">
      <w:pPr>
        <w:numPr>
          <w:ilvl w:val="0"/>
          <w:numId w:val="1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Equal angles:</w:t>
      </w:r>
    </w:p>
    <w:p w14:paraId="7EC08D62" w14:textId="728582C5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∠A=∠B</m:t>
          </m:r>
        </m:oMath>
      </m:oMathPara>
    </w:p>
    <w:p w14:paraId="3BFCE1C3" w14:textId="77777777" w:rsidR="00077788" w:rsidRPr="00077788" w:rsidRDefault="00077788" w:rsidP="00077788">
      <w:pPr>
        <w:numPr>
          <w:ilvl w:val="0"/>
          <w:numId w:val="1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Equal areas:</w:t>
      </w:r>
    </w:p>
    <w:p w14:paraId="6F6DC4BD" w14:textId="01126F20" w:rsidR="00077788" w:rsidRPr="00077788" w:rsidRDefault="00000000" w:rsidP="0007778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1216AC3" w14:textId="77777777" w:rsidR="00077788" w:rsidRPr="00077788" w:rsidRDefault="00077788" w:rsidP="00077788">
      <w:pPr>
        <w:numPr>
          <w:ilvl w:val="0"/>
          <w:numId w:val="1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Equal distances:</w:t>
      </w:r>
    </w:p>
    <w:p w14:paraId="5A09AE74" w14:textId="2DD42CF4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40767C65" w14:textId="77777777" w:rsidR="00077788" w:rsidRPr="00077788" w:rsidRDefault="00077788" w:rsidP="00077788">
      <w:pPr>
        <w:numPr>
          <w:ilvl w:val="0"/>
          <w:numId w:val="1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Equal radii:</w:t>
      </w:r>
    </w:p>
    <w:p w14:paraId="1C8F09E2" w14:textId="4621DB0D" w:rsidR="00077788" w:rsidRPr="00077788" w:rsidRDefault="00000000" w:rsidP="0007778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67AD8C0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4D349C01">
          <v:rect id="_x0000_i1026" style="width:0;height:1.5pt" o:hralign="center" o:hrstd="t" o:hr="t" fillcolor="#a0a0a0" stroked="f"/>
        </w:pict>
      </w:r>
    </w:p>
    <w:p w14:paraId="21DA19B0" w14:textId="04F1CCD4" w:rsidR="00077788" w:rsidRDefault="00077788" w:rsidP="00A62AF7">
      <w:pPr>
        <w:pStyle w:val="Heading2"/>
      </w:pPr>
      <w:r w:rsidRPr="00077788">
        <w:t>Main Types of Equality Conditions</w:t>
      </w:r>
    </w:p>
    <w:p w14:paraId="6F1F2421" w14:textId="18B9E826" w:rsidR="00A62AF7" w:rsidRPr="00A62AF7" w:rsidRDefault="00A62AF7" w:rsidP="00A62A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1849E8" w14:textId="77777777" w:rsid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A practical classification is:</w:t>
      </w:r>
    </w:p>
    <w:p w14:paraId="70A29685" w14:textId="0B3ECB1C" w:rsidR="006E7A54" w:rsidRPr="00077788" w:rsidRDefault="00F2188B" w:rsidP="0007778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BAC3BF5" wp14:editId="06A353BB">
            <wp:extent cx="5943600" cy="3296285"/>
            <wp:effectExtent l="0" t="0" r="0" b="0"/>
            <wp:docPr id="69715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0EBA5" w14:textId="77777777" w:rsidR="00F2188B" w:rsidRPr="00F2188B" w:rsidRDefault="00F2188B" w:rsidP="00F2188B">
      <w:pPr>
        <w:rPr>
          <w:rFonts w:ascii="Roboto Mono" w:hAnsi="Roboto Mono"/>
        </w:rPr>
      </w:pPr>
      <w:r w:rsidRPr="00F2188B">
        <w:rPr>
          <w:rFonts w:ascii="Roboto Mono" w:hAnsi="Roboto Mono"/>
        </w:rPr>
        <w:t>Equality Conditions</w:t>
      </w:r>
    </w:p>
    <w:p w14:paraId="079CFF86" w14:textId="77777777" w:rsidR="00F2188B" w:rsidRPr="00F2188B" w:rsidRDefault="00F2188B" w:rsidP="00F2188B">
      <w:pPr>
        <w:rPr>
          <w:rFonts w:ascii="Roboto Mono" w:hAnsi="Roboto Mono"/>
        </w:rPr>
      </w:pPr>
      <w:r w:rsidRPr="00F2188B">
        <w:rPr>
          <w:rFonts w:ascii="MS Gothic" w:eastAsia="MS Gothic" w:hAnsi="MS Gothic" w:cs="MS Gothic" w:hint="eastAsia"/>
        </w:rPr>
        <w:t>│</w:t>
      </w:r>
    </w:p>
    <w:p w14:paraId="2D035E58" w14:textId="77777777" w:rsidR="00F2188B" w:rsidRPr="00F2188B" w:rsidRDefault="00F2188B" w:rsidP="00F2188B">
      <w:pPr>
        <w:rPr>
          <w:rFonts w:ascii="Roboto Mono" w:hAnsi="Roboto Mono"/>
        </w:rPr>
      </w:pPr>
      <w:r w:rsidRPr="00F2188B">
        <w:rPr>
          <w:rFonts w:ascii="MS Gothic" w:eastAsia="MS Gothic" w:hAnsi="MS Gothic" w:cs="MS Gothic" w:hint="eastAsia"/>
        </w:rPr>
        <w:t>├──</w:t>
      </w:r>
      <w:r w:rsidRPr="00F2188B">
        <w:rPr>
          <w:rFonts w:ascii="Roboto Mono" w:hAnsi="Roboto Mono"/>
        </w:rPr>
        <w:t xml:space="preserve"> 1. Segment-Length Equality Conditions</w:t>
      </w:r>
    </w:p>
    <w:p w14:paraId="75472551" w14:textId="77777777" w:rsidR="00F2188B" w:rsidRPr="00F2188B" w:rsidRDefault="00F2188B" w:rsidP="00F2188B">
      <w:pPr>
        <w:rPr>
          <w:rFonts w:ascii="Roboto Mono" w:hAnsi="Roboto Mono"/>
        </w:rPr>
      </w:pPr>
      <w:r w:rsidRPr="00F2188B">
        <w:rPr>
          <w:rFonts w:ascii="MS Gothic" w:eastAsia="MS Gothic" w:hAnsi="MS Gothic" w:cs="MS Gothic" w:hint="eastAsia"/>
        </w:rPr>
        <w:t>├──</w:t>
      </w:r>
      <w:r w:rsidRPr="00F2188B">
        <w:rPr>
          <w:rFonts w:ascii="Roboto Mono" w:hAnsi="Roboto Mono"/>
        </w:rPr>
        <w:t xml:space="preserve"> 2. Angle Equality Conditions</w:t>
      </w:r>
    </w:p>
    <w:p w14:paraId="456F7BFA" w14:textId="77777777" w:rsidR="00F2188B" w:rsidRPr="00F2188B" w:rsidRDefault="00F2188B" w:rsidP="00F2188B">
      <w:pPr>
        <w:rPr>
          <w:rFonts w:ascii="Roboto Mono" w:hAnsi="Roboto Mono"/>
        </w:rPr>
      </w:pPr>
      <w:r w:rsidRPr="00F2188B">
        <w:rPr>
          <w:rFonts w:ascii="MS Gothic" w:eastAsia="MS Gothic" w:hAnsi="MS Gothic" w:cs="MS Gothic" w:hint="eastAsia"/>
        </w:rPr>
        <w:t>├──</w:t>
      </w:r>
      <w:r w:rsidRPr="00F2188B">
        <w:rPr>
          <w:rFonts w:ascii="Roboto Mono" w:hAnsi="Roboto Mono"/>
        </w:rPr>
        <w:t xml:space="preserve"> 3. Distance Equality Conditions</w:t>
      </w:r>
    </w:p>
    <w:p w14:paraId="60F400DB" w14:textId="77777777" w:rsidR="00F2188B" w:rsidRPr="00F2188B" w:rsidRDefault="00F2188B" w:rsidP="00F2188B">
      <w:pPr>
        <w:rPr>
          <w:rFonts w:ascii="Roboto Mono" w:hAnsi="Roboto Mono"/>
        </w:rPr>
      </w:pPr>
      <w:r w:rsidRPr="00F2188B">
        <w:rPr>
          <w:rFonts w:ascii="MS Gothic" w:eastAsia="MS Gothic" w:hAnsi="MS Gothic" w:cs="MS Gothic" w:hint="eastAsia"/>
        </w:rPr>
        <w:t>├──</w:t>
      </w:r>
      <w:r w:rsidRPr="00F2188B">
        <w:rPr>
          <w:rFonts w:ascii="Roboto Mono" w:hAnsi="Roboto Mono"/>
        </w:rPr>
        <w:t xml:space="preserve"> 4. Area Equality Conditions</w:t>
      </w:r>
    </w:p>
    <w:p w14:paraId="0BD1C600" w14:textId="77777777" w:rsidR="00F2188B" w:rsidRPr="00F2188B" w:rsidRDefault="00F2188B" w:rsidP="00F2188B">
      <w:pPr>
        <w:rPr>
          <w:rFonts w:ascii="Roboto Mono" w:hAnsi="Roboto Mono"/>
        </w:rPr>
      </w:pPr>
      <w:r w:rsidRPr="00F2188B">
        <w:rPr>
          <w:rFonts w:ascii="MS Gothic" w:eastAsia="MS Gothic" w:hAnsi="MS Gothic" w:cs="MS Gothic" w:hint="eastAsia"/>
        </w:rPr>
        <w:t>├──</w:t>
      </w:r>
      <w:r w:rsidRPr="00F2188B">
        <w:rPr>
          <w:rFonts w:ascii="Roboto Mono" w:hAnsi="Roboto Mono"/>
        </w:rPr>
        <w:t xml:space="preserve"> 5. Perimeter Equality Conditions</w:t>
      </w:r>
    </w:p>
    <w:p w14:paraId="09A5ABD2" w14:textId="77777777" w:rsidR="00F2188B" w:rsidRPr="00F2188B" w:rsidRDefault="00F2188B" w:rsidP="00F2188B">
      <w:pPr>
        <w:rPr>
          <w:rFonts w:ascii="Roboto Mono" w:hAnsi="Roboto Mono"/>
        </w:rPr>
      </w:pPr>
      <w:r w:rsidRPr="00F2188B">
        <w:rPr>
          <w:rFonts w:ascii="MS Gothic" w:eastAsia="MS Gothic" w:hAnsi="MS Gothic" w:cs="MS Gothic" w:hint="eastAsia"/>
        </w:rPr>
        <w:t>├──</w:t>
      </w:r>
      <w:r w:rsidRPr="00F2188B">
        <w:rPr>
          <w:rFonts w:ascii="Roboto Mono" w:hAnsi="Roboto Mono"/>
        </w:rPr>
        <w:t xml:space="preserve"> 6. Radius Equality Conditions</w:t>
      </w:r>
    </w:p>
    <w:p w14:paraId="33BD4525" w14:textId="77777777" w:rsidR="00F2188B" w:rsidRPr="00F2188B" w:rsidRDefault="00F2188B" w:rsidP="00F2188B">
      <w:pPr>
        <w:rPr>
          <w:rFonts w:ascii="Roboto Mono" w:hAnsi="Roboto Mono"/>
        </w:rPr>
      </w:pPr>
      <w:r w:rsidRPr="00F2188B">
        <w:rPr>
          <w:rFonts w:ascii="MS Gothic" w:eastAsia="MS Gothic" w:hAnsi="MS Gothic" w:cs="MS Gothic" w:hint="eastAsia"/>
        </w:rPr>
        <w:t>├──</w:t>
      </w:r>
      <w:r w:rsidRPr="00F2188B">
        <w:rPr>
          <w:rFonts w:ascii="Roboto Mono" w:hAnsi="Roboto Mono"/>
        </w:rPr>
        <w:t xml:space="preserve"> 7. Diameter Equality Conditions</w:t>
      </w:r>
    </w:p>
    <w:p w14:paraId="7F127C92" w14:textId="77777777" w:rsidR="00F2188B" w:rsidRPr="00F2188B" w:rsidRDefault="00F2188B" w:rsidP="00F2188B">
      <w:pPr>
        <w:rPr>
          <w:rFonts w:ascii="Roboto Mono" w:hAnsi="Roboto Mono"/>
        </w:rPr>
      </w:pPr>
      <w:r w:rsidRPr="00F2188B">
        <w:rPr>
          <w:rFonts w:ascii="MS Gothic" w:eastAsia="MS Gothic" w:hAnsi="MS Gothic" w:cs="MS Gothic" w:hint="eastAsia"/>
        </w:rPr>
        <w:t>├──</w:t>
      </w:r>
      <w:r w:rsidRPr="00F2188B">
        <w:rPr>
          <w:rFonts w:ascii="Roboto Mono" w:hAnsi="Roboto Mono"/>
        </w:rPr>
        <w:t xml:space="preserve"> 8. Ratio Equality Conditions</w:t>
      </w:r>
    </w:p>
    <w:p w14:paraId="0341EEF8" w14:textId="77777777" w:rsidR="00F2188B" w:rsidRPr="00F2188B" w:rsidRDefault="00F2188B" w:rsidP="00F2188B">
      <w:pPr>
        <w:rPr>
          <w:rFonts w:ascii="Roboto Mono" w:hAnsi="Roboto Mono"/>
        </w:rPr>
      </w:pPr>
      <w:r w:rsidRPr="00F2188B">
        <w:rPr>
          <w:rFonts w:ascii="MS Gothic" w:eastAsia="MS Gothic" w:hAnsi="MS Gothic" w:cs="MS Gothic" w:hint="eastAsia"/>
        </w:rPr>
        <w:t>├──</w:t>
      </w:r>
      <w:r w:rsidRPr="00F2188B">
        <w:rPr>
          <w:rFonts w:ascii="Roboto Mono" w:hAnsi="Roboto Mono"/>
        </w:rPr>
        <w:t xml:space="preserve"> 9. Equality of Geometric Expressions</w:t>
      </w:r>
    </w:p>
    <w:p w14:paraId="13795260" w14:textId="77777777" w:rsidR="00F2188B" w:rsidRPr="00F2188B" w:rsidRDefault="00F2188B" w:rsidP="00F2188B">
      <w:pPr>
        <w:rPr>
          <w:rFonts w:ascii="Roboto Mono" w:hAnsi="Roboto Mono"/>
        </w:rPr>
      </w:pPr>
      <w:r w:rsidRPr="00F2188B">
        <w:rPr>
          <w:rFonts w:ascii="MS Gothic" w:eastAsia="MS Gothic" w:hAnsi="MS Gothic" w:cs="MS Gothic" w:hint="eastAsia"/>
        </w:rPr>
        <w:t>├──</w:t>
      </w:r>
      <w:r w:rsidRPr="00F2188B">
        <w:rPr>
          <w:rFonts w:ascii="Roboto Mono" w:hAnsi="Roboto Mono"/>
        </w:rPr>
        <w:t xml:space="preserve"> 10. Equality from Congruence</w:t>
      </w:r>
    </w:p>
    <w:p w14:paraId="3059DBC9" w14:textId="77777777" w:rsidR="00F2188B" w:rsidRPr="00F2188B" w:rsidRDefault="00F2188B" w:rsidP="00F2188B">
      <w:pPr>
        <w:rPr>
          <w:rFonts w:ascii="Roboto Mono" w:hAnsi="Roboto Mono"/>
        </w:rPr>
      </w:pPr>
      <w:r w:rsidRPr="00F2188B">
        <w:rPr>
          <w:rFonts w:ascii="MS Gothic" w:eastAsia="MS Gothic" w:hAnsi="MS Gothic" w:cs="MS Gothic" w:hint="eastAsia"/>
        </w:rPr>
        <w:t>├──</w:t>
      </w:r>
      <w:r w:rsidRPr="00F2188B">
        <w:rPr>
          <w:rFonts w:ascii="Roboto Mono" w:hAnsi="Roboto Mono"/>
        </w:rPr>
        <w:t xml:space="preserve"> 11. Equality from Similarity</w:t>
      </w:r>
    </w:p>
    <w:p w14:paraId="02516D43" w14:textId="77777777" w:rsidR="00F2188B" w:rsidRPr="00F2188B" w:rsidRDefault="00F2188B" w:rsidP="00F2188B">
      <w:pPr>
        <w:rPr>
          <w:rFonts w:ascii="Roboto Mono" w:hAnsi="Roboto Mono"/>
        </w:rPr>
      </w:pPr>
      <w:r w:rsidRPr="00F2188B">
        <w:rPr>
          <w:rFonts w:ascii="MS Gothic" w:eastAsia="MS Gothic" w:hAnsi="MS Gothic" w:cs="MS Gothic" w:hint="eastAsia"/>
        </w:rPr>
        <w:t>├──</w:t>
      </w:r>
      <w:r w:rsidRPr="00F2188B">
        <w:rPr>
          <w:rFonts w:ascii="Roboto Mono" w:hAnsi="Roboto Mono"/>
        </w:rPr>
        <w:t xml:space="preserve"> 12. Equality from Definitions</w:t>
      </w:r>
    </w:p>
    <w:p w14:paraId="08D96282" w14:textId="77777777" w:rsidR="00F2188B" w:rsidRPr="00F2188B" w:rsidRDefault="00F2188B" w:rsidP="00F2188B">
      <w:pPr>
        <w:rPr>
          <w:rFonts w:ascii="Roboto Mono" w:hAnsi="Roboto Mono"/>
        </w:rPr>
      </w:pPr>
      <w:r w:rsidRPr="00F2188B">
        <w:rPr>
          <w:rFonts w:ascii="MS Gothic" w:eastAsia="MS Gothic" w:hAnsi="MS Gothic" w:cs="MS Gothic" w:hint="eastAsia"/>
        </w:rPr>
        <w:lastRenderedPageBreak/>
        <w:t>├──</w:t>
      </w:r>
      <w:r w:rsidRPr="00F2188B">
        <w:rPr>
          <w:rFonts w:ascii="Roboto Mono" w:hAnsi="Roboto Mono"/>
        </w:rPr>
        <w:t xml:space="preserve"> 13. Equality from Geometric Theorems</w:t>
      </w:r>
    </w:p>
    <w:p w14:paraId="16A4CD6E" w14:textId="77777777" w:rsidR="00F2188B" w:rsidRPr="00F2188B" w:rsidRDefault="00F2188B" w:rsidP="00F2188B">
      <w:pPr>
        <w:rPr>
          <w:rFonts w:ascii="Roboto Mono" w:hAnsi="Roboto Mono"/>
        </w:rPr>
      </w:pPr>
      <w:r w:rsidRPr="00F2188B">
        <w:rPr>
          <w:rFonts w:ascii="MS Gothic" w:eastAsia="MS Gothic" w:hAnsi="MS Gothic" w:cs="MS Gothic" w:hint="eastAsia"/>
        </w:rPr>
        <w:t>├──</w:t>
      </w:r>
      <w:r w:rsidRPr="00F2188B">
        <w:rPr>
          <w:rFonts w:ascii="Roboto Mono" w:hAnsi="Roboto Mono"/>
        </w:rPr>
        <w:t xml:space="preserve"> 14. Coordinate Equality Conditions</w:t>
      </w:r>
    </w:p>
    <w:p w14:paraId="4B69A1E8" w14:textId="77777777" w:rsidR="00F2188B" w:rsidRPr="00F2188B" w:rsidRDefault="00F2188B" w:rsidP="00F2188B">
      <w:pPr>
        <w:rPr>
          <w:rFonts w:ascii="Roboto Mono" w:hAnsi="Roboto Mono"/>
        </w:rPr>
      </w:pPr>
      <w:r w:rsidRPr="00F2188B">
        <w:rPr>
          <w:rFonts w:ascii="MS Gothic" w:eastAsia="MS Gothic" w:hAnsi="MS Gothic" w:cs="MS Gothic" w:hint="eastAsia"/>
        </w:rPr>
        <w:t>├──</w:t>
      </w:r>
      <w:r w:rsidRPr="00F2188B">
        <w:rPr>
          <w:rFonts w:ascii="Roboto Mono" w:hAnsi="Roboto Mono"/>
        </w:rPr>
        <w:t xml:space="preserve"> 15. Symmetry-Based Equality Conditions</w:t>
      </w:r>
    </w:p>
    <w:p w14:paraId="2E7531A3" w14:textId="77777777" w:rsidR="00F2188B" w:rsidRPr="00F2188B" w:rsidRDefault="00F2188B" w:rsidP="00F2188B">
      <w:pPr>
        <w:rPr>
          <w:rFonts w:ascii="Roboto Mono" w:hAnsi="Roboto Mono"/>
        </w:rPr>
      </w:pPr>
      <w:r w:rsidRPr="00F2188B">
        <w:rPr>
          <w:rFonts w:ascii="MS Gothic" w:eastAsia="MS Gothic" w:hAnsi="MS Gothic" w:cs="MS Gothic" w:hint="eastAsia"/>
        </w:rPr>
        <w:t>├──</w:t>
      </w:r>
      <w:r w:rsidRPr="00F2188B">
        <w:rPr>
          <w:rFonts w:ascii="Roboto Mono" w:hAnsi="Roboto Mono"/>
        </w:rPr>
        <w:t xml:space="preserve"> 16. Equal-Object Conditions</w:t>
      </w:r>
    </w:p>
    <w:p w14:paraId="60FE0F08" w14:textId="77777777" w:rsidR="00F2188B" w:rsidRPr="00F2188B" w:rsidRDefault="00F2188B" w:rsidP="00F2188B">
      <w:pPr>
        <w:rPr>
          <w:rFonts w:ascii="Roboto Mono" w:hAnsi="Roboto Mono"/>
        </w:rPr>
      </w:pPr>
      <w:r w:rsidRPr="00F2188B">
        <w:rPr>
          <w:rFonts w:ascii="MS Gothic" w:eastAsia="MS Gothic" w:hAnsi="MS Gothic" w:cs="MS Gothic" w:hint="eastAsia"/>
        </w:rPr>
        <w:t>├──</w:t>
      </w:r>
      <w:r w:rsidRPr="00F2188B">
        <w:rPr>
          <w:rFonts w:ascii="Roboto Mono" w:hAnsi="Roboto Mono"/>
        </w:rPr>
        <w:t xml:space="preserve"> 17. Multiple Equality Conditions</w:t>
      </w:r>
    </w:p>
    <w:p w14:paraId="47A60891" w14:textId="0D93976D" w:rsidR="00077788" w:rsidRPr="00077788" w:rsidRDefault="00F2188B" w:rsidP="00F2188B">
      <w:pPr>
        <w:rPr>
          <w:rFonts w:ascii="Roboto Mono" w:hAnsi="Roboto Mono"/>
        </w:rPr>
      </w:pPr>
      <w:r w:rsidRPr="00F2188B">
        <w:rPr>
          <w:rFonts w:ascii="MS Gothic" w:eastAsia="MS Gothic" w:hAnsi="MS Gothic" w:cs="MS Gothic" w:hint="eastAsia"/>
        </w:rPr>
        <w:t>└──</w:t>
      </w:r>
      <w:r w:rsidRPr="00F2188B">
        <w:rPr>
          <w:rFonts w:ascii="Roboto Mono" w:hAnsi="Roboto Mono"/>
        </w:rPr>
        <w:t xml:space="preserve"> 18. Combined Equality Conditions</w:t>
      </w:r>
    </w:p>
    <w:p w14:paraId="47A38103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This is a </w:t>
      </w:r>
      <w:r w:rsidRPr="00077788">
        <w:rPr>
          <w:rFonts w:ascii="Roboto Mono" w:hAnsi="Roboto Mono"/>
          <w:b/>
          <w:bCs/>
        </w:rPr>
        <w:t>practical/descriptive classification</w:t>
      </w:r>
      <w:r w:rsidRPr="00077788">
        <w:rPr>
          <w:rFonts w:ascii="Roboto Mono" w:hAnsi="Roboto Mono"/>
        </w:rPr>
        <w:t>. The categories overlap because the same equality can arise from different geometric principles.</w:t>
      </w:r>
    </w:p>
    <w:p w14:paraId="669934DE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7651C3F4">
          <v:rect id="_x0000_i1027" style="width:0;height:1.5pt" o:hralign="center" o:hrstd="t" o:hr="t" fillcolor="#a0a0a0" stroked="f"/>
        </w:pict>
      </w:r>
    </w:p>
    <w:p w14:paraId="1E8E0E41" w14:textId="04B024C7" w:rsidR="00077788" w:rsidRDefault="00AA7B1E" w:rsidP="00A62AF7">
      <w:pPr>
        <w:pStyle w:val="Heading3"/>
      </w:pPr>
      <w:r>
        <w:t>1</w:t>
      </w:r>
      <w:r w:rsidR="00077788" w:rsidRPr="00077788">
        <w:t>. Segment-Length Equality Conditions</w:t>
      </w:r>
    </w:p>
    <w:p w14:paraId="6C7A981A" w14:textId="362A1508" w:rsidR="00A62AF7" w:rsidRPr="00A62AF7" w:rsidRDefault="00A62AF7" w:rsidP="00A62A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C592C7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Definition</w:t>
      </w:r>
    </w:p>
    <w:p w14:paraId="189CBADB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A </w:t>
      </w:r>
      <w:r w:rsidRPr="00077788">
        <w:rPr>
          <w:rFonts w:ascii="Roboto Mono" w:hAnsi="Roboto Mono"/>
          <w:b/>
          <w:bCs/>
        </w:rPr>
        <w:t>Segment-Length Equality Condition</w:t>
      </w:r>
      <w:r w:rsidRPr="00077788">
        <w:rPr>
          <w:rFonts w:ascii="Roboto Mono" w:hAnsi="Roboto Mono"/>
        </w:rPr>
        <w:t xml:space="preserve"> states that two or more line segments have exactly the same length.</w:t>
      </w:r>
    </w:p>
    <w:p w14:paraId="4FB91FE0" w14:textId="26BC6788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0C08B6AF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Example</w:t>
      </w:r>
    </w:p>
    <w:p w14:paraId="4555170A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If:</w:t>
      </w:r>
    </w:p>
    <w:p w14:paraId="6C61AEB3" w14:textId="08F02DE5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A780195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and:</w:t>
      </w:r>
    </w:p>
    <w:p w14:paraId="68E1BB5F" w14:textId="53AFA112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CD=8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</m:t>
          </m:r>
        </m:oMath>
      </m:oMathPara>
    </w:p>
    <w:p w14:paraId="36DE0A4C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then:</w:t>
      </w:r>
    </w:p>
    <w:p w14:paraId="7F3DD6D4" w14:textId="142AD95D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2677F53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Geometric Example</w:t>
      </w:r>
    </w:p>
    <w:p w14:paraId="578C53D0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In an isosceles triangle:</w:t>
      </w:r>
    </w:p>
    <w:p w14:paraId="3D784967" w14:textId="2E3AD7E8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AA4C20B" w14:textId="77777777" w:rsid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Therefore, the two sides have equal lengths.</w:t>
      </w:r>
    </w:p>
    <w:p w14:paraId="302B3491" w14:textId="1CB97196" w:rsidR="00864B69" w:rsidRPr="00077788" w:rsidRDefault="00864B69" w:rsidP="0007778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9F40A1" wp14:editId="48DDC557">
            <wp:extent cx="5943600" cy="1254125"/>
            <wp:effectExtent l="0" t="0" r="0" b="3175"/>
            <wp:docPr id="776248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500BB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    A</w:t>
      </w:r>
    </w:p>
    <w:p w14:paraId="13E9CC85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   / \</w:t>
      </w:r>
    </w:p>
    <w:p w14:paraId="0B57C1D8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  /   \</w:t>
      </w:r>
    </w:p>
    <w:p w14:paraId="40B41F6F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 /     \</w:t>
      </w:r>
    </w:p>
    <w:p w14:paraId="5926C65B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B-------C</w:t>
      </w:r>
    </w:p>
    <w:p w14:paraId="3F947384" w14:textId="77777777" w:rsidR="00077788" w:rsidRPr="00077788" w:rsidRDefault="00077788" w:rsidP="00077788">
      <w:pPr>
        <w:rPr>
          <w:rFonts w:ascii="Roboto Mono" w:hAnsi="Roboto Mono"/>
        </w:rPr>
      </w:pPr>
    </w:p>
    <w:p w14:paraId="3D205C5B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  AB = AC</w:t>
      </w:r>
    </w:p>
    <w:p w14:paraId="1D83DAE3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Important Consequence</w:t>
      </w:r>
    </w:p>
    <w:p w14:paraId="66710969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In a triangle:</w:t>
      </w:r>
    </w:p>
    <w:p w14:paraId="1982DDE9" w14:textId="2313B302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4C87E22D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implies:</w:t>
      </w:r>
    </w:p>
    <w:p w14:paraId="13FCAA79" w14:textId="0CDACDFB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F249A6E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This is the Isosceles Triangle Theorem.</w:t>
      </w:r>
    </w:p>
    <w:p w14:paraId="1A4549D3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39D74F91">
          <v:rect id="_x0000_i1028" style="width:0;height:1.5pt" o:hralign="center" o:hrstd="t" o:hr="t" fillcolor="#a0a0a0" stroked="f"/>
        </w:pict>
      </w:r>
    </w:p>
    <w:p w14:paraId="6F2DF1A6" w14:textId="5B49CE1F" w:rsidR="00077788" w:rsidRDefault="00AA7B1E" w:rsidP="00A62AF7">
      <w:pPr>
        <w:pStyle w:val="Heading3"/>
      </w:pPr>
      <w:r>
        <w:t>2</w:t>
      </w:r>
      <w:r w:rsidR="00077788" w:rsidRPr="00077788">
        <w:t>. Angle Equality Conditions</w:t>
      </w:r>
    </w:p>
    <w:p w14:paraId="1BCDC8DC" w14:textId="409F73D8" w:rsidR="00A62AF7" w:rsidRPr="00A62AF7" w:rsidRDefault="00A62AF7" w:rsidP="00A62A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9C70E1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Definition</w:t>
      </w:r>
    </w:p>
    <w:p w14:paraId="1CA34015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An </w:t>
      </w:r>
      <w:r w:rsidRPr="00077788">
        <w:rPr>
          <w:rFonts w:ascii="Roboto Mono" w:hAnsi="Roboto Mono"/>
          <w:b/>
          <w:bCs/>
        </w:rPr>
        <w:t>Angle Equality Condition</w:t>
      </w:r>
      <w:r w:rsidRPr="00077788">
        <w:rPr>
          <w:rFonts w:ascii="Roboto Mono" w:hAnsi="Roboto Mono"/>
        </w:rPr>
        <w:t xml:space="preserve"> states that two or more angles have equal measures.</w:t>
      </w:r>
    </w:p>
    <w:p w14:paraId="3DDE1F06" w14:textId="57AA4408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m∠A=m∠B</m:t>
              </m:r>
            </m:e>
          </m:borderBox>
        </m:oMath>
      </m:oMathPara>
    </w:p>
    <w:p w14:paraId="0D590844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Example</w:t>
      </w:r>
    </w:p>
    <w:p w14:paraId="2B9EDF70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If:</w:t>
      </w:r>
    </w:p>
    <w:p w14:paraId="08EE9126" w14:textId="34F1E111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34320E4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and:</w:t>
      </w:r>
    </w:p>
    <w:p w14:paraId="0151AC9D" w14:textId="2368728F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3557B816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then:</w:t>
      </w:r>
    </w:p>
    <w:p w14:paraId="013DEE8D" w14:textId="6CFE34A0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FF54BEF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Vertical Angles</w:t>
      </w:r>
    </w:p>
    <w:p w14:paraId="406EF491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When two lines intersect:</w:t>
      </w:r>
    </w:p>
    <w:p w14:paraId="7BA9391C" w14:textId="7D66134D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Vertical angles are equal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600F098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Thus:</w:t>
      </w:r>
    </w:p>
    <w:p w14:paraId="0D1AAFCB" w14:textId="0E104488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∠A=∠C</m:t>
          </m:r>
        </m:oMath>
      </m:oMathPara>
    </w:p>
    <w:p w14:paraId="53D6B78A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and:</w:t>
      </w:r>
    </w:p>
    <w:p w14:paraId="6F4C1D32" w14:textId="726756DC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∠B=∠D.</m:t>
          </m:r>
        </m:oMath>
      </m:oMathPara>
    </w:p>
    <w:p w14:paraId="5608EEDD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Isosceles Triangle</w:t>
      </w:r>
    </w:p>
    <w:p w14:paraId="2FC07D1C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If:</w:t>
      </w:r>
    </w:p>
    <w:p w14:paraId="068C796F" w14:textId="4234DAA9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AB=AC,</m:t>
          </m:r>
        </m:oMath>
      </m:oMathPara>
    </w:p>
    <w:p w14:paraId="561B5E21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then:</w:t>
      </w:r>
    </w:p>
    <w:p w14:paraId="72F70AC7" w14:textId="6C990E21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A6558A0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1414451F">
          <v:rect id="_x0000_i1029" style="width:0;height:1.5pt" o:hralign="center" o:hrstd="t" o:hr="t" fillcolor="#a0a0a0" stroked="f"/>
        </w:pict>
      </w:r>
    </w:p>
    <w:p w14:paraId="6D05ADFE" w14:textId="66120F52" w:rsidR="00077788" w:rsidRDefault="00AA7B1E" w:rsidP="00A62AF7">
      <w:pPr>
        <w:pStyle w:val="Heading3"/>
      </w:pPr>
      <w:r>
        <w:t>3</w:t>
      </w:r>
      <w:r w:rsidR="00077788" w:rsidRPr="00077788">
        <w:t>. Distance Equality Conditions</w:t>
      </w:r>
    </w:p>
    <w:p w14:paraId="147569EE" w14:textId="776D8D20" w:rsidR="00A62AF7" w:rsidRPr="00A62AF7" w:rsidRDefault="00A62AF7" w:rsidP="00A62A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F0C823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Definition</w:t>
      </w:r>
    </w:p>
    <w:p w14:paraId="693A98B1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lastRenderedPageBreak/>
        <w:t xml:space="preserve">A </w:t>
      </w:r>
      <w:r w:rsidRPr="00077788">
        <w:rPr>
          <w:rFonts w:ascii="Roboto Mono" w:hAnsi="Roboto Mono"/>
          <w:b/>
          <w:bCs/>
        </w:rPr>
        <w:t>Distance Equality Condition</w:t>
      </w:r>
      <w:r w:rsidRPr="00077788">
        <w:rPr>
          <w:rFonts w:ascii="Roboto Mono" w:hAnsi="Roboto Mono"/>
        </w:rPr>
        <w:t xml:space="preserve"> states that two distances are equal.</w:t>
      </w:r>
    </w:p>
    <w:p w14:paraId="08009E10" w14:textId="493D0456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1ABC8489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Example</w:t>
      </w:r>
    </w:p>
    <w:p w14:paraId="4D354280" w14:textId="1EEBB16B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If point </w:t>
      </w:r>
      <m:oMath>
        <m:r>
          <w:rPr>
            <w:rFonts w:ascii="Cambria Math" w:hAnsi="Cambria Math"/>
          </w:rPr>
          <m:t>P</m:t>
        </m:r>
      </m:oMath>
      <w:r w:rsidRPr="00077788">
        <w:rPr>
          <w:rFonts w:ascii="Roboto Mono" w:hAnsi="Roboto Mono"/>
        </w:rPr>
        <w:t xml:space="preserve">is equally distant from </w:t>
      </w:r>
      <m:oMath>
        <m:r>
          <w:rPr>
            <w:rFonts w:ascii="Cambria Math" w:hAnsi="Cambria Math"/>
          </w:rPr>
          <m:t>A</m:t>
        </m:r>
      </m:oMath>
      <w:r w:rsidRPr="0007778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077788">
        <w:rPr>
          <w:rFonts w:ascii="Roboto Mono" w:hAnsi="Roboto Mono"/>
        </w:rPr>
        <w:t>:</w:t>
      </w:r>
    </w:p>
    <w:p w14:paraId="0F451453" w14:textId="69188933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PA=PB.</m:t>
          </m:r>
        </m:oMath>
      </m:oMathPara>
    </w:p>
    <w:p w14:paraId="6829763D" w14:textId="595AC8C3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The locus of all such points is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077788">
        <w:rPr>
          <w:rFonts w:ascii="Roboto Mono" w:hAnsi="Roboto Mono"/>
        </w:rPr>
        <w:t>.</w:t>
      </w:r>
    </w:p>
    <w:p w14:paraId="19A9E3F2" w14:textId="13C13C5A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259A6FF7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Distance from Lines</w:t>
      </w:r>
    </w:p>
    <w:p w14:paraId="30C62149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A point can also be equally distant from two lines:</w:t>
      </w:r>
    </w:p>
    <w:p w14:paraId="3BF7BD18" w14:textId="13850E8B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A1E17D0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For intersecting lines, the locus is the pair of angle bisectors.</w:t>
      </w:r>
    </w:p>
    <w:p w14:paraId="5F845516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68AC68C3">
          <v:rect id="_x0000_i1030" style="width:0;height:1.5pt" o:hralign="center" o:hrstd="t" o:hr="t" fillcolor="#a0a0a0" stroked="f"/>
        </w:pict>
      </w:r>
    </w:p>
    <w:p w14:paraId="72C1149E" w14:textId="5CA782E5" w:rsidR="00077788" w:rsidRDefault="00AA7B1E" w:rsidP="00A62AF7">
      <w:pPr>
        <w:pStyle w:val="Heading3"/>
      </w:pPr>
      <w:r>
        <w:t>4</w:t>
      </w:r>
      <w:r w:rsidR="00077788" w:rsidRPr="00077788">
        <w:t>. Area Equality Conditions</w:t>
      </w:r>
    </w:p>
    <w:p w14:paraId="02326ABB" w14:textId="63353710" w:rsidR="00A62AF7" w:rsidRPr="00A62AF7" w:rsidRDefault="00A62AF7" w:rsidP="00A62A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40D340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Definition</w:t>
      </w:r>
    </w:p>
    <w:p w14:paraId="75F54724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An </w:t>
      </w:r>
      <w:r w:rsidRPr="00077788">
        <w:rPr>
          <w:rFonts w:ascii="Roboto Mono" w:hAnsi="Roboto Mono"/>
          <w:b/>
          <w:bCs/>
        </w:rPr>
        <w:t>Area Equality Condition</w:t>
      </w:r>
      <w:r w:rsidRPr="00077788">
        <w:rPr>
          <w:rFonts w:ascii="Roboto Mono" w:hAnsi="Roboto Mono"/>
        </w:rPr>
        <w:t xml:space="preserve"> states that two geometric regions have exactly the same area.</w:t>
      </w:r>
    </w:p>
    <w:p w14:paraId="5DB72AE2" w14:textId="340BED23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6F51537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Example</w:t>
      </w:r>
    </w:p>
    <w:p w14:paraId="133BB527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If two rectangles have:</w:t>
      </w:r>
    </w:p>
    <w:p w14:paraId="74A1484C" w14:textId="5457F71E" w:rsidR="00077788" w:rsidRPr="00077788" w:rsidRDefault="00000000" w:rsidP="0007778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A5F6F1D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and:</w:t>
      </w:r>
    </w:p>
    <w:p w14:paraId="6A368DC4" w14:textId="6C0AF923" w:rsidR="00077788" w:rsidRPr="00077788" w:rsidRDefault="00000000" w:rsidP="0007778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49E97710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lastRenderedPageBreak/>
        <w:t>then:</w:t>
      </w:r>
    </w:p>
    <w:p w14:paraId="1C897901" w14:textId="24FF4652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0F3ED2F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Important Point</w:t>
      </w:r>
    </w:p>
    <w:p w14:paraId="08DF0B67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Equal area does </w:t>
      </w:r>
      <w:r w:rsidRPr="00077788">
        <w:rPr>
          <w:rFonts w:ascii="Roboto Mono" w:hAnsi="Roboto Mono"/>
          <w:b/>
          <w:bCs/>
        </w:rPr>
        <w:t>not</w:t>
      </w:r>
      <w:r w:rsidRPr="00077788">
        <w:rPr>
          <w:rFonts w:ascii="Roboto Mono" w:hAnsi="Roboto Mono"/>
        </w:rPr>
        <w:t xml:space="preserve"> necessarily mean the figures are congruent.</w:t>
      </w:r>
    </w:p>
    <w:p w14:paraId="6FC53466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For example:</w:t>
      </w:r>
    </w:p>
    <w:p w14:paraId="7B781FEB" w14:textId="681F46FE" w:rsidR="00077788" w:rsidRPr="00077788" w:rsidRDefault="00077788" w:rsidP="00077788">
      <w:pPr>
        <w:numPr>
          <w:ilvl w:val="0"/>
          <w:numId w:val="2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Rectangle 1: </w:t>
      </w:r>
      <m:oMath>
        <m:r>
          <w:rPr>
            <w:rFonts w:ascii="Cambria Math" w:hAnsi="Cambria Math"/>
          </w:rPr>
          <m:t>5×6</m:t>
        </m:r>
      </m:oMath>
    </w:p>
    <w:p w14:paraId="4A6D65BE" w14:textId="1CFB1D09" w:rsidR="00077788" w:rsidRPr="00077788" w:rsidRDefault="00077788" w:rsidP="00077788">
      <w:pPr>
        <w:numPr>
          <w:ilvl w:val="0"/>
          <w:numId w:val="2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Rectangle 2: </w:t>
      </w:r>
      <m:oMath>
        <m:r>
          <w:rPr>
            <w:rFonts w:ascii="Cambria Math" w:hAnsi="Cambria Math"/>
          </w:rPr>
          <m:t>3×10</m:t>
        </m:r>
      </m:oMath>
    </w:p>
    <w:p w14:paraId="61E50F1A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Both have:</w:t>
      </w:r>
    </w:p>
    <w:p w14:paraId="2B81338F" w14:textId="2E0A481D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A=30,</m:t>
          </m:r>
        </m:oMath>
      </m:oMathPara>
    </w:p>
    <w:p w14:paraId="16A3C9FF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but they are not congruent.</w:t>
      </w:r>
    </w:p>
    <w:p w14:paraId="2488F555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Therefore:</w:t>
      </w:r>
    </w:p>
    <w:p w14:paraId="35389279" w14:textId="6E0A5FB5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 Area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Congruence</m:t>
              </m:r>
            </m:e>
          </m:borderBox>
        </m:oMath>
      </m:oMathPara>
    </w:p>
    <w:p w14:paraId="56580891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393BEB04">
          <v:rect id="_x0000_i1031" style="width:0;height:1.5pt" o:hralign="center" o:hrstd="t" o:hr="t" fillcolor="#a0a0a0" stroked="f"/>
        </w:pict>
      </w:r>
    </w:p>
    <w:p w14:paraId="0A4D9000" w14:textId="66509BB6" w:rsidR="00077788" w:rsidRDefault="00AA7B1E" w:rsidP="00A62AF7">
      <w:pPr>
        <w:pStyle w:val="Heading3"/>
      </w:pPr>
      <w:r>
        <w:t>5</w:t>
      </w:r>
      <w:r w:rsidR="00077788" w:rsidRPr="00077788">
        <w:t>. Perimeter Equality Conditions</w:t>
      </w:r>
    </w:p>
    <w:p w14:paraId="4BDE425F" w14:textId="28A50B7C" w:rsidR="00A62AF7" w:rsidRPr="00A62AF7" w:rsidRDefault="00A62AF7" w:rsidP="00A62A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9A0400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Definition</w:t>
      </w:r>
    </w:p>
    <w:p w14:paraId="1B985017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A </w:t>
      </w:r>
      <w:r w:rsidRPr="00077788">
        <w:rPr>
          <w:rFonts w:ascii="Roboto Mono" w:hAnsi="Roboto Mono"/>
          <w:b/>
          <w:bCs/>
        </w:rPr>
        <w:t>Perimeter Equality Condition</w:t>
      </w:r>
      <w:r w:rsidRPr="00077788">
        <w:rPr>
          <w:rFonts w:ascii="Roboto Mono" w:hAnsi="Roboto Mono"/>
        </w:rPr>
        <w:t xml:space="preserve"> states that two figures have equal perimeter.</w:t>
      </w:r>
    </w:p>
    <w:p w14:paraId="3D453EE6" w14:textId="093AE2AA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48ACE68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Example</w:t>
      </w:r>
    </w:p>
    <w:p w14:paraId="7C1D1EE1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Rectangle A:</w:t>
      </w:r>
    </w:p>
    <w:p w14:paraId="0436994D" w14:textId="21F0FAC1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5+3</m:t>
              </m:r>
            </m:e>
          </m:d>
          <m:r>
            <w:rPr>
              <w:rFonts w:ascii="Cambria Math" w:hAnsi="Cambria Math"/>
            </w:rPr>
            <m:t>=16.</m:t>
          </m:r>
        </m:oMath>
      </m:oMathPara>
    </w:p>
    <w:p w14:paraId="3DA3C051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Rectangle B:</w:t>
      </w:r>
    </w:p>
    <w:p w14:paraId="4E15B6BF" w14:textId="408812B0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6+2</m:t>
              </m:r>
            </m:e>
          </m:d>
          <m:r>
            <w:rPr>
              <w:rFonts w:ascii="Cambria Math" w:hAnsi="Cambria Math"/>
            </w:rPr>
            <m:t>=16.</m:t>
          </m:r>
        </m:oMath>
      </m:oMathPara>
    </w:p>
    <w:p w14:paraId="321096A1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Therefore:</w:t>
      </w:r>
    </w:p>
    <w:p w14:paraId="416F5EC7" w14:textId="51CA8AC7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=16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893CC49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Again, equal perimeter does not imply congruence or equal area.</w:t>
      </w:r>
    </w:p>
    <w:p w14:paraId="0910FE1D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4AB3BAB0">
          <v:rect id="_x0000_i1032" style="width:0;height:1.5pt" o:hralign="center" o:hrstd="t" o:hr="t" fillcolor="#a0a0a0" stroked="f"/>
        </w:pict>
      </w:r>
    </w:p>
    <w:p w14:paraId="6BF16018" w14:textId="6CFD1D4F" w:rsidR="00077788" w:rsidRDefault="00AA7B1E" w:rsidP="00A62AF7">
      <w:pPr>
        <w:pStyle w:val="Heading3"/>
      </w:pPr>
      <w:r>
        <w:t>6</w:t>
      </w:r>
      <w:r w:rsidR="00077788" w:rsidRPr="00077788">
        <w:t>. Radius Equality Conditions</w:t>
      </w:r>
    </w:p>
    <w:p w14:paraId="03C38FFB" w14:textId="44FE460D" w:rsidR="00A62AF7" w:rsidRPr="00A62AF7" w:rsidRDefault="00A62AF7" w:rsidP="00A62A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007673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Definition</w:t>
      </w:r>
    </w:p>
    <w:p w14:paraId="7ACCEBD2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A </w:t>
      </w:r>
      <w:r w:rsidRPr="00077788">
        <w:rPr>
          <w:rFonts w:ascii="Roboto Mono" w:hAnsi="Roboto Mono"/>
          <w:b/>
          <w:bCs/>
        </w:rPr>
        <w:t>Radius Equality Condition</w:t>
      </w:r>
      <w:r w:rsidRPr="00077788">
        <w:rPr>
          <w:rFonts w:ascii="Roboto Mono" w:hAnsi="Roboto Mono"/>
        </w:rPr>
        <w:t xml:space="preserve"> states that two or more circles have equal radii.</w:t>
      </w:r>
    </w:p>
    <w:p w14:paraId="227FD386" w14:textId="28682C7E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CE27574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Example</w:t>
      </w:r>
    </w:p>
    <w:p w14:paraId="36C09857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If:</w:t>
      </w:r>
    </w:p>
    <w:p w14:paraId="15A11A19" w14:textId="7DC4DCC7" w:rsidR="00077788" w:rsidRPr="00077788" w:rsidRDefault="00000000" w:rsidP="0007778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=5,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=5,</m:t>
          </m:r>
        </m:oMath>
      </m:oMathPara>
    </w:p>
    <w:p w14:paraId="6072F86A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then:</w:t>
      </w:r>
    </w:p>
    <w:p w14:paraId="35B0D15A" w14:textId="38F91441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B5C312D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Therefore, their circumferences are also equal:</w:t>
      </w:r>
    </w:p>
    <w:p w14:paraId="7AD7701F" w14:textId="4586159B" w:rsidR="00077788" w:rsidRPr="00077788" w:rsidRDefault="00000000" w:rsidP="0007778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5F5613B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so:</w:t>
      </w:r>
    </w:p>
    <w:p w14:paraId="219FD39A" w14:textId="6A571C94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B857325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Their areas are also equal:</w:t>
      </w:r>
    </w:p>
    <w:p w14:paraId="199F0EC3" w14:textId="036A0908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6060AC9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6C0DE1A7">
          <v:rect id="_x0000_i1033" style="width:0;height:1.5pt" o:hralign="center" o:hrstd="t" o:hr="t" fillcolor="#a0a0a0" stroked="f"/>
        </w:pict>
      </w:r>
    </w:p>
    <w:p w14:paraId="30D8807C" w14:textId="54A164CA" w:rsidR="00077788" w:rsidRDefault="00AA7B1E" w:rsidP="00A62AF7">
      <w:pPr>
        <w:pStyle w:val="Heading3"/>
      </w:pPr>
      <w:r>
        <w:t>7</w:t>
      </w:r>
      <w:r w:rsidR="00077788" w:rsidRPr="00077788">
        <w:t>. Diameter Equality Conditions</w:t>
      </w:r>
    </w:p>
    <w:p w14:paraId="4300EEEC" w14:textId="15DA991F" w:rsidR="00A62AF7" w:rsidRPr="00A62AF7" w:rsidRDefault="00A62AF7" w:rsidP="00A62A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C5E91D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Definition</w:t>
      </w:r>
    </w:p>
    <w:p w14:paraId="4F8CF618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lastRenderedPageBreak/>
        <w:t xml:space="preserve">A </w:t>
      </w:r>
      <w:r w:rsidRPr="00077788">
        <w:rPr>
          <w:rFonts w:ascii="Roboto Mono" w:hAnsi="Roboto Mono"/>
          <w:b/>
          <w:bCs/>
        </w:rPr>
        <w:t>Diameter Equality Condition</w:t>
      </w:r>
      <w:r w:rsidRPr="00077788">
        <w:rPr>
          <w:rFonts w:ascii="Roboto Mono" w:hAnsi="Roboto Mono"/>
        </w:rPr>
        <w:t xml:space="preserve"> states that two or more circles have equal diameters.</w:t>
      </w:r>
    </w:p>
    <w:p w14:paraId="6DC9DA98" w14:textId="15C33EB2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3D3FE4A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Because:</w:t>
      </w:r>
    </w:p>
    <w:p w14:paraId="26CF4D80" w14:textId="7A126F2F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d=2r,</m:t>
          </m:r>
        </m:oMath>
      </m:oMathPara>
    </w:p>
    <w:p w14:paraId="79DD01A3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equal diameters imply equal radii:</w:t>
      </w:r>
    </w:p>
    <w:p w14:paraId="2E94B7C3" w14:textId="4DF558E1" w:rsidR="00077788" w:rsidRPr="00077788" w:rsidRDefault="00000000" w:rsidP="0007778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1A5A7CE6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Example</w:t>
      </w:r>
    </w:p>
    <w:p w14:paraId="1C763ADB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If:</w:t>
      </w:r>
    </w:p>
    <w:p w14:paraId="7EBC98FB" w14:textId="238B2A21" w:rsidR="00077788" w:rsidRPr="00077788" w:rsidRDefault="00000000" w:rsidP="0007778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=20,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=20,</m:t>
          </m:r>
        </m:oMath>
      </m:oMathPara>
    </w:p>
    <w:p w14:paraId="2445C295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then:</w:t>
      </w:r>
    </w:p>
    <w:p w14:paraId="23468919" w14:textId="02965AC8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4065C0C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and:</w:t>
      </w:r>
    </w:p>
    <w:p w14:paraId="63061BA3" w14:textId="455B0D24" w:rsidR="00077788" w:rsidRPr="00077788" w:rsidRDefault="00000000" w:rsidP="0007778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=10.</m:t>
          </m:r>
        </m:oMath>
      </m:oMathPara>
    </w:p>
    <w:p w14:paraId="7C5F2FE7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6B96BD33">
          <v:rect id="_x0000_i1034" style="width:0;height:1.5pt" o:hralign="center" o:hrstd="t" o:hr="t" fillcolor="#a0a0a0" stroked="f"/>
        </w:pict>
      </w:r>
    </w:p>
    <w:p w14:paraId="6ABD9C23" w14:textId="187E0009" w:rsidR="00077788" w:rsidRDefault="00AA7B1E" w:rsidP="00A62AF7">
      <w:pPr>
        <w:pStyle w:val="Heading3"/>
      </w:pPr>
      <w:r>
        <w:t>8</w:t>
      </w:r>
      <w:r w:rsidR="00077788" w:rsidRPr="00077788">
        <w:t>. Ratio Equality Conditions</w:t>
      </w:r>
    </w:p>
    <w:p w14:paraId="5FC94857" w14:textId="47E922BF" w:rsidR="00A62AF7" w:rsidRPr="00A62AF7" w:rsidRDefault="00A62AF7" w:rsidP="00A62A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1BE839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Definition</w:t>
      </w:r>
    </w:p>
    <w:p w14:paraId="54A88FB3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A </w:t>
      </w:r>
      <w:r w:rsidRPr="00077788">
        <w:rPr>
          <w:rFonts w:ascii="Roboto Mono" w:hAnsi="Roboto Mono"/>
          <w:b/>
          <w:bCs/>
        </w:rPr>
        <w:t>Ratio Equality Condition</w:t>
      </w:r>
      <w:r w:rsidRPr="00077788">
        <w:rPr>
          <w:rFonts w:ascii="Roboto Mono" w:hAnsi="Roboto Mono"/>
        </w:rPr>
        <w:t xml:space="preserve"> states that two ratios are equal.</w:t>
      </w:r>
    </w:p>
    <w:p w14:paraId="619D9A52" w14:textId="5E689866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CD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EF</m:t>
                  </m:r>
                </m:num>
                <m:den>
                  <m:r>
                    <w:rPr>
                      <w:rFonts w:ascii="Cambria Math" w:hAnsi="Cambria Math"/>
                    </w:rPr>
                    <m:t>GH</m:t>
                  </m:r>
                </m:den>
              </m:f>
            </m:e>
          </m:borderBox>
        </m:oMath>
      </m:oMathPara>
    </w:p>
    <w:p w14:paraId="763622E3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Example</w:t>
      </w:r>
    </w:p>
    <w:p w14:paraId="15E55C46" w14:textId="6299E013" w:rsidR="00077788" w:rsidRPr="00077788" w:rsidRDefault="00000000" w:rsidP="00077788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CD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B119C02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and:</w:t>
      </w:r>
    </w:p>
    <w:p w14:paraId="0D9AC382" w14:textId="66F24E22" w:rsidR="00077788" w:rsidRPr="00077788" w:rsidRDefault="00000000" w:rsidP="00077788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EF</m:t>
              </m:r>
            </m:num>
            <m:den>
              <m:r>
                <w:rPr>
                  <w:rFonts w:ascii="Cambria Math" w:hAnsi="Cambria Math"/>
                </w:rPr>
                <m:t>GH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54B1059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Therefore:</w:t>
      </w:r>
    </w:p>
    <w:p w14:paraId="2BBEC9B3" w14:textId="29E77A4B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CD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EF</m:t>
                  </m:r>
                </m:num>
                <m:den>
                  <m:r>
                    <w:rPr>
                      <w:rFonts w:ascii="Cambria Math" w:hAnsi="Cambria Math"/>
                    </w:rPr>
                    <m:t>GH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14CA7AD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Similar Triangles</w:t>
      </w:r>
    </w:p>
    <w:p w14:paraId="04C974EA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If:</w:t>
      </w:r>
    </w:p>
    <w:p w14:paraId="3F96D90C" w14:textId="0AC90FAC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△ABC∼△DEF,</m:t>
          </m:r>
        </m:oMath>
      </m:oMathPara>
    </w:p>
    <w:p w14:paraId="1911895D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then:</w:t>
      </w:r>
    </w:p>
    <w:p w14:paraId="50CF6CC2" w14:textId="7D23D44B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08C1C41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These are equality conditions between corresponding ratios.</w:t>
      </w:r>
    </w:p>
    <w:p w14:paraId="5A24B1EB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10E53F59">
          <v:rect id="_x0000_i1035" style="width:0;height:1.5pt" o:hralign="center" o:hrstd="t" o:hr="t" fillcolor="#a0a0a0" stroked="f"/>
        </w:pict>
      </w:r>
    </w:p>
    <w:p w14:paraId="4CCA6913" w14:textId="012CBCD6" w:rsidR="00077788" w:rsidRDefault="00AA7B1E" w:rsidP="00A62AF7">
      <w:pPr>
        <w:pStyle w:val="Heading3"/>
      </w:pPr>
      <w:r>
        <w:t>9</w:t>
      </w:r>
      <w:r w:rsidR="00077788" w:rsidRPr="00077788">
        <w:t>. Equality of Geometric Expressions</w:t>
      </w:r>
    </w:p>
    <w:p w14:paraId="43A66FBB" w14:textId="63192476" w:rsidR="00A62AF7" w:rsidRPr="00A62AF7" w:rsidRDefault="00A62AF7" w:rsidP="00A62A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2DDC8A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Definition</w:t>
      </w:r>
    </w:p>
    <w:p w14:paraId="56725D6B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A geometric quantity can be represented by different mathematical expressions that have the same value.</w:t>
      </w:r>
    </w:p>
    <w:p w14:paraId="7C76B00D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Example: Rectangle Area</w:t>
      </w:r>
    </w:p>
    <w:p w14:paraId="704CEF49" w14:textId="540CBAA8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A=lw</m:t>
          </m:r>
        </m:oMath>
      </m:oMathPara>
    </w:p>
    <w:p w14:paraId="5284BA6E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and if:</w:t>
      </w:r>
    </w:p>
    <w:p w14:paraId="48F0F1FD" w14:textId="423E757F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l=5, w=4,</m:t>
          </m:r>
        </m:oMath>
      </m:oMathPara>
    </w:p>
    <w:p w14:paraId="5E80638E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then:</w:t>
      </w:r>
    </w:p>
    <w:p w14:paraId="7E7826F5" w14:textId="16B6EA4D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A=20.</m:t>
          </m:r>
        </m:oMath>
      </m:oMathPara>
    </w:p>
    <w:p w14:paraId="627B862E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Thus:</w:t>
      </w:r>
    </w:p>
    <w:p w14:paraId="37D7723F" w14:textId="4067F10C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lw=20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F46A510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lastRenderedPageBreak/>
        <w:t>Example: Circle Circumference</w:t>
      </w:r>
    </w:p>
    <w:p w14:paraId="34375046" w14:textId="2E3703A7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C=2πr</m:t>
          </m:r>
        </m:oMath>
      </m:oMathPara>
    </w:p>
    <w:p w14:paraId="490F51C4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and:</w:t>
      </w:r>
    </w:p>
    <w:p w14:paraId="6BC098DA" w14:textId="76C2E073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C=πd.</m:t>
          </m:r>
        </m:oMath>
      </m:oMathPara>
    </w:p>
    <w:p w14:paraId="56B4DC6E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Since:</w:t>
      </w:r>
    </w:p>
    <w:p w14:paraId="73793DE7" w14:textId="46CAF7F1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d=2r,</m:t>
          </m:r>
        </m:oMath>
      </m:oMathPara>
    </w:p>
    <w:p w14:paraId="0D48ADDF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we have:</w:t>
      </w:r>
    </w:p>
    <w:p w14:paraId="38430DAB" w14:textId="5D933C2C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2πr=πd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F7021CC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These are two equal expressions for the same geometric quantity.</w:t>
      </w:r>
    </w:p>
    <w:p w14:paraId="0BCD96A8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45BBE983">
          <v:rect id="_x0000_i1036" style="width:0;height:1.5pt" o:hralign="center" o:hrstd="t" o:hr="t" fillcolor="#a0a0a0" stroked="f"/>
        </w:pict>
      </w:r>
    </w:p>
    <w:p w14:paraId="69197522" w14:textId="57235BC6" w:rsidR="00077788" w:rsidRDefault="00077788" w:rsidP="00A62AF7">
      <w:pPr>
        <w:pStyle w:val="Heading3"/>
      </w:pPr>
      <w:r w:rsidRPr="00077788">
        <w:t>1</w:t>
      </w:r>
      <w:r w:rsidR="00AA7B1E">
        <w:t>0</w:t>
      </w:r>
      <w:r w:rsidRPr="00077788">
        <w:t>. Equality from Congruence</w:t>
      </w:r>
    </w:p>
    <w:p w14:paraId="1BDABC21" w14:textId="316FEE18" w:rsidR="00A62AF7" w:rsidRPr="00A62AF7" w:rsidRDefault="00A62AF7" w:rsidP="00A62A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AF8BD8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Definition</w:t>
      </w:r>
    </w:p>
    <w:p w14:paraId="3994A5ED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  <w:b/>
          <w:bCs/>
        </w:rPr>
        <w:t>Congruence</w:t>
      </w:r>
      <w:r w:rsidRPr="00077788">
        <w:rPr>
          <w:rFonts w:ascii="Roboto Mono" w:hAnsi="Roboto Mono"/>
        </w:rPr>
        <w:t xml:space="preserve"> guarantees equality of corresponding measurements.</w:t>
      </w:r>
    </w:p>
    <w:p w14:paraId="16AE4161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If:</w:t>
      </w:r>
    </w:p>
    <w:p w14:paraId="360ED645" w14:textId="44672ED1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△ABC≅△DEF,</m:t>
          </m:r>
        </m:oMath>
      </m:oMathPara>
    </w:p>
    <w:p w14:paraId="723ED919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then corresponding sides and angles are equal.</w:t>
      </w:r>
    </w:p>
    <w:p w14:paraId="701B9196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Corresponding Sides</w:t>
      </w:r>
    </w:p>
    <w:p w14:paraId="6CAD0AEB" w14:textId="7F4FB450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AB=DE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BC=EF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AC=DF</m:t>
              </m:r>
            </m:e>
          </m:borderBox>
        </m:oMath>
      </m:oMathPara>
    </w:p>
    <w:p w14:paraId="4588DB12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Corresponding Angles</w:t>
      </w:r>
    </w:p>
    <w:p w14:paraId="2E492B90" w14:textId="7FCB8EBB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∠A=∠D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∠B=∠E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∠C=∠F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8190DFA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This is commonly expressed using:</w:t>
      </w:r>
    </w:p>
    <w:p w14:paraId="043A016C" w14:textId="77777777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CPCTC</m:t>
              </m:r>
            </m:e>
          </m:borderBox>
        </m:oMath>
      </m:oMathPara>
    </w:p>
    <w:p w14:paraId="4055384B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  <w:b/>
          <w:bCs/>
        </w:rPr>
        <w:t>Corresponding Parts of Congruent Triangles are Congruent.</w:t>
      </w:r>
    </w:p>
    <w:p w14:paraId="205D6798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54FA188F">
          <v:rect id="_x0000_i1037" style="width:0;height:1.5pt" o:hralign="center" o:hrstd="t" o:hr="t" fillcolor="#a0a0a0" stroked="f"/>
        </w:pict>
      </w:r>
    </w:p>
    <w:p w14:paraId="3A5BFD99" w14:textId="34DD193C" w:rsidR="00077788" w:rsidRDefault="00077788" w:rsidP="00A62AF7">
      <w:pPr>
        <w:pStyle w:val="Heading3"/>
      </w:pPr>
      <w:r w:rsidRPr="00077788">
        <w:t>1</w:t>
      </w:r>
      <w:r w:rsidR="00AA7B1E">
        <w:t>1</w:t>
      </w:r>
      <w:r w:rsidRPr="00077788">
        <w:t>. Equality from Similarity</w:t>
      </w:r>
    </w:p>
    <w:p w14:paraId="483A9EF7" w14:textId="0BF14273" w:rsidR="00A62AF7" w:rsidRPr="00A62AF7" w:rsidRDefault="00A62AF7" w:rsidP="00A62A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1CA614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Similarity does not generally give equal corresponding lengths, but it does give equality of corresponding angles and equality of corresponding </w:t>
      </w:r>
      <w:r w:rsidRPr="00077788">
        <w:rPr>
          <w:rFonts w:ascii="Roboto Mono" w:hAnsi="Roboto Mono"/>
          <w:b/>
          <w:bCs/>
        </w:rPr>
        <w:t>ratios</w:t>
      </w:r>
      <w:r w:rsidRPr="00077788">
        <w:rPr>
          <w:rFonts w:ascii="Roboto Mono" w:hAnsi="Roboto Mono"/>
        </w:rPr>
        <w:t>.</w:t>
      </w:r>
    </w:p>
    <w:p w14:paraId="441C42C1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If:</w:t>
      </w:r>
    </w:p>
    <w:p w14:paraId="0B39B8C3" w14:textId="38D07C53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△ABC∼△DEF,</m:t>
          </m:r>
        </m:oMath>
      </m:oMathPara>
    </w:p>
    <w:p w14:paraId="4071D1BA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then:</w:t>
      </w:r>
    </w:p>
    <w:p w14:paraId="6987B1F2" w14:textId="7ACE9DBE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∠A=∠D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∠B=∠E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∠C=∠F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5C287E7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And:</w:t>
      </w:r>
    </w:p>
    <w:p w14:paraId="62E46D7A" w14:textId="2ADC303A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048C2E0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Therefore, similarity is an important source of </w:t>
      </w:r>
      <w:r w:rsidRPr="00077788">
        <w:rPr>
          <w:rFonts w:ascii="Roboto Mono" w:hAnsi="Roboto Mono"/>
          <w:b/>
          <w:bCs/>
        </w:rPr>
        <w:t>angle equality</w:t>
      </w:r>
      <w:r w:rsidRPr="00077788">
        <w:rPr>
          <w:rFonts w:ascii="Roboto Mono" w:hAnsi="Roboto Mono"/>
        </w:rPr>
        <w:t xml:space="preserve"> and </w:t>
      </w:r>
      <w:r w:rsidRPr="00077788">
        <w:rPr>
          <w:rFonts w:ascii="Roboto Mono" w:hAnsi="Roboto Mono"/>
          <w:b/>
          <w:bCs/>
        </w:rPr>
        <w:t>ratio equality</w:t>
      </w:r>
      <w:r w:rsidRPr="00077788">
        <w:rPr>
          <w:rFonts w:ascii="Roboto Mono" w:hAnsi="Roboto Mono"/>
        </w:rPr>
        <w:t>.</w:t>
      </w:r>
    </w:p>
    <w:p w14:paraId="3268F83F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198D1B37">
          <v:rect id="_x0000_i1038" style="width:0;height:1.5pt" o:hralign="center" o:hrstd="t" o:hr="t" fillcolor="#a0a0a0" stroked="f"/>
        </w:pict>
      </w:r>
    </w:p>
    <w:p w14:paraId="00085FE2" w14:textId="14960BAF" w:rsidR="00077788" w:rsidRDefault="00077788" w:rsidP="00A62AF7">
      <w:pPr>
        <w:pStyle w:val="Heading3"/>
      </w:pPr>
      <w:r w:rsidRPr="00077788">
        <w:t>1</w:t>
      </w:r>
      <w:r w:rsidR="00AA7B1E">
        <w:t>2</w:t>
      </w:r>
      <w:r w:rsidRPr="00077788">
        <w:t>. Equality from Definitions</w:t>
      </w:r>
    </w:p>
    <w:p w14:paraId="14A21C5E" w14:textId="2A26FE3E" w:rsidR="00A62AF7" w:rsidRPr="00A62AF7" w:rsidRDefault="00A62AF7" w:rsidP="00A62A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531028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Some equality conditions follow directly from definitions.</w:t>
      </w:r>
    </w:p>
    <w:p w14:paraId="799FAB11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Midpoint</w:t>
      </w:r>
    </w:p>
    <w:p w14:paraId="7D729F29" w14:textId="5F698CFD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077788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077788">
        <w:rPr>
          <w:rFonts w:ascii="Roboto Mono" w:hAnsi="Roboto Mono"/>
        </w:rPr>
        <w:t>:</w:t>
      </w:r>
    </w:p>
    <w:p w14:paraId="3150EEFE" w14:textId="4BE9C478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8ED4CEF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lastRenderedPageBreak/>
        <w:t>Angle Bisector</w:t>
      </w:r>
    </w:p>
    <w:p w14:paraId="12AD2B51" w14:textId="2D7B5335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BD</m:t>
        </m:r>
      </m:oMath>
      <w:r w:rsidRPr="00077788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∠ABC</m:t>
        </m:r>
      </m:oMath>
      <w:r w:rsidRPr="00077788">
        <w:rPr>
          <w:rFonts w:ascii="Roboto Mono" w:hAnsi="Roboto Mono"/>
        </w:rPr>
        <w:t>:</w:t>
      </w:r>
    </w:p>
    <w:p w14:paraId="186388A3" w14:textId="52949CB8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D7D9042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Perpendicular Bisector</w:t>
      </w:r>
    </w:p>
    <w:p w14:paraId="151412EA" w14:textId="2FB32A5C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If a point </w:t>
      </w:r>
      <m:oMath>
        <m:r>
          <w:rPr>
            <w:rFonts w:ascii="Cambria Math" w:hAnsi="Cambria Math"/>
          </w:rPr>
          <m:t>P</m:t>
        </m:r>
      </m:oMath>
      <w:r w:rsidRPr="00077788">
        <w:rPr>
          <w:rFonts w:ascii="Roboto Mono" w:hAnsi="Roboto Mono"/>
        </w:rPr>
        <w:t xml:space="preserve">lies on the perpendicular bisector of </w:t>
      </w:r>
      <m:oMath>
        <m:r>
          <w:rPr>
            <w:rFonts w:ascii="Cambria Math" w:hAnsi="Cambria Math"/>
          </w:rPr>
          <m:t>AB</m:t>
        </m:r>
      </m:oMath>
      <w:r w:rsidRPr="00077788">
        <w:rPr>
          <w:rFonts w:ascii="Roboto Mono" w:hAnsi="Roboto Mono"/>
        </w:rPr>
        <w:t>:</w:t>
      </w:r>
    </w:p>
    <w:p w14:paraId="3E2653CE" w14:textId="3937F9C0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F69D389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Circle</w:t>
      </w:r>
    </w:p>
    <w:p w14:paraId="79E51678" w14:textId="143E26AA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Every point </w:t>
      </w:r>
      <m:oMath>
        <m:r>
          <w:rPr>
            <w:rFonts w:ascii="Cambria Math" w:hAnsi="Cambria Math"/>
          </w:rPr>
          <m:t>P</m:t>
        </m:r>
      </m:oMath>
      <w:r w:rsidRPr="00077788">
        <w:rPr>
          <w:rFonts w:ascii="Roboto Mono" w:hAnsi="Roboto Mono"/>
        </w:rPr>
        <w:t xml:space="preserve">on a circle centered at </w:t>
      </w:r>
      <m:oMath>
        <m:r>
          <w:rPr>
            <w:rFonts w:ascii="Cambria Math" w:hAnsi="Cambria Math"/>
          </w:rPr>
          <m:t>O</m:t>
        </m:r>
      </m:oMath>
      <w:r w:rsidRPr="00077788">
        <w:rPr>
          <w:rFonts w:ascii="Roboto Mono" w:hAnsi="Roboto Mono"/>
        </w:rPr>
        <w:t>satisfies:</w:t>
      </w:r>
    </w:p>
    <w:p w14:paraId="649BE26B" w14:textId="14711905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B4A0135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Thus definitions themselves frequently create equality conditions.</w:t>
      </w:r>
    </w:p>
    <w:p w14:paraId="711D1C07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5559CAB8">
          <v:rect id="_x0000_i1039" style="width:0;height:1.5pt" o:hralign="center" o:hrstd="t" o:hr="t" fillcolor="#a0a0a0" stroked="f"/>
        </w:pict>
      </w:r>
    </w:p>
    <w:p w14:paraId="04C92737" w14:textId="67BB38F3" w:rsidR="00077788" w:rsidRDefault="00077788" w:rsidP="00A62AF7">
      <w:pPr>
        <w:pStyle w:val="Heading3"/>
      </w:pPr>
      <w:r w:rsidRPr="00077788">
        <w:t>1</w:t>
      </w:r>
      <w:r w:rsidR="00AA7B1E">
        <w:t>3</w:t>
      </w:r>
      <w:r w:rsidRPr="00077788">
        <w:t>. Equality from Geometric Theorems</w:t>
      </w:r>
    </w:p>
    <w:p w14:paraId="5F307703" w14:textId="61528694" w:rsidR="00A62AF7" w:rsidRPr="00A62AF7" w:rsidRDefault="00A62AF7" w:rsidP="00A62A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F22766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Many geometry theorems establish equal quantities.</w:t>
      </w:r>
    </w:p>
    <w:p w14:paraId="6BDE334B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Isosceles Triangle Theorem</w:t>
      </w:r>
    </w:p>
    <w:p w14:paraId="4662A9C6" w14:textId="218AB810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AB=AC⇒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217EF90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Converse</w:t>
      </w:r>
    </w:p>
    <w:p w14:paraId="7B4E50F5" w14:textId="7FF6BC75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∠B=∠C⇒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684CB8E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Vertical Angles Theorem</w:t>
      </w:r>
    </w:p>
    <w:p w14:paraId="2F81C680" w14:textId="05444E95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0A8F405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Base Angles of an Isosceles Triangle</w:t>
      </w:r>
    </w:p>
    <w:p w14:paraId="0CA61D4A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Equal sides produce equal opposite angles.</w:t>
      </w:r>
    </w:p>
    <w:p w14:paraId="5BBE5F92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Perpendicular Bisector Theorem</w:t>
      </w:r>
    </w:p>
    <w:p w14:paraId="31654D04" w14:textId="664B38AD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077788">
        <w:rPr>
          <w:rFonts w:ascii="Roboto Mono" w:hAnsi="Roboto Mono"/>
        </w:rPr>
        <w:t xml:space="preserve">lies on the perpendicular bisector of </w:t>
      </w:r>
      <m:oMath>
        <m:r>
          <w:rPr>
            <w:rFonts w:ascii="Cambria Math" w:hAnsi="Cambria Math"/>
          </w:rPr>
          <m:t>AB</m:t>
        </m:r>
      </m:oMath>
      <w:r w:rsidRPr="00077788">
        <w:rPr>
          <w:rFonts w:ascii="Roboto Mono" w:hAnsi="Roboto Mono"/>
        </w:rPr>
        <w:t>:</w:t>
      </w:r>
    </w:p>
    <w:p w14:paraId="1648584A" w14:textId="3263F573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06FCD72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70C2E875">
          <v:rect id="_x0000_i1040" style="width:0;height:1.5pt" o:hralign="center" o:hrstd="t" o:hr="t" fillcolor="#a0a0a0" stroked="f"/>
        </w:pict>
      </w:r>
    </w:p>
    <w:p w14:paraId="58860444" w14:textId="1946D115" w:rsidR="00077788" w:rsidRDefault="00077788" w:rsidP="00A62AF7">
      <w:pPr>
        <w:pStyle w:val="Heading2"/>
      </w:pPr>
      <w:r w:rsidRPr="00077788">
        <w:t>Coordinate Equality Conditions</w:t>
      </w:r>
    </w:p>
    <w:p w14:paraId="5C1A7975" w14:textId="7EB273D0" w:rsidR="00A62AF7" w:rsidRPr="00A62AF7" w:rsidRDefault="00A62AF7" w:rsidP="00A62A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5E8151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Equality conditions can be expressed using coordinates.</w:t>
      </w:r>
    </w:p>
    <w:p w14:paraId="4C93C762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Equal Lengths</w:t>
      </w:r>
    </w:p>
    <w:p w14:paraId="5C54D4F7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For:</w:t>
      </w:r>
    </w:p>
    <w:p w14:paraId="3D7AE3D1" w14:textId="5EF88746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2E82ABD5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and:</w:t>
      </w:r>
    </w:p>
    <w:p w14:paraId="6606DB39" w14:textId="4F6640FB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, 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30151989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 condition:</w:t>
      </w:r>
    </w:p>
    <w:p w14:paraId="348171F7" w14:textId="204CD8F4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64FDD85C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becomes:</w:t>
      </w:r>
    </w:p>
    <w:p w14:paraId="79623422" w14:textId="751C11ED" w:rsidR="00077788" w:rsidRPr="00077788" w:rsidRDefault="00000000" w:rsidP="00077788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47770013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Squaring both sides:</w:t>
      </w:r>
    </w:p>
    <w:p w14:paraId="3B4ABF54" w14:textId="1959DB90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D9ADEF8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7F8F51D0">
          <v:rect id="_x0000_i1041" style="width:0;height:1.5pt" o:hralign="center" o:hrstd="t" o:hr="t" fillcolor="#a0a0a0" stroked="f"/>
        </w:pict>
      </w:r>
    </w:p>
    <w:p w14:paraId="7968A7AF" w14:textId="4CCFD1B8" w:rsidR="00077788" w:rsidRDefault="00077788" w:rsidP="00B86131">
      <w:pPr>
        <w:pStyle w:val="Heading2"/>
      </w:pPr>
      <w:r w:rsidRPr="00077788">
        <w:t>Symmetry-Based Equality Conditions</w:t>
      </w:r>
    </w:p>
    <w:p w14:paraId="131E7E4D" w14:textId="13DFFCEF" w:rsidR="00B86131" w:rsidRPr="00B86131" w:rsidRDefault="00B86131" w:rsidP="00B861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F5CB60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Symmetry frequently produces equality.</w:t>
      </w:r>
    </w:p>
    <w:p w14:paraId="768803CE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Reflection Symmetry</w:t>
      </w:r>
    </w:p>
    <w:p w14:paraId="5B06DF2F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If a figure is symmetric about a line, corresponding reflected points have equal distances from the axis.</w:t>
      </w:r>
    </w:p>
    <w:p w14:paraId="31ACF6E6" w14:textId="33ACD7B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For a point </w:t>
      </w:r>
      <m:oMath>
        <m:r>
          <w:rPr>
            <w:rFonts w:ascii="Cambria Math" w:hAnsi="Cambria Math"/>
          </w:rPr>
          <m:t>P</m:t>
        </m:r>
      </m:oMath>
      <w:r w:rsidRPr="00077788">
        <w:rPr>
          <w:rFonts w:ascii="Roboto Mono" w:hAnsi="Roboto Mono"/>
        </w:rPr>
        <w:t xml:space="preserve">and its reflection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077788">
        <w:rPr>
          <w:rFonts w:ascii="Roboto Mono" w:hAnsi="Roboto Mono"/>
        </w:rPr>
        <w:t>:</w:t>
      </w:r>
    </w:p>
    <w:p w14:paraId="5388B3D0" w14:textId="5F05E655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E671FBC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Isosceles Triangle</w:t>
      </w:r>
    </w:p>
    <w:p w14:paraId="15393BBA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 axis of symmetry passes through the vertex and midpoint of the base.</w:t>
      </w:r>
    </w:p>
    <w:p w14:paraId="4FB50C89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Therefore:</w:t>
      </w:r>
    </w:p>
    <w:p w14:paraId="6FAEC5EC" w14:textId="1E75A04D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</m:t>
              </m:r>
            </m:e>
          </m:borderBox>
        </m:oMath>
      </m:oMathPara>
    </w:p>
    <w:p w14:paraId="1EEBECFE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and:</w:t>
      </w:r>
    </w:p>
    <w:p w14:paraId="5BEF824C" w14:textId="044F062B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E667607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Square</w:t>
      </w:r>
    </w:p>
    <w:p w14:paraId="0BCAAAE9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Symmetry produces equal:</w:t>
      </w:r>
    </w:p>
    <w:p w14:paraId="790B613E" w14:textId="77777777" w:rsidR="00077788" w:rsidRPr="00077788" w:rsidRDefault="00077788" w:rsidP="00077788">
      <w:pPr>
        <w:numPr>
          <w:ilvl w:val="0"/>
          <w:numId w:val="3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sides,</w:t>
      </w:r>
    </w:p>
    <w:p w14:paraId="449E74FE" w14:textId="77777777" w:rsidR="00077788" w:rsidRPr="00077788" w:rsidRDefault="00077788" w:rsidP="00077788">
      <w:pPr>
        <w:numPr>
          <w:ilvl w:val="0"/>
          <w:numId w:val="3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angles,</w:t>
      </w:r>
    </w:p>
    <w:p w14:paraId="0DFB1CA7" w14:textId="77777777" w:rsidR="00077788" w:rsidRPr="00077788" w:rsidRDefault="00077788" w:rsidP="00077788">
      <w:pPr>
        <w:numPr>
          <w:ilvl w:val="0"/>
          <w:numId w:val="3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diagonals.</w:t>
      </w:r>
    </w:p>
    <w:p w14:paraId="7586E71D" w14:textId="287201BE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AB=BC=CD=DA</m:t>
              </m:r>
            </m:e>
          </m:borderBox>
        </m:oMath>
      </m:oMathPara>
    </w:p>
    <w:p w14:paraId="535D496E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and:</w:t>
      </w:r>
    </w:p>
    <w:p w14:paraId="3CD6F194" w14:textId="251FBB13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AC=BD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CFE94D5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38428283">
          <v:rect id="_x0000_i1042" style="width:0;height:1.5pt" o:hralign="center" o:hrstd="t" o:hr="t" fillcolor="#a0a0a0" stroked="f"/>
        </w:pict>
      </w:r>
    </w:p>
    <w:p w14:paraId="6DA06F97" w14:textId="7AF49647" w:rsidR="00077788" w:rsidRDefault="00077788" w:rsidP="00B86131">
      <w:pPr>
        <w:pStyle w:val="Heading2"/>
      </w:pPr>
      <w:r w:rsidRPr="00077788">
        <w:t>Equal-Object Conditions</w:t>
      </w:r>
    </w:p>
    <w:p w14:paraId="057C022A" w14:textId="016BC34D" w:rsidR="00B86131" w:rsidRPr="00B86131" w:rsidRDefault="00B86131" w:rsidP="00B861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E5E73F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Definition</w:t>
      </w:r>
    </w:p>
    <w:p w14:paraId="14E52B3D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An </w:t>
      </w:r>
      <w:r w:rsidRPr="00077788">
        <w:rPr>
          <w:rFonts w:ascii="Roboto Mono" w:hAnsi="Roboto Mono"/>
          <w:b/>
          <w:bCs/>
        </w:rPr>
        <w:t>Equal-Object Condition</w:t>
      </w:r>
      <w:r w:rsidRPr="00077788">
        <w:rPr>
          <w:rFonts w:ascii="Roboto Mono" w:hAnsi="Roboto Mono"/>
        </w:rPr>
        <w:t xml:space="preserve"> states that two geometric objects are identical in a relevant geometric measure or relationship.</w:t>
      </w:r>
    </w:p>
    <w:p w14:paraId="36B88459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Examples:</w:t>
      </w:r>
    </w:p>
    <w:p w14:paraId="5FBA2538" w14:textId="27B0E939" w:rsidR="00077788" w:rsidRPr="00077788" w:rsidRDefault="00000000" w:rsidP="0007778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≅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</m:oMath>
      </m:oMathPara>
    </w:p>
    <w:p w14:paraId="0332BBDA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for congruent segments.</w:t>
      </w:r>
    </w:p>
    <w:p w14:paraId="4C5D39E4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lastRenderedPageBreak/>
        <w:t>Or:</w:t>
      </w:r>
    </w:p>
    <w:p w14:paraId="2F82B34D" w14:textId="763F7EE2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∠A≅∠B</m:t>
          </m:r>
        </m:oMath>
      </m:oMathPara>
    </w:p>
    <w:p w14:paraId="442568CA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for congruent angles.</w:t>
      </w:r>
    </w:p>
    <w:p w14:paraId="6A31E2B9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Important Distinction</w:t>
      </w:r>
    </w:p>
    <w:p w14:paraId="16D3CF24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For numbers and measurements, we commonly write:</w:t>
      </w:r>
    </w:p>
    <w:p w14:paraId="56BE5C30" w14:textId="260C0B2D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AB=CD.</m:t>
          </m:r>
        </m:oMath>
      </m:oMathPara>
    </w:p>
    <w:p w14:paraId="5FE37B8C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For geometric objects, the notation:</w:t>
      </w:r>
    </w:p>
    <w:p w14:paraId="35078918" w14:textId="57A5B27D" w:rsidR="00077788" w:rsidRPr="00077788" w:rsidRDefault="00000000" w:rsidP="0007778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≅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</m:oMath>
      </m:oMathPara>
    </w:p>
    <w:p w14:paraId="7D233262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can emphasize </w:t>
      </w:r>
      <w:r w:rsidRPr="00077788">
        <w:rPr>
          <w:rFonts w:ascii="Roboto Mono" w:hAnsi="Roboto Mono"/>
          <w:b/>
          <w:bCs/>
        </w:rPr>
        <w:t>congruence of the segments</w:t>
      </w:r>
      <w:r w:rsidRPr="00077788">
        <w:rPr>
          <w:rFonts w:ascii="Roboto Mono" w:hAnsi="Roboto Mono"/>
        </w:rPr>
        <w:t>.</w:t>
      </w:r>
    </w:p>
    <w:p w14:paraId="4A50E38B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Similarly:</w:t>
      </w:r>
    </w:p>
    <w:p w14:paraId="1C3634C6" w14:textId="19998A5D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∠A≅∠B.</m:t>
          </m:r>
        </m:oMath>
      </m:oMathPara>
    </w:p>
    <w:p w14:paraId="66934B45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6A95BDAB">
          <v:rect id="_x0000_i1043" style="width:0;height:1.5pt" o:hralign="center" o:hrstd="t" o:hr="t" fillcolor="#a0a0a0" stroked="f"/>
        </w:pict>
      </w:r>
    </w:p>
    <w:p w14:paraId="3BBB90E0" w14:textId="1FE5882D" w:rsidR="00077788" w:rsidRDefault="00077788" w:rsidP="00B86131">
      <w:pPr>
        <w:pStyle w:val="Heading2"/>
      </w:pPr>
      <w:r w:rsidRPr="00077788">
        <w:t>Multiple Equality Conditions</w:t>
      </w:r>
    </w:p>
    <w:p w14:paraId="6E4069F9" w14:textId="382E676C" w:rsidR="00B86131" w:rsidRPr="00B86131" w:rsidRDefault="00B86131" w:rsidP="00B861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B1B00D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Definition</w:t>
      </w:r>
    </w:p>
    <w:p w14:paraId="2CBBB1EC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A </w:t>
      </w:r>
      <w:r w:rsidRPr="00077788">
        <w:rPr>
          <w:rFonts w:ascii="Roboto Mono" w:hAnsi="Roboto Mono"/>
          <w:b/>
          <w:bCs/>
        </w:rPr>
        <w:t>Multiple Equality Condition</w:t>
      </w:r>
      <w:r w:rsidRPr="00077788">
        <w:rPr>
          <w:rFonts w:ascii="Roboto Mono" w:hAnsi="Roboto Mono"/>
        </w:rPr>
        <w:t xml:space="preserve"> specifies several equalities simultaneously.</w:t>
      </w:r>
    </w:p>
    <w:p w14:paraId="37A58459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Example</w:t>
      </w:r>
    </w:p>
    <w:p w14:paraId="63D32D76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For an equilateral triangle:</w:t>
      </w:r>
    </w:p>
    <w:p w14:paraId="3783ED9F" w14:textId="561E5D57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AB=BC=CA</m:t>
              </m:r>
            </m:e>
          </m:borderBox>
        </m:oMath>
      </m:oMathPara>
    </w:p>
    <w:p w14:paraId="5B3FB9DD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and:</w:t>
      </w:r>
    </w:p>
    <w:p w14:paraId="36CA299A" w14:textId="7CD521DF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∠A=∠B=∠C=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4AADC61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Square</w:t>
      </w:r>
    </w:p>
    <w:p w14:paraId="29D52A24" w14:textId="183C80BF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AB=BC=CD=DA</m:t>
              </m:r>
            </m:e>
          </m:borderBox>
        </m:oMath>
      </m:oMathPara>
    </w:p>
    <w:p w14:paraId="71BE63B1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and:</w:t>
      </w:r>
    </w:p>
    <w:p w14:paraId="30037B7B" w14:textId="1C222900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A=B=C=D=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0A4F308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A figure may therefore satisfy several independent equality conditions.</w:t>
      </w:r>
    </w:p>
    <w:p w14:paraId="230C291D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0D9A4069">
          <v:rect id="_x0000_i1044" style="width:0;height:1.5pt" o:hralign="center" o:hrstd="t" o:hr="t" fillcolor="#a0a0a0" stroked="f"/>
        </w:pict>
      </w:r>
    </w:p>
    <w:p w14:paraId="249201A6" w14:textId="2B706465" w:rsidR="00077788" w:rsidRDefault="00077788" w:rsidP="00B86131">
      <w:pPr>
        <w:pStyle w:val="Heading2"/>
      </w:pPr>
      <w:r w:rsidRPr="00077788">
        <w:t>Combined Equality Conditions</w:t>
      </w:r>
    </w:p>
    <w:p w14:paraId="1F5F0D13" w14:textId="1C8544EE" w:rsidR="00B86131" w:rsidRPr="00B86131" w:rsidRDefault="00B86131" w:rsidP="00B861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55F50E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Definition</w:t>
      </w:r>
    </w:p>
    <w:p w14:paraId="4CA6D2F5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A </w:t>
      </w:r>
      <w:r w:rsidRPr="00077788">
        <w:rPr>
          <w:rFonts w:ascii="Roboto Mono" w:hAnsi="Roboto Mono"/>
          <w:b/>
          <w:bCs/>
        </w:rPr>
        <w:t>Combined Equality Condition</w:t>
      </w:r>
      <w:r w:rsidRPr="00077788">
        <w:rPr>
          <w:rFonts w:ascii="Roboto Mono" w:hAnsi="Roboto Mono"/>
        </w:rPr>
        <w:t xml:space="preserve"> uses equality together with other geometric conditions.</w:t>
      </w:r>
    </w:p>
    <w:p w14:paraId="36F7D5AC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Example</w:t>
      </w:r>
    </w:p>
    <w:p w14:paraId="5CCD0B10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Suppose:</w:t>
      </w:r>
    </w:p>
    <w:p w14:paraId="412E4E03" w14:textId="154E6493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2873A3D4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and:</w:t>
      </w:r>
    </w:p>
    <w:p w14:paraId="7760D494" w14:textId="03E05618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</m:t>
          </m:r>
          <m:r>
            <m:rPr>
              <m:nor/>
            </m:rPr>
            <w:rPr>
              <w:rFonts w:ascii="Roboto Mono" w:hAnsi="Roboto Mono"/>
            </w:rPr>
            <m:t> bisects </m:t>
          </m:r>
          <m:r>
            <w:rPr>
              <w:rFonts w:ascii="Cambria Math" w:hAnsi="Cambria Math"/>
            </w:rPr>
            <m:t>∠A.</m:t>
          </m:r>
        </m:oMath>
      </m:oMathPara>
    </w:p>
    <w:p w14:paraId="58C8266E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Then:</w:t>
      </w:r>
    </w:p>
    <w:p w14:paraId="11771CC3" w14:textId="089247EA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∠BAD=∠DAC.</m:t>
          </m:r>
        </m:oMath>
      </m:oMathPara>
    </w:p>
    <w:p w14:paraId="21970D4E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Together with:</w:t>
      </w:r>
    </w:p>
    <w:p w14:paraId="3AE6201C" w14:textId="038FB593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296AA38C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and:</w:t>
      </w:r>
    </w:p>
    <w:p w14:paraId="7B10EF5F" w14:textId="1A02FE7A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AD=AD,</m:t>
          </m:r>
        </m:oMath>
      </m:oMathPara>
    </w:p>
    <w:p w14:paraId="53BC1495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we can prove:</w:t>
      </w:r>
    </w:p>
    <w:p w14:paraId="716E88BE" w14:textId="7A7E3E3B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△ABD≅△ACD</m:t>
          </m:r>
        </m:oMath>
      </m:oMathPara>
    </w:p>
    <w:p w14:paraId="3880E174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by SAS.</w:t>
      </w:r>
    </w:p>
    <w:p w14:paraId="4355DF81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Therefore:</w:t>
      </w:r>
    </w:p>
    <w:p w14:paraId="506C32D3" w14:textId="78E56AA3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BD=DC</m:t>
              </m:r>
            </m:e>
          </m:borderBox>
        </m:oMath>
      </m:oMathPara>
    </w:p>
    <w:p w14:paraId="61E6B61F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lastRenderedPageBreak/>
        <w:t>and:</w:t>
      </w:r>
    </w:p>
    <w:p w14:paraId="6AE5AB8F" w14:textId="666EFF80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7F38729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This demonstrates how equality conditions can combine to create new equality conditions.</w:t>
      </w:r>
    </w:p>
    <w:p w14:paraId="2494ED43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71A5B636">
          <v:rect id="_x0000_i1045" style="width:0;height:1.5pt" o:hralign="center" o:hrstd="t" o:hr="t" fillcolor="#a0a0a0" stroked="f"/>
        </w:pict>
      </w:r>
    </w:p>
    <w:p w14:paraId="005EF41E" w14:textId="5A685B67" w:rsidR="00077788" w:rsidRDefault="00077788" w:rsidP="00B86131">
      <w:pPr>
        <w:pStyle w:val="Heading2"/>
      </w:pPr>
      <w:r w:rsidRPr="00077788">
        <w:t>Equality Conditions and Loci</w:t>
      </w:r>
    </w:p>
    <w:p w14:paraId="5066BC5B" w14:textId="1054CB99" w:rsidR="00B86131" w:rsidRPr="00B86131" w:rsidRDefault="00B86131" w:rsidP="00B861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C7CF08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Equality conditions are especially important in </w:t>
      </w:r>
      <w:r w:rsidRPr="00077788">
        <w:rPr>
          <w:rFonts w:ascii="Roboto Mono" w:hAnsi="Roboto Mono"/>
          <w:b/>
          <w:bCs/>
        </w:rPr>
        <w:t>locus geometry</w:t>
      </w:r>
      <w:r w:rsidRPr="00077788">
        <w:rPr>
          <w:rFonts w:ascii="Roboto Mono" w:hAnsi="Roboto Mono"/>
        </w:rPr>
        <w:t>.</w:t>
      </w:r>
    </w:p>
    <w:p w14:paraId="6D5E3F38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Equal Distance from Two Points</w:t>
      </w:r>
    </w:p>
    <w:p w14:paraId="53AC4359" w14:textId="366E9E0A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12A09EDA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gives:</w:t>
      </w:r>
    </w:p>
    <w:p w14:paraId="36FACBCA" w14:textId="6FE1E4A1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E68DFDF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Equal Distance from Two Lines</w:t>
      </w:r>
    </w:p>
    <w:p w14:paraId="28613F89" w14:textId="2CBB2130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35CF3639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gives the angle bisectors of the two lines.</w:t>
      </w:r>
    </w:p>
    <w:p w14:paraId="695FFF2C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Fixed Distance</w:t>
      </w:r>
    </w:p>
    <w:p w14:paraId="22CD2C5A" w14:textId="102C1FFA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PA=r</m:t>
              </m:r>
            </m:e>
          </m:borderBox>
        </m:oMath>
      </m:oMathPara>
    </w:p>
    <w:p w14:paraId="342B4BB8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gives a circle.</w:t>
      </w:r>
    </w:p>
    <w:p w14:paraId="7C048F35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Therefore:</w:t>
      </w:r>
    </w:p>
    <w:p w14:paraId="55F6DB64" w14:textId="57A9F089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Equality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</m:e>
          </m:borderBox>
        </m:oMath>
      </m:oMathPara>
    </w:p>
    <w:p w14:paraId="7A4B5DF9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in many important geometric problems.</w:t>
      </w:r>
    </w:p>
    <w:p w14:paraId="386100B6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7D4C2D0D">
          <v:rect id="_x0000_i1046" style="width:0;height:1.5pt" o:hralign="center" o:hrstd="t" o:hr="t" fillcolor="#a0a0a0" stroked="f"/>
        </w:pict>
      </w:r>
    </w:p>
    <w:p w14:paraId="7C650547" w14:textId="42FC93F0" w:rsidR="00077788" w:rsidRDefault="00077788" w:rsidP="00B86131">
      <w:pPr>
        <w:pStyle w:val="Heading2"/>
      </w:pPr>
      <w:r w:rsidRPr="00077788">
        <w:t>Equality Conditions and Congruence</w:t>
      </w:r>
    </w:p>
    <w:p w14:paraId="3EE7758D" w14:textId="509576AB" w:rsidR="00B86131" w:rsidRPr="00B86131" w:rsidRDefault="00B86131" w:rsidP="00B861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8879B7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lastRenderedPageBreak/>
        <w:t xml:space="preserve">Equality is closely related to congruence but they are </w:t>
      </w:r>
      <w:r w:rsidRPr="00077788">
        <w:rPr>
          <w:rFonts w:ascii="Roboto Mono" w:hAnsi="Roboto Mono"/>
          <w:b/>
          <w:bCs/>
        </w:rPr>
        <w:t>not the same thing</w:t>
      </w:r>
      <w:r w:rsidRPr="00077788">
        <w:rPr>
          <w:rFonts w:ascii="Roboto Mono" w:hAnsi="Roboto Mono"/>
        </w:rPr>
        <w:t>.</w:t>
      </w:r>
    </w:p>
    <w:p w14:paraId="70B2444F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Equal Side Lengths</w:t>
      </w:r>
    </w:p>
    <w:p w14:paraId="01F37AF2" w14:textId="7F17F4F4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74C04D48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only establishes equality of two lengths.</w:t>
      </w:r>
    </w:p>
    <w:p w14:paraId="1061CC48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Congruent Segments</w:t>
      </w:r>
    </w:p>
    <w:p w14:paraId="12E699C9" w14:textId="01148CBD" w:rsidR="00077788" w:rsidRPr="00077788" w:rsidRDefault="00000000" w:rsidP="0007778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≅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</m:oMath>
      </m:oMathPara>
    </w:p>
    <w:p w14:paraId="33A66D44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means the segments have the same length.</w:t>
      </w:r>
    </w:p>
    <w:p w14:paraId="12BA9ADB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Congruent Figures</w:t>
      </w:r>
    </w:p>
    <w:p w14:paraId="1BD36C2C" w14:textId="116BABA1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18E998B2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means all corresponding parts are equal.</w:t>
      </w:r>
    </w:p>
    <w:p w14:paraId="5493ADCB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Therefore:</w:t>
      </w:r>
    </w:p>
    <w:p w14:paraId="407F2960" w14:textId="3290C298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Equality of one measurement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Congruence of entire figures</m:t>
              </m:r>
            </m:e>
          </m:borderBox>
        </m:oMath>
      </m:oMathPara>
    </w:p>
    <w:p w14:paraId="69631F8A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For example, two rectangles can have equal areas without being congruent.</w:t>
      </w:r>
    </w:p>
    <w:p w14:paraId="1ABDDEE8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6E693A3D">
          <v:rect id="_x0000_i1047" style="width:0;height:1.5pt" o:hralign="center" o:hrstd="t" o:hr="t" fillcolor="#a0a0a0" stroked="f"/>
        </w:pict>
      </w:r>
    </w:p>
    <w:p w14:paraId="011D21BB" w14:textId="50E18182" w:rsidR="00077788" w:rsidRDefault="00077788" w:rsidP="00B86131">
      <w:pPr>
        <w:pStyle w:val="Heading2"/>
      </w:pPr>
      <w:r w:rsidRPr="00077788">
        <w:t>Equality Conditions and Similarity</w:t>
      </w:r>
    </w:p>
    <w:p w14:paraId="31A98B00" w14:textId="5046540B" w:rsidR="00B86131" w:rsidRPr="00B86131" w:rsidRDefault="00B86131" w:rsidP="00B861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A3C64B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Similarity provides a different type of equality.</w:t>
      </w:r>
    </w:p>
    <w:p w14:paraId="06FB1067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For similar triangles:</w:t>
      </w:r>
    </w:p>
    <w:p w14:paraId="68B10699" w14:textId="3839FB61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∠A=∠D</m:t>
              </m:r>
            </m:e>
          </m:borderBox>
        </m:oMath>
      </m:oMathPara>
    </w:p>
    <w:p w14:paraId="6A570AD9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but generally:</w:t>
      </w:r>
    </w:p>
    <w:p w14:paraId="28481CEC" w14:textId="54BD701F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AB≠DE.</m:t>
          </m:r>
        </m:oMath>
      </m:oMathPara>
    </w:p>
    <w:p w14:paraId="718A4766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Instead:</w:t>
      </w:r>
    </w:p>
    <w:p w14:paraId="60E200B3" w14:textId="5E0A824A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941BB8D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Therefore:</w:t>
      </w:r>
    </w:p>
    <w:p w14:paraId="49C4F8F9" w14:textId="77777777" w:rsidR="00077788" w:rsidRPr="00077788" w:rsidRDefault="00077788" w:rsidP="00077788">
      <w:pPr>
        <w:numPr>
          <w:ilvl w:val="0"/>
          <w:numId w:val="4"/>
        </w:numPr>
        <w:rPr>
          <w:rFonts w:ascii="Roboto Mono" w:hAnsi="Roboto Mono"/>
        </w:rPr>
      </w:pPr>
      <w:r w:rsidRPr="00077788">
        <w:rPr>
          <w:rFonts w:ascii="Roboto Mono" w:hAnsi="Roboto Mono"/>
          <w:b/>
          <w:bCs/>
        </w:rPr>
        <w:t>Congruence</w:t>
      </w:r>
      <w:r w:rsidRPr="00077788">
        <w:rPr>
          <w:rFonts w:ascii="Roboto Mono" w:hAnsi="Roboto Mono"/>
        </w:rPr>
        <w:t xml:space="preserve"> </w:t>
      </w:r>
      <w:r w:rsidRPr="00077788">
        <w:rPr>
          <w:rFonts w:ascii="Arial" w:hAnsi="Arial" w:cs="Arial"/>
        </w:rPr>
        <w:t>→</w:t>
      </w:r>
      <w:r w:rsidRPr="00077788">
        <w:rPr>
          <w:rFonts w:ascii="Roboto Mono" w:hAnsi="Roboto Mono"/>
        </w:rPr>
        <w:t xml:space="preserve"> corresponding lengths equal.</w:t>
      </w:r>
    </w:p>
    <w:p w14:paraId="24903FC0" w14:textId="77777777" w:rsidR="00077788" w:rsidRPr="00077788" w:rsidRDefault="00077788" w:rsidP="00077788">
      <w:pPr>
        <w:numPr>
          <w:ilvl w:val="0"/>
          <w:numId w:val="4"/>
        </w:numPr>
        <w:rPr>
          <w:rFonts w:ascii="Roboto Mono" w:hAnsi="Roboto Mono"/>
        </w:rPr>
      </w:pPr>
      <w:r w:rsidRPr="00077788">
        <w:rPr>
          <w:rFonts w:ascii="Roboto Mono" w:hAnsi="Roboto Mono"/>
          <w:b/>
          <w:bCs/>
        </w:rPr>
        <w:t>Similarity</w:t>
      </w:r>
      <w:r w:rsidRPr="00077788">
        <w:rPr>
          <w:rFonts w:ascii="Roboto Mono" w:hAnsi="Roboto Mono"/>
        </w:rPr>
        <w:t xml:space="preserve"> </w:t>
      </w:r>
      <w:r w:rsidRPr="00077788">
        <w:rPr>
          <w:rFonts w:ascii="Arial" w:hAnsi="Arial" w:cs="Arial"/>
        </w:rPr>
        <w:t>→</w:t>
      </w:r>
      <w:r w:rsidRPr="00077788">
        <w:rPr>
          <w:rFonts w:ascii="Roboto Mono" w:hAnsi="Roboto Mono"/>
        </w:rPr>
        <w:t xml:space="preserve"> corresponding angles equal and corresponding lengths proportional.</w:t>
      </w:r>
    </w:p>
    <w:p w14:paraId="4CEA73AE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55EC335D">
          <v:rect id="_x0000_i1048" style="width:0;height:1.5pt" o:hralign="center" o:hrstd="t" o:hr="t" fillcolor="#a0a0a0" stroked="f"/>
        </w:pict>
      </w:r>
    </w:p>
    <w:p w14:paraId="5964A643" w14:textId="32BCBAE1" w:rsidR="00077788" w:rsidRDefault="00077788" w:rsidP="00B86131">
      <w:pPr>
        <w:pStyle w:val="Heading2"/>
      </w:pPr>
      <w:r w:rsidRPr="00077788">
        <w:t>Equality Conditions in Optimization</w:t>
      </w:r>
    </w:p>
    <w:p w14:paraId="7012EEB7" w14:textId="215CD63F" w:rsidR="00B86131" w:rsidRPr="00B86131" w:rsidRDefault="00B86131" w:rsidP="00B861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4B4032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Equality often identifies the </w:t>
      </w:r>
      <w:r w:rsidRPr="00077788">
        <w:rPr>
          <w:rFonts w:ascii="Roboto Mono" w:hAnsi="Roboto Mono"/>
          <w:b/>
          <w:bCs/>
        </w:rPr>
        <w:t>equality case</w:t>
      </w:r>
      <w:r w:rsidRPr="00077788">
        <w:rPr>
          <w:rFonts w:ascii="Roboto Mono" w:hAnsi="Roboto Mono"/>
        </w:rPr>
        <w:t xml:space="preserve"> of a geometric inequality.</w:t>
      </w:r>
    </w:p>
    <w:p w14:paraId="32EA6833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Isoperimetric Inequality</w:t>
      </w:r>
    </w:p>
    <w:p w14:paraId="65AC428B" w14:textId="0B071E0F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4πA≤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C81BC6B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Equality occurs exactly for a circle:</w:t>
      </w:r>
    </w:p>
    <w:p w14:paraId="38261A41" w14:textId="6F36FFF2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4πA=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8CA1119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Euler's Inequality</w:t>
      </w:r>
    </w:p>
    <w:p w14:paraId="6AFEAB9E" w14:textId="64A3C6D9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R≥2r.</m:t>
          </m:r>
        </m:oMath>
      </m:oMathPara>
    </w:p>
    <w:p w14:paraId="470ACDCD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Equality occurs for an equilateral triangle:</w:t>
      </w:r>
    </w:p>
    <w:p w14:paraId="0485FFA0" w14:textId="088DBB30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R=2r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3AC61E9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proofErr w:type="spellStart"/>
      <w:r w:rsidRPr="00077788">
        <w:rPr>
          <w:rFonts w:ascii="Roboto Mono" w:hAnsi="Roboto Mono"/>
          <w:b/>
          <w:bCs/>
        </w:rPr>
        <w:t>Weitzenböck's</w:t>
      </w:r>
      <w:proofErr w:type="spellEnd"/>
      <w:r w:rsidRPr="00077788">
        <w:rPr>
          <w:rFonts w:ascii="Roboto Mono" w:hAnsi="Roboto Mono"/>
          <w:b/>
          <w:bCs/>
        </w:rPr>
        <w:t xml:space="preserve"> Inequality</w:t>
      </w:r>
    </w:p>
    <w:p w14:paraId="2734F7BF" w14:textId="66629102" w:rsidR="00077788" w:rsidRPr="00077788" w:rsidRDefault="00000000" w:rsidP="0007778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≥4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K.</m:t>
          </m:r>
        </m:oMath>
      </m:oMathPara>
    </w:p>
    <w:p w14:paraId="36111488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Equality occurs when the triangle is equilateral:</w:t>
      </w:r>
    </w:p>
    <w:p w14:paraId="484D7D72" w14:textId="57EDE2F5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a=b=c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FD268A9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Thus equality conditions often identify the </w:t>
      </w:r>
      <w:r w:rsidRPr="00077788">
        <w:rPr>
          <w:rFonts w:ascii="Roboto Mono" w:hAnsi="Roboto Mono"/>
          <w:b/>
          <w:bCs/>
        </w:rPr>
        <w:t>special or optimal configuration</w:t>
      </w:r>
      <w:r w:rsidRPr="00077788">
        <w:rPr>
          <w:rFonts w:ascii="Roboto Mono" w:hAnsi="Roboto Mono"/>
        </w:rPr>
        <w:t>.</w:t>
      </w:r>
    </w:p>
    <w:p w14:paraId="26060AF7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617B64B4">
          <v:rect id="_x0000_i1049" style="width:0;height:1.5pt" o:hralign="center" o:hrstd="t" o:hr="t" fillcolor="#a0a0a0" stroked="f"/>
        </w:pict>
      </w:r>
    </w:p>
    <w:p w14:paraId="50DF6AF7" w14:textId="2A52F09D" w:rsidR="00077788" w:rsidRDefault="00077788" w:rsidP="00B86131">
      <w:pPr>
        <w:pStyle w:val="Heading2"/>
      </w:pPr>
      <w:r w:rsidRPr="00077788">
        <w:lastRenderedPageBreak/>
        <w:t>Equality Conditions in Algebraic Geometry</w:t>
      </w:r>
    </w:p>
    <w:p w14:paraId="6BFF7C6F" w14:textId="43559A4C" w:rsidR="00B86131" w:rsidRPr="00B86131" w:rsidRDefault="00B86131" w:rsidP="00B861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175947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Geometric equalities can become equations.</w:t>
      </w:r>
    </w:p>
    <w:p w14:paraId="68C8C092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Example</w:t>
      </w:r>
    </w:p>
    <w:p w14:paraId="7890A1B0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Suppose:</w:t>
      </w:r>
    </w:p>
    <w:p w14:paraId="5F97D86B" w14:textId="2F8C9E0F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AB=x+3</m:t>
          </m:r>
        </m:oMath>
      </m:oMathPara>
    </w:p>
    <w:p w14:paraId="5F5667E5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and:</w:t>
      </w:r>
    </w:p>
    <w:p w14:paraId="10DCB308" w14:textId="5F442B66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CD=2x-1.</m:t>
          </m:r>
        </m:oMath>
      </m:oMathPara>
    </w:p>
    <w:p w14:paraId="7DCCF087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If:</w:t>
      </w:r>
    </w:p>
    <w:p w14:paraId="3A3454D8" w14:textId="07336D47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AB=CD,</m:t>
          </m:r>
        </m:oMath>
      </m:oMathPara>
    </w:p>
    <w:p w14:paraId="04A7A83B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then:</w:t>
      </w:r>
    </w:p>
    <w:p w14:paraId="2EED9708" w14:textId="710E7958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x+3=2x-1.</m:t>
          </m:r>
        </m:oMath>
      </m:oMathPara>
    </w:p>
    <w:p w14:paraId="6BC7DF33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Therefore:</w:t>
      </w:r>
    </w:p>
    <w:p w14:paraId="6DCAAACD" w14:textId="6BD691BB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x=4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3075D4E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 geometric equality condition has been transformed into an algebraic equation.</w:t>
      </w:r>
    </w:p>
    <w:p w14:paraId="1C93434B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55D33923">
          <v:rect id="_x0000_i1050" style="width:0;height:1.5pt" o:hralign="center" o:hrstd="t" o:hr="t" fillcolor="#a0a0a0" stroked="f"/>
        </w:pict>
      </w:r>
    </w:p>
    <w:p w14:paraId="5889526F" w14:textId="651F7C8A" w:rsidR="00077788" w:rsidRDefault="00077788" w:rsidP="00B86131">
      <w:pPr>
        <w:pStyle w:val="Heading2"/>
      </w:pPr>
      <w:r w:rsidRPr="00077788">
        <w:t>Equality Conditions vs Inequality Conditions</w:t>
      </w:r>
    </w:p>
    <w:p w14:paraId="34AE5B41" w14:textId="1FEFA5B5" w:rsidR="00B86131" w:rsidRDefault="00B86131" w:rsidP="00B8613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88A816" w14:textId="60AC04CF" w:rsidR="007C2493" w:rsidRPr="00B86131" w:rsidRDefault="007C2493" w:rsidP="00B86131">
      <w:r>
        <w:rPr>
          <w:noProof/>
        </w:rPr>
        <w:drawing>
          <wp:inline distT="0" distB="0" distL="0" distR="0" wp14:anchorId="40B98122" wp14:editId="30A044B7">
            <wp:extent cx="5943600" cy="1888490"/>
            <wp:effectExtent l="0" t="0" r="0" b="0"/>
            <wp:docPr id="1738036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4540"/>
      </w:tblGrid>
      <w:tr w:rsidR="00077788" w:rsidRPr="00077788" w14:paraId="71FFF7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C6363" w14:textId="77777777" w:rsidR="00077788" w:rsidRPr="00077788" w:rsidRDefault="00077788" w:rsidP="00077788">
            <w:pPr>
              <w:rPr>
                <w:rFonts w:ascii="Roboto Mono" w:hAnsi="Roboto Mono"/>
                <w:b/>
                <w:bCs/>
              </w:rPr>
            </w:pPr>
            <w:r w:rsidRPr="00077788">
              <w:rPr>
                <w:rFonts w:ascii="Roboto Mono" w:hAnsi="Roboto Mono"/>
                <w:b/>
                <w:bCs/>
              </w:rPr>
              <w:lastRenderedPageBreak/>
              <w:t>Equality</w:t>
            </w:r>
          </w:p>
        </w:tc>
        <w:tc>
          <w:tcPr>
            <w:tcW w:w="0" w:type="auto"/>
            <w:vAlign w:val="center"/>
            <w:hideMark/>
          </w:tcPr>
          <w:p w14:paraId="6CED987D" w14:textId="77777777" w:rsidR="00077788" w:rsidRPr="00077788" w:rsidRDefault="00077788" w:rsidP="00077788">
            <w:pPr>
              <w:rPr>
                <w:rFonts w:ascii="Roboto Mono" w:hAnsi="Roboto Mono"/>
                <w:b/>
                <w:bCs/>
              </w:rPr>
            </w:pPr>
            <w:r w:rsidRPr="00077788">
              <w:rPr>
                <w:rFonts w:ascii="Roboto Mono" w:hAnsi="Roboto Mono"/>
                <w:b/>
                <w:bCs/>
              </w:rPr>
              <w:t>Inequality</w:t>
            </w:r>
          </w:p>
        </w:tc>
      </w:tr>
      <w:tr w:rsidR="00077788" w:rsidRPr="00077788" w14:paraId="397EF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B9994" w14:textId="094D03BA" w:rsidR="00077788" w:rsidRPr="00077788" w:rsidRDefault="00077788" w:rsidP="0007778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AB=CD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EFF76D7" w14:textId="2D94D7B9" w:rsidR="00077788" w:rsidRPr="00077788" w:rsidRDefault="00077788" w:rsidP="0007778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AB&gt;CD</m:t>
                </m:r>
              </m:oMath>
            </m:oMathPara>
          </w:p>
        </w:tc>
      </w:tr>
      <w:tr w:rsidR="00077788" w:rsidRPr="00077788" w14:paraId="533D8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978AD" w14:textId="77777777" w:rsidR="00077788" w:rsidRPr="00077788" w:rsidRDefault="00077788" w:rsidP="00077788">
            <w:pPr>
              <w:rPr>
                <w:rFonts w:ascii="Roboto Mono" w:hAnsi="Roboto Mono"/>
              </w:rPr>
            </w:pPr>
            <w:r w:rsidRPr="00077788">
              <w:rPr>
                <w:rFonts w:ascii="Roboto Mono" w:hAnsi="Roboto Mono"/>
              </w:rPr>
              <w:t>Exact relationship</w:t>
            </w:r>
          </w:p>
        </w:tc>
        <w:tc>
          <w:tcPr>
            <w:tcW w:w="0" w:type="auto"/>
            <w:vAlign w:val="center"/>
            <w:hideMark/>
          </w:tcPr>
          <w:p w14:paraId="6D077C6E" w14:textId="77777777" w:rsidR="00077788" w:rsidRPr="00077788" w:rsidRDefault="00077788" w:rsidP="00077788">
            <w:pPr>
              <w:rPr>
                <w:rFonts w:ascii="Roboto Mono" w:hAnsi="Roboto Mono"/>
              </w:rPr>
            </w:pPr>
            <w:r w:rsidRPr="00077788">
              <w:rPr>
                <w:rFonts w:ascii="Roboto Mono" w:hAnsi="Roboto Mono"/>
              </w:rPr>
              <w:t>Comparison relationship</w:t>
            </w:r>
          </w:p>
        </w:tc>
      </w:tr>
      <w:tr w:rsidR="00077788" w:rsidRPr="00077788" w14:paraId="7E25D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0BBA" w14:textId="77777777" w:rsidR="00077788" w:rsidRPr="00077788" w:rsidRDefault="00077788" w:rsidP="00077788">
            <w:pPr>
              <w:rPr>
                <w:rFonts w:ascii="Roboto Mono" w:hAnsi="Roboto Mono"/>
              </w:rPr>
            </w:pPr>
            <w:r w:rsidRPr="00077788">
              <w:rPr>
                <w:rFonts w:ascii="Roboto Mono" w:hAnsi="Roboto Mono"/>
              </w:rPr>
              <w:t>One value equals another</w:t>
            </w:r>
          </w:p>
        </w:tc>
        <w:tc>
          <w:tcPr>
            <w:tcW w:w="0" w:type="auto"/>
            <w:vAlign w:val="center"/>
            <w:hideMark/>
          </w:tcPr>
          <w:p w14:paraId="21B6D569" w14:textId="77777777" w:rsidR="00077788" w:rsidRPr="00077788" w:rsidRDefault="00077788" w:rsidP="00077788">
            <w:pPr>
              <w:rPr>
                <w:rFonts w:ascii="Roboto Mono" w:hAnsi="Roboto Mono"/>
              </w:rPr>
            </w:pPr>
            <w:r w:rsidRPr="00077788">
              <w:rPr>
                <w:rFonts w:ascii="Roboto Mono" w:hAnsi="Roboto Mono"/>
              </w:rPr>
              <w:t>One value is larger/smaller</w:t>
            </w:r>
          </w:p>
        </w:tc>
      </w:tr>
      <w:tr w:rsidR="00077788" w:rsidRPr="00077788" w14:paraId="50170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AFBF" w14:textId="77777777" w:rsidR="00077788" w:rsidRPr="00077788" w:rsidRDefault="00077788" w:rsidP="00077788">
            <w:pPr>
              <w:rPr>
                <w:rFonts w:ascii="Roboto Mono" w:hAnsi="Roboto Mono"/>
              </w:rPr>
            </w:pPr>
            <w:r w:rsidRPr="00077788">
              <w:rPr>
                <w:rFonts w:ascii="Roboto Mono" w:hAnsi="Roboto Mono"/>
              </w:rPr>
              <w:t>Defines an exact boundary</w:t>
            </w:r>
          </w:p>
        </w:tc>
        <w:tc>
          <w:tcPr>
            <w:tcW w:w="0" w:type="auto"/>
            <w:vAlign w:val="center"/>
            <w:hideMark/>
          </w:tcPr>
          <w:p w14:paraId="0245F00F" w14:textId="77777777" w:rsidR="00077788" w:rsidRPr="00077788" w:rsidRDefault="00077788" w:rsidP="00077788">
            <w:pPr>
              <w:rPr>
                <w:rFonts w:ascii="Roboto Mono" w:hAnsi="Roboto Mono"/>
              </w:rPr>
            </w:pPr>
            <w:r w:rsidRPr="00077788">
              <w:rPr>
                <w:rFonts w:ascii="Roboto Mono" w:hAnsi="Roboto Mono"/>
              </w:rPr>
              <w:t>Often defines a region or range</w:t>
            </w:r>
          </w:p>
        </w:tc>
      </w:tr>
      <w:tr w:rsidR="00077788" w:rsidRPr="00077788" w14:paraId="05E5C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7187" w14:textId="14723151" w:rsidR="00077788" w:rsidRPr="00077788" w:rsidRDefault="00077788" w:rsidP="00077788">
            <w:pPr>
              <w:rPr>
                <w:rFonts w:ascii="Roboto Mono" w:hAnsi="Roboto Mono"/>
              </w:rPr>
            </w:pPr>
            <w:r w:rsidRPr="00077788">
              <w:rPr>
                <w:rFonts w:ascii="Roboto Mono" w:hAnsi="Roboto Mono"/>
              </w:rPr>
              <w:t xml:space="preserve">Uses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0" w:type="auto"/>
            <w:vAlign w:val="center"/>
            <w:hideMark/>
          </w:tcPr>
          <w:p w14:paraId="0ED11380" w14:textId="12049619" w:rsidR="00077788" w:rsidRPr="00077788" w:rsidRDefault="00077788" w:rsidP="00077788">
            <w:pPr>
              <w:rPr>
                <w:rFonts w:ascii="Roboto Mono" w:hAnsi="Roboto Mono"/>
              </w:rPr>
            </w:pPr>
            <w:r w:rsidRPr="00077788">
              <w:rPr>
                <w:rFonts w:ascii="Roboto Mono" w:hAnsi="Roboto Mono"/>
              </w:rPr>
              <w:t xml:space="preserve">Uses </w:t>
            </w:r>
            <m:oMath>
              <m:r>
                <w:rPr>
                  <w:rFonts w:ascii="Cambria Math" w:hAnsi="Cambria Math"/>
                </w:rPr>
                <m:t>&lt;,&gt;,≤,≥</m:t>
              </m:r>
            </m:oMath>
          </w:p>
        </w:tc>
      </w:tr>
    </w:tbl>
    <w:p w14:paraId="5ADA964F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For example:</w:t>
      </w:r>
    </w:p>
    <w:p w14:paraId="0EC54E16" w14:textId="2A56392B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PA=r</m:t>
          </m:r>
        </m:oMath>
      </m:oMathPara>
    </w:p>
    <w:p w14:paraId="42515F5C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defines a circle.</w:t>
      </w:r>
    </w:p>
    <w:p w14:paraId="46C41D32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But:</w:t>
      </w:r>
    </w:p>
    <w:p w14:paraId="6CA0D9A8" w14:textId="3FABFF16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PA&lt;r</m:t>
          </m:r>
        </m:oMath>
      </m:oMathPara>
    </w:p>
    <w:p w14:paraId="71CB01B5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defines the interior of the circle.</w:t>
      </w:r>
    </w:p>
    <w:p w14:paraId="140D6A61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Therefore:</w:t>
      </w:r>
    </w:p>
    <w:p w14:paraId="61B6B4D2" w14:textId="77777777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Equality often forms the boundary of an inequality region</m:t>
              </m:r>
            </m:e>
          </m:borderBox>
        </m:oMath>
      </m:oMathPara>
    </w:p>
    <w:p w14:paraId="3943D539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2343D533">
          <v:rect id="_x0000_i1051" style="width:0;height:1.5pt" o:hralign="center" o:hrstd="t" o:hr="t" fillcolor="#a0a0a0" stroked="f"/>
        </w:pict>
      </w:r>
    </w:p>
    <w:p w14:paraId="7A57CBFD" w14:textId="6CE12733" w:rsidR="00077788" w:rsidRDefault="00077788" w:rsidP="00B86131">
      <w:pPr>
        <w:pStyle w:val="Heading2"/>
      </w:pPr>
      <w:r w:rsidRPr="00077788">
        <w:t>Equality Conditions vs Similarity</w:t>
      </w:r>
    </w:p>
    <w:p w14:paraId="39E0C3A8" w14:textId="7EBEE4FC" w:rsidR="00B86131" w:rsidRPr="00B86131" w:rsidRDefault="00B86131" w:rsidP="00B861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39926A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A particularly important distinction:</w:t>
      </w:r>
    </w:p>
    <w:p w14:paraId="5CB29664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Congruence</w:t>
      </w:r>
    </w:p>
    <w:p w14:paraId="4A4068C6" w14:textId="77777777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Corresponding lengths are equal</m:t>
              </m:r>
            </m:e>
          </m:borderBox>
        </m:oMath>
      </m:oMathPara>
    </w:p>
    <w:p w14:paraId="240043BB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Similarity</w:t>
      </w:r>
    </w:p>
    <w:p w14:paraId="39332192" w14:textId="77777777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Corresponding lengths have equal ratios</m:t>
              </m:r>
            </m:e>
          </m:borderBox>
        </m:oMath>
      </m:oMathPara>
    </w:p>
    <w:p w14:paraId="799BA033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For example:</w:t>
      </w:r>
    </w:p>
    <w:p w14:paraId="625DAD46" w14:textId="258A194D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</m:t>
          </m:r>
        </m:oMath>
      </m:oMathPara>
    </w:p>
    <w:p w14:paraId="3ECD543C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lastRenderedPageBreak/>
        <w:t>is an equality of lengths.</w:t>
      </w:r>
    </w:p>
    <w:p w14:paraId="66255AA9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But:</w:t>
      </w:r>
    </w:p>
    <w:p w14:paraId="4213EF91" w14:textId="5C8931E2" w:rsidR="00077788" w:rsidRPr="00077788" w:rsidRDefault="00000000" w:rsidP="00077788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</m:oMath>
      </m:oMathPara>
    </w:p>
    <w:p w14:paraId="11DA7647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is an equality of ratios.</w:t>
      </w:r>
    </w:p>
    <w:p w14:paraId="04F84B27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7C56C510">
          <v:rect id="_x0000_i1052" style="width:0;height:1.5pt" o:hralign="center" o:hrstd="t" o:hr="t" fillcolor="#a0a0a0" stroked="f"/>
        </w:pict>
      </w:r>
    </w:p>
    <w:p w14:paraId="4467C3FA" w14:textId="5227E9CC" w:rsidR="00077788" w:rsidRDefault="00077788" w:rsidP="00B86131">
      <w:pPr>
        <w:pStyle w:val="Heading2"/>
      </w:pPr>
      <w:r w:rsidRPr="00077788">
        <w:t>Classification Summary</w:t>
      </w:r>
    </w:p>
    <w:p w14:paraId="5C1250AF" w14:textId="45AE2EF4" w:rsidR="00B86131" w:rsidRDefault="00B86131" w:rsidP="00B8613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C71E8A" w14:textId="3B4CC5CD" w:rsidR="008431DD" w:rsidRPr="00B86131" w:rsidRDefault="008431DD" w:rsidP="00B86131">
      <w:r>
        <w:rPr>
          <w:noProof/>
        </w:rPr>
        <w:drawing>
          <wp:inline distT="0" distB="0" distL="0" distR="0" wp14:anchorId="1BA8C01F" wp14:editId="62C5DFFA">
            <wp:extent cx="5943600" cy="3765550"/>
            <wp:effectExtent l="0" t="0" r="0" b="6350"/>
            <wp:docPr id="17653711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6191F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Geometric Conditions</w:t>
      </w:r>
    </w:p>
    <w:p w14:paraId="3F8EA928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│</w:t>
      </w:r>
    </w:p>
    <w:p w14:paraId="5EFC36C6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└──</w:t>
      </w:r>
      <w:r w:rsidRPr="00077788">
        <w:rPr>
          <w:rFonts w:ascii="Roboto Mono" w:hAnsi="Roboto Mono"/>
        </w:rPr>
        <w:t xml:space="preserve"> Equality Conditions</w:t>
      </w:r>
    </w:p>
    <w:p w14:paraId="0CCE4291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</w:t>
      </w:r>
      <w:r w:rsidRPr="00077788">
        <w:rPr>
          <w:rFonts w:ascii="MS Gothic" w:eastAsia="MS Gothic" w:hAnsi="MS Gothic" w:cs="MS Gothic" w:hint="eastAsia"/>
        </w:rPr>
        <w:t>│</w:t>
      </w:r>
    </w:p>
    <w:p w14:paraId="5FDC7915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</w:t>
      </w: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Segment-Length Equality</w:t>
      </w:r>
    </w:p>
    <w:p w14:paraId="281E149D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lastRenderedPageBreak/>
        <w:t xml:space="preserve">    </w:t>
      </w: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Angle Equality</w:t>
      </w:r>
    </w:p>
    <w:p w14:paraId="250999C9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</w:t>
      </w: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Distance Equality</w:t>
      </w:r>
    </w:p>
    <w:p w14:paraId="7C5D8A2F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</w:t>
      </w: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Area Equality</w:t>
      </w:r>
    </w:p>
    <w:p w14:paraId="2B8B28EF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</w:t>
      </w: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Perimeter Equality</w:t>
      </w:r>
    </w:p>
    <w:p w14:paraId="14AE160B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</w:t>
      </w: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Radius Equality</w:t>
      </w:r>
    </w:p>
    <w:p w14:paraId="759066D4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</w:t>
      </w: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Diameter Equality</w:t>
      </w:r>
    </w:p>
    <w:p w14:paraId="3FC5D41E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</w:t>
      </w: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Ratio Equality</w:t>
      </w:r>
    </w:p>
    <w:p w14:paraId="23675B8A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</w:t>
      </w: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Equality of Geometric Expressions</w:t>
      </w:r>
    </w:p>
    <w:p w14:paraId="4F2F9267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</w:t>
      </w: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Equality from Congruence</w:t>
      </w:r>
    </w:p>
    <w:p w14:paraId="6F104804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</w:t>
      </w: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Equality from Similarity</w:t>
      </w:r>
    </w:p>
    <w:p w14:paraId="5EA7B00C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</w:t>
      </w: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Equality from Definitions</w:t>
      </w:r>
    </w:p>
    <w:p w14:paraId="62199A18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</w:t>
      </w: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Equality from Geometric Theorems</w:t>
      </w:r>
    </w:p>
    <w:p w14:paraId="0B396D7A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</w:t>
      </w: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Equality in Geometric Constructions</w:t>
      </w:r>
    </w:p>
    <w:p w14:paraId="3529A43B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</w:t>
      </w: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Coordinate Equality</w:t>
      </w:r>
    </w:p>
    <w:p w14:paraId="198E4D25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</w:t>
      </w: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Symmetry-Based Equality</w:t>
      </w:r>
    </w:p>
    <w:p w14:paraId="03323287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</w:t>
      </w: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Equal-Object Conditions</w:t>
      </w:r>
    </w:p>
    <w:p w14:paraId="37C90D5B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</w:t>
      </w: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Multiple Equality Conditions</w:t>
      </w:r>
    </w:p>
    <w:p w14:paraId="37122B43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</w:t>
      </w:r>
      <w:r w:rsidRPr="00077788">
        <w:rPr>
          <w:rFonts w:ascii="MS Gothic" w:eastAsia="MS Gothic" w:hAnsi="MS Gothic" w:cs="MS Gothic" w:hint="eastAsia"/>
        </w:rPr>
        <w:t>└──</w:t>
      </w:r>
      <w:r w:rsidRPr="00077788">
        <w:rPr>
          <w:rFonts w:ascii="Roboto Mono" w:hAnsi="Roboto Mono"/>
        </w:rPr>
        <w:t xml:space="preserve"> Combined Equality Conditions</w:t>
      </w:r>
    </w:p>
    <w:p w14:paraId="4F127398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27D2F837">
          <v:rect id="_x0000_i1053" style="width:0;height:1.5pt" o:hralign="center" o:hrstd="t" o:hr="t" fillcolor="#a0a0a0" stroked="f"/>
        </w:pict>
      </w:r>
    </w:p>
    <w:p w14:paraId="11E96849" w14:textId="394A0A42" w:rsidR="00077788" w:rsidRDefault="00077788" w:rsidP="00B86131">
      <w:pPr>
        <w:pStyle w:val="Heading2"/>
      </w:pPr>
      <w:r w:rsidRPr="00077788">
        <w:t>Core Equality Relationships</w:t>
      </w:r>
    </w:p>
    <w:p w14:paraId="41D3663E" w14:textId="66062F83" w:rsidR="00B86131" w:rsidRDefault="00B86131" w:rsidP="00B8613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50D4DA" w14:textId="084AE86B" w:rsidR="00C041D2" w:rsidRPr="00B86131" w:rsidRDefault="00C041D2" w:rsidP="00B86131">
      <w:r>
        <w:rPr>
          <w:noProof/>
        </w:rPr>
        <w:lastRenderedPageBreak/>
        <w:drawing>
          <wp:inline distT="0" distB="0" distL="0" distR="0" wp14:anchorId="739AD5EA" wp14:editId="32C56B1C">
            <wp:extent cx="5943600" cy="4072255"/>
            <wp:effectExtent l="0" t="0" r="0" b="4445"/>
            <wp:docPr id="15006477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278BC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Equality Conditions</w:t>
      </w:r>
    </w:p>
    <w:p w14:paraId="70EE9152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│</w:t>
      </w:r>
    </w:p>
    <w:p w14:paraId="0B49EC81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Length</w:t>
      </w:r>
    </w:p>
    <w:p w14:paraId="2E02D221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│</w:t>
      </w:r>
      <w:r w:rsidRPr="00077788">
        <w:rPr>
          <w:rFonts w:ascii="Roboto Mono" w:hAnsi="Roboto Mono"/>
        </w:rPr>
        <w:t xml:space="preserve">   </w:t>
      </w:r>
      <w:r w:rsidRPr="00077788">
        <w:rPr>
          <w:rFonts w:ascii="MS Gothic" w:eastAsia="MS Gothic" w:hAnsi="MS Gothic" w:cs="MS Gothic" w:hint="eastAsia"/>
        </w:rPr>
        <w:t>└──</w:t>
      </w:r>
      <w:r w:rsidRPr="00077788">
        <w:rPr>
          <w:rFonts w:ascii="Roboto Mono" w:hAnsi="Roboto Mono"/>
        </w:rPr>
        <w:t xml:space="preserve"> AB = CD</w:t>
      </w:r>
    </w:p>
    <w:p w14:paraId="3D43F77B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│</w:t>
      </w:r>
    </w:p>
    <w:p w14:paraId="737A0C10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Angle</w:t>
      </w:r>
    </w:p>
    <w:p w14:paraId="2C2DAE9C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│</w:t>
      </w:r>
      <w:r w:rsidRPr="00077788">
        <w:rPr>
          <w:rFonts w:ascii="Roboto Mono" w:hAnsi="Roboto Mono"/>
        </w:rPr>
        <w:t xml:space="preserve">   </w:t>
      </w:r>
      <w:r w:rsidRPr="00077788">
        <w:rPr>
          <w:rFonts w:ascii="MS Gothic" w:eastAsia="MS Gothic" w:hAnsi="MS Gothic" w:cs="MS Gothic" w:hint="eastAsia"/>
        </w:rPr>
        <w:t>└──</w:t>
      </w:r>
      <w:r w:rsidRPr="00077788">
        <w:rPr>
          <w:rFonts w:ascii="Roboto Mono" w:hAnsi="Roboto Mono"/>
        </w:rPr>
        <w:t xml:space="preserve"> </w:t>
      </w:r>
      <w:r w:rsidRPr="00077788">
        <w:rPr>
          <w:rFonts w:ascii="Cambria Math" w:hAnsi="Cambria Math" w:cs="Cambria Math"/>
        </w:rPr>
        <w:t>∠</w:t>
      </w:r>
      <w:r w:rsidRPr="00077788">
        <w:rPr>
          <w:rFonts w:ascii="Roboto Mono" w:hAnsi="Roboto Mono"/>
        </w:rPr>
        <w:t xml:space="preserve">A = </w:t>
      </w:r>
      <w:r w:rsidRPr="00077788">
        <w:rPr>
          <w:rFonts w:ascii="Cambria Math" w:hAnsi="Cambria Math" w:cs="Cambria Math"/>
        </w:rPr>
        <w:t>∠</w:t>
      </w:r>
      <w:r w:rsidRPr="00077788">
        <w:rPr>
          <w:rFonts w:ascii="Roboto Mono" w:hAnsi="Roboto Mono"/>
        </w:rPr>
        <w:t>B</w:t>
      </w:r>
    </w:p>
    <w:p w14:paraId="6F90669E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│</w:t>
      </w:r>
    </w:p>
    <w:p w14:paraId="11BDB456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Distance</w:t>
      </w:r>
    </w:p>
    <w:p w14:paraId="35BC0150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│</w:t>
      </w:r>
      <w:r w:rsidRPr="00077788">
        <w:rPr>
          <w:rFonts w:ascii="Roboto Mono" w:hAnsi="Roboto Mono"/>
        </w:rPr>
        <w:t xml:space="preserve">   </w:t>
      </w:r>
      <w:r w:rsidRPr="00077788">
        <w:rPr>
          <w:rFonts w:ascii="MS Gothic" w:eastAsia="MS Gothic" w:hAnsi="MS Gothic" w:cs="MS Gothic" w:hint="eastAsia"/>
        </w:rPr>
        <w:t>└──</w:t>
      </w:r>
      <w:r w:rsidRPr="00077788">
        <w:rPr>
          <w:rFonts w:ascii="Roboto Mono" w:hAnsi="Roboto Mono"/>
        </w:rPr>
        <w:t xml:space="preserve"> PA = PB</w:t>
      </w:r>
    </w:p>
    <w:p w14:paraId="088B2B23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│</w:t>
      </w:r>
    </w:p>
    <w:p w14:paraId="5E02A5B8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Area</w:t>
      </w:r>
    </w:p>
    <w:p w14:paraId="269C730A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lastRenderedPageBreak/>
        <w:t>│</w:t>
      </w:r>
      <w:r w:rsidRPr="00077788">
        <w:rPr>
          <w:rFonts w:ascii="Roboto Mono" w:hAnsi="Roboto Mono"/>
        </w:rPr>
        <w:t xml:space="preserve">   </w:t>
      </w:r>
      <w:r w:rsidRPr="00077788">
        <w:rPr>
          <w:rFonts w:ascii="MS Gothic" w:eastAsia="MS Gothic" w:hAnsi="MS Gothic" w:cs="MS Gothic" w:hint="eastAsia"/>
        </w:rPr>
        <w:t>└──</w:t>
      </w:r>
      <w:r w:rsidRPr="00077788">
        <w:rPr>
          <w:rFonts w:ascii="Roboto Mono" w:hAnsi="Roboto Mono"/>
        </w:rPr>
        <w:t xml:space="preserve"> A</w:t>
      </w:r>
      <w:r w:rsidRPr="00077788">
        <w:rPr>
          <w:rFonts w:ascii="Cambria Math" w:hAnsi="Cambria Math" w:cs="Cambria Math"/>
        </w:rPr>
        <w:t>₁</w:t>
      </w:r>
      <w:r w:rsidRPr="00077788">
        <w:rPr>
          <w:rFonts w:ascii="Roboto Mono" w:hAnsi="Roboto Mono"/>
        </w:rPr>
        <w:t xml:space="preserve"> = A</w:t>
      </w:r>
      <w:r w:rsidRPr="00077788">
        <w:rPr>
          <w:rFonts w:ascii="Cambria Math" w:hAnsi="Cambria Math" w:cs="Cambria Math"/>
        </w:rPr>
        <w:t>₂</w:t>
      </w:r>
    </w:p>
    <w:p w14:paraId="5AF60F63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│</w:t>
      </w:r>
    </w:p>
    <w:p w14:paraId="2CB9311E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Perimeter</w:t>
      </w:r>
    </w:p>
    <w:p w14:paraId="579E11CE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│</w:t>
      </w:r>
      <w:r w:rsidRPr="00077788">
        <w:rPr>
          <w:rFonts w:ascii="Roboto Mono" w:hAnsi="Roboto Mono"/>
        </w:rPr>
        <w:t xml:space="preserve">   </w:t>
      </w:r>
      <w:r w:rsidRPr="00077788">
        <w:rPr>
          <w:rFonts w:ascii="MS Gothic" w:eastAsia="MS Gothic" w:hAnsi="MS Gothic" w:cs="MS Gothic" w:hint="eastAsia"/>
        </w:rPr>
        <w:t>└──</w:t>
      </w:r>
      <w:r w:rsidRPr="00077788">
        <w:rPr>
          <w:rFonts w:ascii="Roboto Mono" w:hAnsi="Roboto Mono"/>
        </w:rPr>
        <w:t xml:space="preserve"> P</w:t>
      </w:r>
      <w:r w:rsidRPr="00077788">
        <w:rPr>
          <w:rFonts w:ascii="Cambria Math" w:hAnsi="Cambria Math" w:cs="Cambria Math"/>
        </w:rPr>
        <w:t>₁</w:t>
      </w:r>
      <w:r w:rsidRPr="00077788">
        <w:rPr>
          <w:rFonts w:ascii="Roboto Mono" w:hAnsi="Roboto Mono"/>
        </w:rPr>
        <w:t xml:space="preserve"> = P</w:t>
      </w:r>
      <w:r w:rsidRPr="00077788">
        <w:rPr>
          <w:rFonts w:ascii="Cambria Math" w:hAnsi="Cambria Math" w:cs="Cambria Math"/>
        </w:rPr>
        <w:t>₂</w:t>
      </w:r>
    </w:p>
    <w:p w14:paraId="661DF7BB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│</w:t>
      </w:r>
    </w:p>
    <w:p w14:paraId="26B5B05B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Radius</w:t>
      </w:r>
    </w:p>
    <w:p w14:paraId="233B4A5C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│</w:t>
      </w:r>
      <w:r w:rsidRPr="00077788">
        <w:rPr>
          <w:rFonts w:ascii="Roboto Mono" w:hAnsi="Roboto Mono"/>
        </w:rPr>
        <w:t xml:space="preserve">   </w:t>
      </w:r>
      <w:r w:rsidRPr="00077788">
        <w:rPr>
          <w:rFonts w:ascii="MS Gothic" w:eastAsia="MS Gothic" w:hAnsi="MS Gothic" w:cs="MS Gothic" w:hint="eastAsia"/>
        </w:rPr>
        <w:t>└──</w:t>
      </w:r>
      <w:r w:rsidRPr="00077788">
        <w:rPr>
          <w:rFonts w:ascii="Roboto Mono" w:hAnsi="Roboto Mono"/>
        </w:rPr>
        <w:t xml:space="preserve"> r</w:t>
      </w:r>
      <w:r w:rsidRPr="00077788">
        <w:rPr>
          <w:rFonts w:ascii="Cambria Math" w:hAnsi="Cambria Math" w:cs="Cambria Math"/>
        </w:rPr>
        <w:t>₁</w:t>
      </w:r>
      <w:r w:rsidRPr="00077788">
        <w:rPr>
          <w:rFonts w:ascii="Roboto Mono" w:hAnsi="Roboto Mono"/>
        </w:rPr>
        <w:t xml:space="preserve"> = r</w:t>
      </w:r>
      <w:r w:rsidRPr="00077788">
        <w:rPr>
          <w:rFonts w:ascii="Cambria Math" w:hAnsi="Cambria Math" w:cs="Cambria Math"/>
        </w:rPr>
        <w:t>₂</w:t>
      </w:r>
    </w:p>
    <w:p w14:paraId="34A060D9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│</w:t>
      </w:r>
    </w:p>
    <w:p w14:paraId="07B02BDE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├──</w:t>
      </w:r>
      <w:r w:rsidRPr="00077788">
        <w:rPr>
          <w:rFonts w:ascii="Roboto Mono" w:hAnsi="Roboto Mono"/>
        </w:rPr>
        <w:t xml:space="preserve"> Diameter</w:t>
      </w:r>
    </w:p>
    <w:p w14:paraId="0C8F9E9F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│</w:t>
      </w:r>
      <w:r w:rsidRPr="00077788">
        <w:rPr>
          <w:rFonts w:ascii="Roboto Mono" w:hAnsi="Roboto Mono"/>
        </w:rPr>
        <w:t xml:space="preserve">   </w:t>
      </w:r>
      <w:r w:rsidRPr="00077788">
        <w:rPr>
          <w:rFonts w:ascii="MS Gothic" w:eastAsia="MS Gothic" w:hAnsi="MS Gothic" w:cs="MS Gothic" w:hint="eastAsia"/>
        </w:rPr>
        <w:t>└──</w:t>
      </w:r>
      <w:r w:rsidRPr="00077788">
        <w:rPr>
          <w:rFonts w:ascii="Roboto Mono" w:hAnsi="Roboto Mono"/>
        </w:rPr>
        <w:t xml:space="preserve"> d</w:t>
      </w:r>
      <w:r w:rsidRPr="00077788">
        <w:rPr>
          <w:rFonts w:ascii="Cambria Math" w:hAnsi="Cambria Math" w:cs="Cambria Math"/>
        </w:rPr>
        <w:t>₁</w:t>
      </w:r>
      <w:r w:rsidRPr="00077788">
        <w:rPr>
          <w:rFonts w:ascii="Roboto Mono" w:hAnsi="Roboto Mono"/>
        </w:rPr>
        <w:t xml:space="preserve"> = d</w:t>
      </w:r>
      <w:r w:rsidRPr="00077788">
        <w:rPr>
          <w:rFonts w:ascii="Cambria Math" w:hAnsi="Cambria Math" w:cs="Cambria Math"/>
        </w:rPr>
        <w:t>₂</w:t>
      </w:r>
    </w:p>
    <w:p w14:paraId="7CC4EB5C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│</w:t>
      </w:r>
    </w:p>
    <w:p w14:paraId="29863211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MS Gothic" w:eastAsia="MS Gothic" w:hAnsi="MS Gothic" w:cs="MS Gothic" w:hint="eastAsia"/>
        </w:rPr>
        <w:t>└──</w:t>
      </w:r>
      <w:r w:rsidRPr="00077788">
        <w:rPr>
          <w:rFonts w:ascii="Roboto Mono" w:hAnsi="Roboto Mono"/>
        </w:rPr>
        <w:t xml:space="preserve"> Ratio</w:t>
      </w:r>
    </w:p>
    <w:p w14:paraId="1C3B8394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    </w:t>
      </w:r>
      <w:r w:rsidRPr="00077788">
        <w:rPr>
          <w:rFonts w:ascii="MS Gothic" w:eastAsia="MS Gothic" w:hAnsi="MS Gothic" w:cs="MS Gothic" w:hint="eastAsia"/>
        </w:rPr>
        <w:t>└──</w:t>
      </w:r>
      <w:r w:rsidRPr="00077788">
        <w:rPr>
          <w:rFonts w:ascii="Roboto Mono" w:hAnsi="Roboto Mono"/>
        </w:rPr>
        <w:t xml:space="preserve"> AB/CD = EF/GH</w:t>
      </w:r>
    </w:p>
    <w:p w14:paraId="32339098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63892421">
          <v:rect id="_x0000_i1054" style="width:0;height:1.5pt" o:hralign="center" o:hrstd="t" o:hr="t" fillcolor="#a0a0a0" stroked="f"/>
        </w:pict>
      </w:r>
    </w:p>
    <w:p w14:paraId="7F3EEA29" w14:textId="75CB2A91" w:rsidR="00077788" w:rsidRDefault="00077788" w:rsidP="00B86131">
      <w:pPr>
        <w:pStyle w:val="Heading2"/>
      </w:pPr>
      <w:r w:rsidRPr="00077788">
        <w:t>Key Formulas</w:t>
      </w:r>
    </w:p>
    <w:p w14:paraId="18F81F04" w14:textId="35457B3B" w:rsidR="00B86131" w:rsidRPr="00B86131" w:rsidRDefault="00B86131" w:rsidP="00B861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AA2A05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Segment equality</w:t>
      </w:r>
    </w:p>
    <w:p w14:paraId="3A1AD6DC" w14:textId="2A1FDFFB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32B195FB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Angle equality</w:t>
      </w:r>
    </w:p>
    <w:p w14:paraId="61D392C7" w14:textId="2C20A35A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m∠A=m∠B</m:t>
              </m:r>
            </m:e>
          </m:borderBox>
        </m:oMath>
      </m:oMathPara>
    </w:p>
    <w:p w14:paraId="0CB2B8E8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Distance equality</w:t>
      </w:r>
    </w:p>
    <w:p w14:paraId="3F6C633D" w14:textId="1D124D63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3C27F586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Area equality</w:t>
      </w:r>
    </w:p>
    <w:p w14:paraId="6402F1C4" w14:textId="55F03836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001CF1B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lastRenderedPageBreak/>
        <w:t>Perimeter equality</w:t>
      </w:r>
    </w:p>
    <w:p w14:paraId="40733605" w14:textId="19E16CE1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EEC3748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Radius equality</w:t>
      </w:r>
    </w:p>
    <w:p w14:paraId="67119A59" w14:textId="49E4103F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95B3654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Diameter equality</w:t>
      </w:r>
    </w:p>
    <w:p w14:paraId="2B4000DF" w14:textId="72B0E56E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16E2202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Ratio equality</w:t>
      </w:r>
    </w:p>
    <w:p w14:paraId="091B8D02" w14:textId="5A96856F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CD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EF</m:t>
                  </m:r>
                </m:num>
                <m:den>
                  <m:r>
                    <w:rPr>
                      <w:rFonts w:ascii="Cambria Math" w:hAnsi="Cambria Math"/>
                    </w:rPr>
                    <m:t>GH</m:t>
                  </m:r>
                </m:den>
              </m:f>
            </m:e>
          </m:borderBox>
        </m:oMath>
      </m:oMathPara>
    </w:p>
    <w:p w14:paraId="00FD36E2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Midpoint equality</w:t>
      </w:r>
    </w:p>
    <w:p w14:paraId="0D2F3593" w14:textId="37D7EAED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67270817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Angle-bisector equality</w:t>
      </w:r>
    </w:p>
    <w:p w14:paraId="5F6E4ED4" w14:textId="79D52A7F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</m:t>
              </m:r>
            </m:e>
          </m:borderBox>
        </m:oMath>
      </m:oMathPara>
    </w:p>
    <w:p w14:paraId="25D315E6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Similar-triangle ratio equality</w:t>
      </w:r>
    </w:p>
    <w:p w14:paraId="2DFBEE33" w14:textId="76BECF5C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borderBox>
        </m:oMath>
      </m:oMathPara>
    </w:p>
    <w:p w14:paraId="34EDE59B" w14:textId="77777777" w:rsidR="00077788" w:rsidRPr="00077788" w:rsidRDefault="00077788" w:rsidP="00077788">
      <w:pPr>
        <w:rPr>
          <w:rFonts w:ascii="Roboto Mono" w:hAnsi="Roboto Mono"/>
          <w:b/>
          <w:bCs/>
        </w:rPr>
      </w:pPr>
      <w:r w:rsidRPr="00077788">
        <w:rPr>
          <w:rFonts w:ascii="Roboto Mono" w:hAnsi="Roboto Mono"/>
          <w:b/>
          <w:bCs/>
        </w:rPr>
        <w:t>Circle radius equality</w:t>
      </w:r>
    </w:p>
    <w:p w14:paraId="258E454D" w14:textId="44E903E3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5E055437" w14:textId="22FB5CF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077788">
        <w:rPr>
          <w:rFonts w:ascii="Roboto Mono" w:hAnsi="Roboto Mono"/>
        </w:rPr>
        <w:t xml:space="preserve">on a circle centered at </w:t>
      </w:r>
      <m:oMath>
        <m:r>
          <w:rPr>
            <w:rFonts w:ascii="Cambria Math" w:hAnsi="Cambria Math"/>
          </w:rPr>
          <m:t>O</m:t>
        </m:r>
      </m:oMath>
      <w:r w:rsidRPr="00077788">
        <w:rPr>
          <w:rFonts w:ascii="Roboto Mono" w:hAnsi="Roboto Mono"/>
        </w:rPr>
        <w:t>.</w:t>
      </w:r>
    </w:p>
    <w:p w14:paraId="0D7CB97F" w14:textId="77777777" w:rsidR="00077788" w:rsidRPr="00077788" w:rsidRDefault="00000000" w:rsidP="00077788">
      <w:pPr>
        <w:rPr>
          <w:rFonts w:ascii="Roboto Mono" w:hAnsi="Roboto Mono"/>
        </w:rPr>
      </w:pPr>
      <w:r>
        <w:rPr>
          <w:rFonts w:ascii="Roboto Mono" w:hAnsi="Roboto Mono"/>
        </w:rPr>
        <w:pict w14:anchorId="1F3BF123">
          <v:rect id="_x0000_i1055" style="width:0;height:1.5pt" o:hralign="center" o:hrstd="t" o:hr="t" fillcolor="#a0a0a0" stroked="f"/>
        </w:pict>
      </w:r>
    </w:p>
    <w:p w14:paraId="04E4E5C0" w14:textId="53599C5C" w:rsidR="00077788" w:rsidRDefault="00077788" w:rsidP="00EC3707">
      <w:pPr>
        <w:pStyle w:val="Heading2"/>
      </w:pPr>
      <w:r w:rsidRPr="00077788">
        <w:t>Key Points</w:t>
      </w:r>
    </w:p>
    <w:p w14:paraId="4AD38E9D" w14:textId="3112F501" w:rsidR="00B86131" w:rsidRPr="00B86131" w:rsidRDefault="00B86131" w:rsidP="00B861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4EBB75" w14:textId="77777777" w:rsidR="00077788" w:rsidRPr="00077788" w:rsidRDefault="00077788" w:rsidP="00077788">
      <w:pPr>
        <w:numPr>
          <w:ilvl w:val="0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  <w:b/>
          <w:bCs/>
        </w:rPr>
        <w:t>Equality Conditions</w:t>
      </w:r>
      <w:r w:rsidRPr="00077788">
        <w:rPr>
          <w:rFonts w:ascii="Roboto Mono" w:hAnsi="Roboto Mono"/>
        </w:rPr>
        <w:t xml:space="preserve"> require two or more geometric quantities to have exactly the same value.</w:t>
      </w:r>
    </w:p>
    <w:p w14:paraId="537A66FF" w14:textId="77777777" w:rsidR="00077788" w:rsidRPr="00077788" w:rsidRDefault="00077788" w:rsidP="00077788">
      <w:pPr>
        <w:numPr>
          <w:ilvl w:val="0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Equality can involve:</w:t>
      </w:r>
    </w:p>
    <w:p w14:paraId="19CE2945" w14:textId="77777777" w:rsidR="00077788" w:rsidRPr="00077788" w:rsidRDefault="00077788" w:rsidP="00077788">
      <w:pPr>
        <w:numPr>
          <w:ilvl w:val="1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lastRenderedPageBreak/>
        <w:t>lengths,</w:t>
      </w:r>
    </w:p>
    <w:p w14:paraId="1511ED5F" w14:textId="77777777" w:rsidR="00077788" w:rsidRPr="00077788" w:rsidRDefault="00077788" w:rsidP="00077788">
      <w:pPr>
        <w:numPr>
          <w:ilvl w:val="1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angles,</w:t>
      </w:r>
    </w:p>
    <w:p w14:paraId="6BCC1CEB" w14:textId="77777777" w:rsidR="00077788" w:rsidRPr="00077788" w:rsidRDefault="00077788" w:rsidP="00077788">
      <w:pPr>
        <w:numPr>
          <w:ilvl w:val="1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distances,</w:t>
      </w:r>
    </w:p>
    <w:p w14:paraId="107E412F" w14:textId="77777777" w:rsidR="00077788" w:rsidRPr="00077788" w:rsidRDefault="00077788" w:rsidP="00077788">
      <w:pPr>
        <w:numPr>
          <w:ilvl w:val="1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areas,</w:t>
      </w:r>
    </w:p>
    <w:p w14:paraId="56976B6F" w14:textId="77777777" w:rsidR="00077788" w:rsidRPr="00077788" w:rsidRDefault="00077788" w:rsidP="00077788">
      <w:pPr>
        <w:numPr>
          <w:ilvl w:val="1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perimeters,</w:t>
      </w:r>
    </w:p>
    <w:p w14:paraId="0A01667B" w14:textId="77777777" w:rsidR="00077788" w:rsidRPr="00077788" w:rsidRDefault="00077788" w:rsidP="00077788">
      <w:pPr>
        <w:numPr>
          <w:ilvl w:val="1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radii,</w:t>
      </w:r>
    </w:p>
    <w:p w14:paraId="72C53866" w14:textId="77777777" w:rsidR="00077788" w:rsidRPr="00077788" w:rsidRDefault="00077788" w:rsidP="00077788">
      <w:pPr>
        <w:numPr>
          <w:ilvl w:val="1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diameters,</w:t>
      </w:r>
    </w:p>
    <w:p w14:paraId="13119858" w14:textId="77777777" w:rsidR="00077788" w:rsidRPr="00077788" w:rsidRDefault="00077788" w:rsidP="00077788">
      <w:pPr>
        <w:numPr>
          <w:ilvl w:val="1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ratios,</w:t>
      </w:r>
    </w:p>
    <w:p w14:paraId="250E220A" w14:textId="77777777" w:rsidR="00077788" w:rsidRPr="00077788" w:rsidRDefault="00077788" w:rsidP="00077788">
      <w:pPr>
        <w:numPr>
          <w:ilvl w:val="1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expressions.</w:t>
      </w:r>
    </w:p>
    <w:p w14:paraId="2A3CAAB5" w14:textId="77777777" w:rsidR="00077788" w:rsidRPr="00077788" w:rsidRDefault="00077788" w:rsidP="00077788">
      <w:pPr>
        <w:numPr>
          <w:ilvl w:val="0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The fundamental symbol is:</w:t>
      </w:r>
    </w:p>
    <w:p w14:paraId="746DA9C2" w14:textId="27073F6B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=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E1666AC" w14:textId="77777777" w:rsidR="00077788" w:rsidRPr="00077788" w:rsidRDefault="00077788" w:rsidP="00077788">
      <w:pPr>
        <w:numPr>
          <w:ilvl w:val="0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A midpoint creates:</w:t>
      </w:r>
    </w:p>
    <w:p w14:paraId="2C6D9D3E" w14:textId="72B49DAD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AM=MB.</m:t>
          </m:r>
        </m:oMath>
      </m:oMathPara>
    </w:p>
    <w:p w14:paraId="04361551" w14:textId="77777777" w:rsidR="00077788" w:rsidRPr="00077788" w:rsidRDefault="00077788" w:rsidP="00077788">
      <w:pPr>
        <w:numPr>
          <w:ilvl w:val="0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An angle bisector creates:</w:t>
      </w:r>
    </w:p>
    <w:p w14:paraId="29DC63F9" w14:textId="56978B01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∠ABD=∠DBC.</m:t>
          </m:r>
        </m:oMath>
      </m:oMathPara>
    </w:p>
    <w:p w14:paraId="06F40CFF" w14:textId="77777777" w:rsidR="00077788" w:rsidRPr="00077788" w:rsidRDefault="00077788" w:rsidP="00077788">
      <w:pPr>
        <w:numPr>
          <w:ilvl w:val="0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A perpendicular bisector creates:</w:t>
      </w:r>
    </w:p>
    <w:p w14:paraId="5BA33554" w14:textId="5D97FBBF" w:rsidR="00077788" w:rsidRPr="00077788" w:rsidRDefault="00077788" w:rsidP="000777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PA=PB.</m:t>
          </m:r>
        </m:oMath>
      </m:oMathPara>
    </w:p>
    <w:p w14:paraId="1F41B52E" w14:textId="77777777" w:rsidR="00077788" w:rsidRPr="00077788" w:rsidRDefault="00077788" w:rsidP="00077788">
      <w:pPr>
        <w:numPr>
          <w:ilvl w:val="0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Congruence produces equality of corresponding sides and angles.</w:t>
      </w:r>
    </w:p>
    <w:p w14:paraId="36D05B23" w14:textId="77777777" w:rsidR="00077788" w:rsidRPr="00077788" w:rsidRDefault="00077788" w:rsidP="00077788">
      <w:pPr>
        <w:numPr>
          <w:ilvl w:val="0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Similarity produces equality of corresponding angles and equality of corresponding ratios.</w:t>
      </w:r>
    </w:p>
    <w:p w14:paraId="724514BE" w14:textId="77777777" w:rsidR="00077788" w:rsidRPr="00077788" w:rsidRDefault="00077788" w:rsidP="00077788">
      <w:pPr>
        <w:numPr>
          <w:ilvl w:val="0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Symmetry frequently produces equal lengths, angles, or distances.</w:t>
      </w:r>
    </w:p>
    <w:p w14:paraId="5F39C4B8" w14:textId="77777777" w:rsidR="00077788" w:rsidRPr="00077788" w:rsidRDefault="00077788" w:rsidP="00077788">
      <w:pPr>
        <w:numPr>
          <w:ilvl w:val="0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Equal area does not imply congruence.</w:t>
      </w:r>
    </w:p>
    <w:p w14:paraId="463C9EE2" w14:textId="77777777" w:rsidR="00077788" w:rsidRPr="00077788" w:rsidRDefault="00077788" w:rsidP="00077788">
      <w:pPr>
        <w:numPr>
          <w:ilvl w:val="0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Equal perimeter does not imply equal area.</w:t>
      </w:r>
    </w:p>
    <w:p w14:paraId="1EA82E5A" w14:textId="77777777" w:rsidR="00077788" w:rsidRPr="00077788" w:rsidRDefault="00077788" w:rsidP="00077788">
      <w:pPr>
        <w:numPr>
          <w:ilvl w:val="0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lastRenderedPageBreak/>
        <w:t>Equality conditions frequently form the boundary between geometric inequality regions.</w:t>
      </w:r>
    </w:p>
    <w:p w14:paraId="3506FBE7" w14:textId="77777777" w:rsidR="00077788" w:rsidRPr="00077788" w:rsidRDefault="00077788" w:rsidP="00077788">
      <w:pPr>
        <w:numPr>
          <w:ilvl w:val="0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Equality conditions can define loci.</w:t>
      </w:r>
    </w:p>
    <w:p w14:paraId="67FA9226" w14:textId="77777777" w:rsidR="00077788" w:rsidRPr="00077788" w:rsidRDefault="00077788" w:rsidP="00077788">
      <w:pPr>
        <w:numPr>
          <w:ilvl w:val="0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Equality conditions are fundamental in geometric constructions and proofs.</w:t>
      </w:r>
    </w:p>
    <w:p w14:paraId="12C5B5B7" w14:textId="77777777" w:rsidR="00077788" w:rsidRPr="00077788" w:rsidRDefault="00077788" w:rsidP="00077788">
      <w:pPr>
        <w:numPr>
          <w:ilvl w:val="0"/>
          <w:numId w:val="5"/>
        </w:numPr>
        <w:rPr>
          <w:rFonts w:ascii="Roboto Mono" w:hAnsi="Roboto Mono"/>
        </w:rPr>
      </w:pPr>
      <w:r w:rsidRPr="00077788">
        <w:rPr>
          <w:rFonts w:ascii="Roboto Mono" w:hAnsi="Roboto Mono"/>
        </w:rPr>
        <w:t>Equality cases of geometric inequalities often identify special figures such as circles or equilateral triangles.</w:t>
      </w:r>
    </w:p>
    <w:p w14:paraId="45D8F543" w14:textId="77777777" w:rsidR="00077788" w:rsidRDefault="00077788" w:rsidP="00B86131">
      <w:pPr>
        <w:pStyle w:val="Heading2"/>
      </w:pPr>
      <w:r w:rsidRPr="00077788">
        <w:t>Conclusion</w:t>
      </w:r>
    </w:p>
    <w:p w14:paraId="568176AA" w14:textId="3FB23831" w:rsidR="00B86131" w:rsidRPr="00B86131" w:rsidRDefault="00B86131" w:rsidP="00B861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45E5A1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  <w:b/>
          <w:bCs/>
        </w:rPr>
        <w:t>Equality Conditions</w:t>
      </w:r>
      <w:r w:rsidRPr="00077788">
        <w:rPr>
          <w:rFonts w:ascii="Roboto Mono" w:hAnsi="Roboto Mono"/>
        </w:rPr>
        <w:t xml:space="preserve"> are fundamental geometric requirements that state that two or more geometric quantities, measurements, ratios, or properties are exactly equal.</w:t>
      </w:r>
    </w:p>
    <w:p w14:paraId="2787269C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The central structure is:</w:t>
      </w:r>
    </w:p>
    <w:p w14:paraId="06E0EF57" w14:textId="2381408D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Equality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Equal Geometric Quantities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Geometric Consequence</m:t>
              </m:r>
            </m:e>
          </m:borderBox>
        </m:oMath>
      </m:oMathPara>
    </w:p>
    <w:p w14:paraId="7E4A86B6" w14:textId="77777777" w:rsidR="00077788" w:rsidRPr="00077788" w:rsidRDefault="00077788" w:rsidP="00077788">
      <w:pPr>
        <w:rPr>
          <w:rFonts w:ascii="Roboto Mono" w:hAnsi="Roboto Mono"/>
        </w:rPr>
      </w:pPr>
      <w:r w:rsidRPr="00077788">
        <w:rPr>
          <w:rFonts w:ascii="Roboto Mono" w:hAnsi="Roboto Mono"/>
        </w:rPr>
        <w:t>For example:</w:t>
      </w:r>
    </w:p>
    <w:p w14:paraId="0C1EF778" w14:textId="1F6339E6" w:rsidR="00077788" w:rsidRPr="00077788" w:rsidRDefault="00000000" w:rsidP="000777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AB=AC→</m:t>
              </m:r>
              <m:r>
                <m:rPr>
                  <m:nor/>
                </m:rPr>
                <w:rPr>
                  <w:rFonts w:ascii="Roboto Mono" w:hAnsi="Roboto Mono"/>
                </w:rPr>
                <m:t>Equal Sides</m:t>
              </m:r>
              <m:r>
                <w:rPr>
                  <w:rFonts w:ascii="Cambria Math" w:hAnsi="Cambria Math"/>
                </w:rPr>
                <m:t>→∠B=∠C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PA=PB→</m:t>
              </m:r>
              <m:r>
                <m:rPr>
                  <m:nor/>
                </m:rPr>
                <w:rPr>
                  <w:rFonts w:ascii="Roboto Mono" w:hAnsi="Roboto Mono"/>
                </w:rPr>
                <m:t>Equal Distances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Perpendicular-Bisector Locus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△ABC≅△DEF→</m:t>
              </m:r>
              <m:r>
                <m:rPr>
                  <m:nor/>
                </m:rPr>
                <w:rPr>
                  <w:rFonts w:ascii="Roboto Mono" w:hAnsi="Roboto Mono"/>
                </w:rPr>
                <m:t>Corresponding Parts Equal</m:t>
              </m:r>
            </m:e>
          </m:borderBox>
        </m:oMath>
      </m:oMathPara>
    </w:p>
    <w:p w14:paraId="103C4A5D" w14:textId="37AF6344" w:rsidR="00077788" w:rsidRPr="00077788" w:rsidRDefault="00077788" w:rsidP="00B86131">
      <w:pPr>
        <w:rPr>
          <w:rFonts w:ascii="Roboto Mono" w:hAnsi="Roboto Mono"/>
        </w:rPr>
      </w:pPr>
      <w:r w:rsidRPr="00077788">
        <w:rPr>
          <w:rFonts w:ascii="Roboto Mono" w:hAnsi="Roboto Mono"/>
        </w:rPr>
        <w:t xml:space="preserve">Therefore, equality conditions provide a central connection between </w:t>
      </w:r>
      <w:r w:rsidRPr="00077788">
        <w:rPr>
          <w:rFonts w:ascii="Roboto Mono" w:hAnsi="Roboto Mono"/>
          <w:b/>
          <w:bCs/>
        </w:rPr>
        <w:t>geometric measurement, congruence, similarity, symmetry, loci, constructions, theorems, proofs, and geometric inequalities</w:t>
      </w:r>
      <w:r w:rsidRPr="00077788">
        <w:rPr>
          <w:rFonts w:ascii="Roboto Mono" w:hAnsi="Roboto Mono"/>
        </w:rPr>
        <w:t>.</w:t>
      </w:r>
    </w:p>
    <w:p w14:paraId="5F923126" w14:textId="77777777" w:rsidR="00077788" w:rsidRPr="00077788" w:rsidRDefault="00077788" w:rsidP="00077788"/>
    <w:sectPr w:rsidR="00077788" w:rsidRPr="00077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C5D67"/>
    <w:multiLevelType w:val="multilevel"/>
    <w:tmpl w:val="28E8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05B73"/>
    <w:multiLevelType w:val="multilevel"/>
    <w:tmpl w:val="2476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E40B1"/>
    <w:multiLevelType w:val="multilevel"/>
    <w:tmpl w:val="2F2A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B3146"/>
    <w:multiLevelType w:val="multilevel"/>
    <w:tmpl w:val="FD58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08712D"/>
    <w:multiLevelType w:val="multilevel"/>
    <w:tmpl w:val="4438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622188">
    <w:abstractNumId w:val="1"/>
  </w:num>
  <w:num w:numId="2" w16cid:durableId="1887982627">
    <w:abstractNumId w:val="4"/>
  </w:num>
  <w:num w:numId="3" w16cid:durableId="1547982406">
    <w:abstractNumId w:val="0"/>
  </w:num>
  <w:num w:numId="4" w16cid:durableId="2143577304">
    <w:abstractNumId w:val="2"/>
  </w:num>
  <w:num w:numId="5" w16cid:durableId="1644038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0C"/>
    <w:rsid w:val="00036FDD"/>
    <w:rsid w:val="00077788"/>
    <w:rsid w:val="001B0F2F"/>
    <w:rsid w:val="002D1F4F"/>
    <w:rsid w:val="002F59A8"/>
    <w:rsid w:val="004A25A4"/>
    <w:rsid w:val="004C52A3"/>
    <w:rsid w:val="005F613E"/>
    <w:rsid w:val="00676E9B"/>
    <w:rsid w:val="006E7A54"/>
    <w:rsid w:val="00711B4D"/>
    <w:rsid w:val="007C2199"/>
    <w:rsid w:val="007C2493"/>
    <w:rsid w:val="00814C7F"/>
    <w:rsid w:val="008431DD"/>
    <w:rsid w:val="00864B69"/>
    <w:rsid w:val="008952B3"/>
    <w:rsid w:val="008A29AD"/>
    <w:rsid w:val="00922ED0"/>
    <w:rsid w:val="00A62AF7"/>
    <w:rsid w:val="00A70480"/>
    <w:rsid w:val="00AA7B1E"/>
    <w:rsid w:val="00B1484F"/>
    <w:rsid w:val="00B14D71"/>
    <w:rsid w:val="00B4688B"/>
    <w:rsid w:val="00B86131"/>
    <w:rsid w:val="00BB6C3A"/>
    <w:rsid w:val="00C041D2"/>
    <w:rsid w:val="00C45686"/>
    <w:rsid w:val="00E51FCE"/>
    <w:rsid w:val="00E85D0C"/>
    <w:rsid w:val="00EC3707"/>
    <w:rsid w:val="00ED5D9B"/>
    <w:rsid w:val="00F21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CBC7E"/>
  <w15:chartTrackingRefBased/>
  <w15:docId w15:val="{3BE9B1BD-9DCE-4EDB-BFF6-E012062BB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5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5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5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5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D0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77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7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77788"/>
    <w:rPr>
      <w:b/>
      <w:bCs/>
    </w:rPr>
  </w:style>
  <w:style w:type="character" w:customStyle="1" w:styleId="katex">
    <w:name w:val="katex"/>
    <w:basedOn w:val="DefaultParagraphFont"/>
    <w:rsid w:val="0007778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77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778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77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30</Pages>
  <Words>2878</Words>
  <Characters>16406</Characters>
  <Application>Microsoft Office Word</Application>
  <DocSecurity>0</DocSecurity>
  <Lines>136</Lines>
  <Paragraphs>38</Paragraphs>
  <ScaleCrop>false</ScaleCrop>
  <Company/>
  <LinksUpToDate>false</LinksUpToDate>
  <CharactersWithSpaces>19246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2026-10-05T14:37:00Z</dcterms:created>
  <dcterms:modified xsi:type="dcterms:W3CDTF">2026-10-06T01:34:00Z</dcterms:modified>
</cp:coreProperties>
</file>