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A410" w14:textId="3538D8DF" w:rsidR="00184867" w:rsidRPr="00184867" w:rsidRDefault="00184867" w:rsidP="00184867">
      <w:pPr>
        <w:pStyle w:val="Heading1"/>
      </w:pPr>
      <w:r w:rsidRPr="00184867">
        <w:t>Shape-Forming Rearrangement</w:t>
      </w:r>
    </w:p>
    <w:p w14:paraId="1A25C9B0" w14:textId="39140ED0" w:rsidR="00184867" w:rsidRDefault="00184867" w:rsidP="00184867">
      <w:pPr>
        <w:pStyle w:val="Heading2"/>
      </w:pPr>
      <w:r w:rsidRPr="00184867">
        <w:t>Definition</w:t>
      </w:r>
    </w:p>
    <w:p w14:paraId="7339B240" w14:textId="1E489C66" w:rsidR="00184867" w:rsidRPr="00184867" w:rsidRDefault="00184867" w:rsidP="001848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7308B" w14:textId="77777777" w:rsidR="00184867" w:rsidRPr="00184867" w:rsidRDefault="00184867" w:rsidP="00184867">
      <w:r w:rsidRPr="00184867">
        <w:t>Shape-Forming Rearrangement is a type of geometric figure rearrangement in which two or more geometric pieces are reorganized to create a specific target shape, such as a rectangle, square, triangle, parallelogram, or another polygon.</w:t>
      </w:r>
    </w:p>
    <w:p w14:paraId="2CCE028A" w14:textId="77777777" w:rsidR="00184867" w:rsidRPr="00184867" w:rsidRDefault="00184867" w:rsidP="00184867">
      <w:r w:rsidRPr="00184867">
        <w:t>The pieces may be translated, rotated, reflected, or reordered as needed. The goal is to obtain the required overall shape while preserving the shape and size of each piece.</w:t>
      </w:r>
    </w:p>
    <w:p w14:paraId="76442AE4" w14:textId="77777777" w:rsidR="00184867" w:rsidRDefault="00184867" w:rsidP="00184867">
      <w:pPr>
        <w:pStyle w:val="Heading2"/>
      </w:pPr>
      <w:r w:rsidRPr="00184867">
        <w:t>Simple Definition</w:t>
      </w:r>
    </w:p>
    <w:p w14:paraId="00102D76" w14:textId="07ACC217" w:rsidR="00184867" w:rsidRPr="00184867" w:rsidRDefault="00184867" w:rsidP="001848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E66F6" w14:textId="77777777" w:rsidR="00184867" w:rsidRPr="00184867" w:rsidRDefault="00184867" w:rsidP="00184867">
      <w:r w:rsidRPr="00184867">
        <w:t>Shape-forming rearrangement means rearranging geometric pieces to create a desired final shape.</w:t>
      </w:r>
    </w:p>
    <w:p w14:paraId="7F30C833" w14:textId="77777777" w:rsidR="00184867" w:rsidRDefault="00184867" w:rsidP="00184867">
      <w:pPr>
        <w:pStyle w:val="Heading2"/>
      </w:pPr>
      <w:r w:rsidRPr="00184867">
        <w:t>Example</w:t>
      </w:r>
    </w:p>
    <w:p w14:paraId="1BEE9FDA" w14:textId="2C77384D" w:rsidR="00184867" w:rsidRPr="00184867" w:rsidRDefault="00184867" w:rsidP="001848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7D4EC2" w14:textId="77777777" w:rsidR="00184867" w:rsidRPr="00184867" w:rsidRDefault="00184867" w:rsidP="00184867">
      <w:r w:rsidRPr="00184867">
        <w:t>An L-shaped region is divided into smaller rectangular pieces. These pieces are rearranged to form one complete rectangle.</w:t>
      </w:r>
    </w:p>
    <w:p w14:paraId="76D3C57C" w14:textId="155E8EE1" w:rsidR="00184867" w:rsidRPr="00184867" w:rsidRDefault="00184867" w:rsidP="009A2DBC">
      <w:r w:rsidRPr="00184867">
        <w:lastRenderedPageBreak/>
        <w:drawing>
          <wp:inline distT="0" distB="0" distL="0" distR="0" wp14:anchorId="787D0C85" wp14:editId="409F3AC4">
            <wp:extent cx="5943600" cy="4441190"/>
            <wp:effectExtent l="0" t="0" r="0" b="0"/>
            <wp:docPr id="674983322" name="Picture 18" descr="Dissection Puzzle Square Geometric Dissections Shape Rectangl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issection Puzzle Square Geometric Dissections Shape Rectangle 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1C82" w14:textId="740BE88D" w:rsidR="00184867" w:rsidRDefault="00184867" w:rsidP="00184867">
      <w:pPr>
        <w:pStyle w:val="Heading2"/>
      </w:pPr>
      <w:r w:rsidRPr="00184867">
        <w:t>Main Classification of Shape-Forming Rearrangement</w:t>
      </w:r>
    </w:p>
    <w:p w14:paraId="6F8E5BF9" w14:textId="436B44D6" w:rsidR="00184867" w:rsidRPr="00184867" w:rsidRDefault="00184867" w:rsidP="001848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E87CF" w14:textId="77777777" w:rsidR="00184867" w:rsidRPr="00184867" w:rsidRDefault="00184867" w:rsidP="00184867">
      <w:r w:rsidRPr="00184867">
        <w:t>The following is a practical classification based on the target shape. These categories are descriptive and can overlap.</w:t>
      </w:r>
    </w:p>
    <w:p w14:paraId="30DCEF36" w14:textId="77777777" w:rsidR="00184867" w:rsidRDefault="00184867" w:rsidP="00184867">
      <w:pPr>
        <w:pStyle w:val="Heading3"/>
      </w:pPr>
      <w:r w:rsidRPr="00184867">
        <w:t>1. Rectangle-Forming Rearrangement</w:t>
      </w:r>
    </w:p>
    <w:p w14:paraId="4DCAF0B0" w14:textId="71679CF2" w:rsidR="00184867" w:rsidRPr="00184867" w:rsidRDefault="00184867" w:rsidP="001848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D1AA62" w14:textId="77777777" w:rsidR="00184867" w:rsidRPr="00184867" w:rsidRDefault="00184867" w:rsidP="00184867">
      <w:r w:rsidRPr="00184867">
        <w:t>Pieces are reorganized to form a rectangle with four right angles and opposite sides equal.</w:t>
      </w:r>
    </w:p>
    <w:p w14:paraId="54823B2E" w14:textId="77777777" w:rsidR="00184867" w:rsidRPr="00184867" w:rsidRDefault="00184867" w:rsidP="00184867">
      <w:r w:rsidRPr="00184867">
        <w:t>Example: Several rectangular and square pieces are rearranged to form a larger rectangle without gaps or overlaps.</w:t>
      </w:r>
    </w:p>
    <w:p w14:paraId="66737352" w14:textId="664F1381" w:rsidR="00184867" w:rsidRPr="00184867" w:rsidRDefault="00184867" w:rsidP="009A2DBC">
      <w:r w:rsidRPr="00184867">
        <w:lastRenderedPageBreak/>
        <w:drawing>
          <wp:inline distT="0" distB="0" distL="0" distR="0" wp14:anchorId="70564BB7" wp14:editId="111D627D">
            <wp:extent cx="5943600" cy="5943600"/>
            <wp:effectExtent l="0" t="0" r="0" b="0"/>
            <wp:docPr id="977384375" name="Picture 17" descr="Arrange these 7 pieces to form a rectangle. What will be th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rrange these 7 pieces to form a rectangle. What will be the are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00CE" w14:textId="77777777" w:rsidR="00184867" w:rsidRDefault="00184867" w:rsidP="00184867">
      <w:pPr>
        <w:pStyle w:val="Heading3"/>
      </w:pPr>
      <w:r w:rsidRPr="00184867">
        <w:t>2. Square-Forming Rearrangement</w:t>
      </w:r>
    </w:p>
    <w:p w14:paraId="54ACB4F0" w14:textId="00A649B6" w:rsidR="00184867" w:rsidRPr="00184867" w:rsidRDefault="00184867" w:rsidP="001848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57CDE2" w14:textId="77777777" w:rsidR="00184867" w:rsidRPr="00184867" w:rsidRDefault="00184867" w:rsidP="00184867">
      <w:r w:rsidRPr="00184867">
        <w:t>Pieces are rearranged to create a square with four equal sides and four right angles.</w:t>
      </w:r>
    </w:p>
    <w:p w14:paraId="62821211" w14:textId="77777777" w:rsidR="00184867" w:rsidRPr="00184867" w:rsidRDefault="00184867" w:rsidP="00184867">
      <w:r w:rsidRPr="00184867">
        <w:t>Example: Four congruent triangular pieces are arranged around a central point to create a square-shaped outline.</w:t>
      </w:r>
    </w:p>
    <w:p w14:paraId="0BAB7C26" w14:textId="22B49EEE" w:rsidR="00184867" w:rsidRPr="00184867" w:rsidRDefault="00184867" w:rsidP="009A2DBC">
      <w:r w:rsidRPr="00184867">
        <w:lastRenderedPageBreak/>
        <w:drawing>
          <wp:inline distT="0" distB="0" distL="0" distR="0" wp14:anchorId="39A39FFF" wp14:editId="4FCDC28C">
            <wp:extent cx="5943600" cy="4457700"/>
            <wp:effectExtent l="0" t="0" r="0" b="0"/>
            <wp:docPr id="1694317949" name="Picture 16" descr="PPT - Le théorème de Pythagore PowerPoint Presentation, free download - ID:531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PT - Le théorème de Pythagore PowerPoint Presentation, free download - ID:53128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64C4" w14:textId="77777777" w:rsidR="00184867" w:rsidRDefault="00184867" w:rsidP="009A2DBC">
      <w:pPr>
        <w:pStyle w:val="Heading3"/>
      </w:pPr>
      <w:r w:rsidRPr="00184867">
        <w:t>3. Triangle-Forming Rearrangement</w:t>
      </w:r>
    </w:p>
    <w:p w14:paraId="6F4BFEE7" w14:textId="517EC433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149E6C" w14:textId="77777777" w:rsidR="00184867" w:rsidRPr="00184867" w:rsidRDefault="00184867" w:rsidP="00184867">
      <w:r w:rsidRPr="00184867">
        <w:t>Pieces are reorganized to form a triangular target shape.</w:t>
      </w:r>
    </w:p>
    <w:p w14:paraId="1C0E92AB" w14:textId="77777777" w:rsidR="00184867" w:rsidRPr="00184867" w:rsidRDefault="00184867" w:rsidP="00184867">
      <w:r w:rsidRPr="00184867">
        <w:t>Example: Several smaller triangular pieces are arranged to create one larger triangle.</w:t>
      </w:r>
    </w:p>
    <w:p w14:paraId="60040399" w14:textId="31A3143E" w:rsidR="00184867" w:rsidRPr="00184867" w:rsidRDefault="00184867" w:rsidP="009A2DBC">
      <w:r w:rsidRPr="00184867">
        <w:drawing>
          <wp:inline distT="0" distB="0" distL="0" distR="0" wp14:anchorId="553DBE7F" wp14:editId="55409A8C">
            <wp:extent cx="5943600" cy="1593850"/>
            <wp:effectExtent l="0" t="0" r="0" b="6350"/>
            <wp:docPr id="1946505517" name="Picture 15" descr="Lesson 2: Finding Area by Decomposing and Rearranging | IL Cla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Lesson 2: Finding Area by Decomposing and Rearranging | IL Classro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E338" w14:textId="77777777" w:rsidR="00184867" w:rsidRDefault="00184867" w:rsidP="009A2DBC">
      <w:pPr>
        <w:pStyle w:val="Heading3"/>
      </w:pPr>
      <w:r w:rsidRPr="00184867">
        <w:lastRenderedPageBreak/>
        <w:t>4. Parallelogram-Forming Rearrangement</w:t>
      </w:r>
    </w:p>
    <w:p w14:paraId="1F9FDBB9" w14:textId="52BD14C8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B9EA1" w14:textId="77777777" w:rsidR="00184867" w:rsidRPr="00184867" w:rsidRDefault="00184867" w:rsidP="00184867">
      <w:r w:rsidRPr="00184867">
        <w:t>Pieces are reorganized to form a parallelogram, in which both pairs of opposite sides are parallel.</w:t>
      </w:r>
    </w:p>
    <w:p w14:paraId="01C164AD" w14:textId="77777777" w:rsidR="00184867" w:rsidRPr="00184867" w:rsidRDefault="00184867" w:rsidP="00184867">
      <w:r w:rsidRPr="00184867">
        <w:t>Example: A triangular piece is moved from one end of a shape to the other to transform a trapezoid-like arrangement into a parallelogram.</w:t>
      </w:r>
    </w:p>
    <w:p w14:paraId="7967307C" w14:textId="2E659ABC" w:rsidR="00184867" w:rsidRPr="00184867" w:rsidRDefault="00184867" w:rsidP="009A2DBC">
      <w:r w:rsidRPr="00184867">
        <w:drawing>
          <wp:inline distT="0" distB="0" distL="0" distR="0" wp14:anchorId="3CC1E534" wp14:editId="319E4EAD">
            <wp:extent cx="5943600" cy="4449445"/>
            <wp:effectExtent l="0" t="0" r="0" b="8255"/>
            <wp:docPr id="104428196" name="Picture 14" descr="Finding the Area of a Parallelogram  Educational Resources K12 Learning, Plane Geometry (2D), Math Lesson Plans, Activities, Experiments, Homeschool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Finding the Area of a Parallelogram  Educational Resources K12 Learning, Plane Geometry (2D), Math Lesson Plans, Activities, Experiments, Homeschool Hel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0002" w14:textId="77777777" w:rsidR="00184867" w:rsidRDefault="00184867" w:rsidP="009A2DBC">
      <w:pPr>
        <w:pStyle w:val="Heading3"/>
      </w:pPr>
      <w:r w:rsidRPr="00184867">
        <w:t>5. Trapezoid-Forming Rearrangement</w:t>
      </w:r>
    </w:p>
    <w:p w14:paraId="3405BCAA" w14:textId="5B2388D1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59030C" w14:textId="77777777" w:rsidR="00184867" w:rsidRPr="00184867" w:rsidRDefault="00184867" w:rsidP="00184867">
      <w:r w:rsidRPr="00184867">
        <w:t>Pieces are arranged to form a trapezoid, a quadrilateral with at least one pair of parallel sides under the inclusive definition.</w:t>
      </w:r>
    </w:p>
    <w:p w14:paraId="72D6D7A5" w14:textId="77777777" w:rsidR="00184867" w:rsidRPr="00184867" w:rsidRDefault="00184867" w:rsidP="00184867">
      <w:r w:rsidRPr="00184867">
        <w:lastRenderedPageBreak/>
        <w:t>Example: A triangle and a quadrilateral are combined to form a trapezoid with parallel top and bottom edges.</w:t>
      </w:r>
    </w:p>
    <w:p w14:paraId="4142C465" w14:textId="5DB8C3A9" w:rsidR="00184867" w:rsidRPr="00184867" w:rsidRDefault="00184867" w:rsidP="009A2DBC">
      <w:r w:rsidRPr="00184867">
        <w:drawing>
          <wp:inline distT="0" distB="0" distL="0" distR="0" wp14:anchorId="7582D846" wp14:editId="10C2ECBE">
            <wp:extent cx="4000500" cy="4000500"/>
            <wp:effectExtent l="0" t="0" r="0" b="0"/>
            <wp:docPr id="1189509826" name="Picture 13" descr="Tangram Trapezoid - Tangram solution #39 - Providing teachers and pupils with tangram activ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Tangram Trapezoid - Tangram solution #39 - Providing teachers and pupils with tangram activiti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3D0B" w14:textId="77777777" w:rsidR="00184867" w:rsidRDefault="00184867" w:rsidP="009A2DBC">
      <w:pPr>
        <w:pStyle w:val="Heading3"/>
      </w:pPr>
      <w:r w:rsidRPr="00184867">
        <w:t>6. Rhombus-Forming Rearrangement</w:t>
      </w:r>
    </w:p>
    <w:p w14:paraId="2206B91C" w14:textId="76F82955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3AD7B" w14:textId="77777777" w:rsidR="00184867" w:rsidRPr="00184867" w:rsidRDefault="00184867" w:rsidP="00184867">
      <w:r w:rsidRPr="00184867">
        <w:t>Pieces are rearranged to create a rhombus with four equal sides.</w:t>
      </w:r>
    </w:p>
    <w:p w14:paraId="45132365" w14:textId="77777777" w:rsidR="00184867" w:rsidRPr="00184867" w:rsidRDefault="00184867" w:rsidP="00184867">
      <w:r w:rsidRPr="00184867">
        <w:t>Example: Four triangular pieces are placed together to create a diamond-shaped rhombus.</w:t>
      </w:r>
    </w:p>
    <w:p w14:paraId="1774245B" w14:textId="51F89FBB" w:rsidR="00184867" w:rsidRPr="00184867" w:rsidRDefault="00184867" w:rsidP="009A2DBC">
      <w:r w:rsidRPr="00184867">
        <w:lastRenderedPageBreak/>
        <w:drawing>
          <wp:inline distT="0" distB="0" distL="0" distR="0" wp14:anchorId="37AFF436" wp14:editId="4C61342E">
            <wp:extent cx="5943600" cy="2918460"/>
            <wp:effectExtent l="0" t="0" r="0" b="0"/>
            <wp:docPr id="259840536" name="Picture 12" descr="Ошибка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Ошибка 4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6849" w14:textId="77777777" w:rsidR="00184867" w:rsidRDefault="00184867" w:rsidP="009A2DBC">
      <w:pPr>
        <w:pStyle w:val="Heading3"/>
      </w:pPr>
      <w:r w:rsidRPr="00184867">
        <w:t>7. Regular-Polygon-Forming Rearrangement</w:t>
      </w:r>
    </w:p>
    <w:p w14:paraId="43C0199C" w14:textId="3BA355A8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49F52" w14:textId="77777777" w:rsidR="00184867" w:rsidRPr="00184867" w:rsidRDefault="00184867" w:rsidP="00184867">
      <w:r w:rsidRPr="00184867">
        <w:t>Pieces are arranged to create a regular polygon, whose sides and interior angles are all equal.</w:t>
      </w:r>
    </w:p>
    <w:p w14:paraId="3DC0EEB9" w14:textId="77777777" w:rsidR="00184867" w:rsidRPr="00184867" w:rsidRDefault="00184867" w:rsidP="00184867">
      <w:r w:rsidRPr="00184867">
        <w:t>Example: Identical triangular pieces are assembled around a common center to form a regular hexagon.</w:t>
      </w:r>
    </w:p>
    <w:p w14:paraId="79622A79" w14:textId="1F901CC7" w:rsidR="00184867" w:rsidRPr="00184867" w:rsidRDefault="00184867" w:rsidP="009A2DBC">
      <w:r w:rsidRPr="00184867">
        <w:lastRenderedPageBreak/>
        <w:drawing>
          <wp:inline distT="0" distB="0" distL="0" distR="0" wp14:anchorId="74387BFA" wp14:editId="121DE21B">
            <wp:extent cx="4046220" cy="3528060"/>
            <wp:effectExtent l="0" t="0" r="0" b="0"/>
            <wp:docPr id="2071314474" name="Picture 11" descr="Calculadora de Hexágonos | Polígono de 6 l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alculadora de Hexágonos | Polígono de 6 lado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5AA5" w14:textId="77777777" w:rsidR="00184867" w:rsidRDefault="00184867" w:rsidP="009A2DBC">
      <w:pPr>
        <w:pStyle w:val="Heading3"/>
      </w:pPr>
      <w:r w:rsidRPr="00184867">
        <w:t>8. Composite-Shape-Forming Rearrangement</w:t>
      </w:r>
    </w:p>
    <w:p w14:paraId="3C5B1211" w14:textId="0CD0DCB0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163AFE" w14:textId="77777777" w:rsidR="00184867" w:rsidRPr="00184867" w:rsidRDefault="00184867" w:rsidP="00184867">
      <w:r w:rsidRPr="00184867">
        <w:t>Pieces are reorganized to create a target shape made from multiple recognizable geometric parts, rather than a single basic polygon.</w:t>
      </w:r>
    </w:p>
    <w:p w14:paraId="5FE1EDF3" w14:textId="77777777" w:rsidR="00184867" w:rsidRPr="00184867" w:rsidRDefault="00184867" w:rsidP="00184867">
      <w:r w:rsidRPr="00184867">
        <w:t>Example: Triangles, rectangles, and other polygonal pieces are combined to form an L-shaped or T-shaped region.</w:t>
      </w:r>
    </w:p>
    <w:p w14:paraId="360BBB4F" w14:textId="5DB67547" w:rsidR="00184867" w:rsidRPr="00184867" w:rsidRDefault="00184867" w:rsidP="009A2DBC">
      <w:r w:rsidRPr="00184867">
        <w:lastRenderedPageBreak/>
        <w:drawing>
          <wp:inline distT="0" distB="0" distL="0" distR="0" wp14:anchorId="35F92726" wp14:editId="1A04ECD1">
            <wp:extent cx="5943600" cy="2540000"/>
            <wp:effectExtent l="0" t="0" r="0" b="0"/>
            <wp:docPr id="87477870" name="Picture 10" descr="разрежь фигуру на три части, из которых можно собрать квадрат 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разрежь фигуру на три части, из которых можно собрать квадрат 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99D7" w14:textId="690BFC2B" w:rsidR="00184867" w:rsidRDefault="00184867" w:rsidP="009A2DBC">
      <w:pPr>
        <w:pStyle w:val="Heading2"/>
      </w:pPr>
      <w:r w:rsidRPr="00184867">
        <w:t>Mathematical Representation</w:t>
      </w:r>
    </w:p>
    <w:p w14:paraId="31ACA001" w14:textId="468323E0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3CCA2" w14:textId="1688658F" w:rsidR="00184867" w:rsidRPr="00184867" w:rsidRDefault="00184867" w:rsidP="00184867">
      <w:r w:rsidRPr="00184867">
        <w:t xml:space="preserve">Suppose an original region </w:t>
      </w:r>
      <m:oMath>
        <m:r>
          <w:rPr>
            <w:rFonts w:ascii="Cambria Math" w:hAnsi="Cambria Math"/>
          </w:rPr>
          <m:t>F</m:t>
        </m:r>
      </m:oMath>
      <w:r w:rsidRPr="00184867">
        <w:t xml:space="preserve"> consists of several pieces:</w:t>
      </w:r>
    </w:p>
    <w:p w14:paraId="5BEE42AF" w14:textId="262300D3" w:rsidR="00184867" w:rsidRPr="00184867" w:rsidRDefault="00187337" w:rsidP="00184867">
      <m:oMathPara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∪⋯∪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E8119A0" w14:textId="74E9DC6D" w:rsidR="00184867" w:rsidRPr="00184867" w:rsidRDefault="00184867" w:rsidP="00184867">
      <w:r w:rsidRPr="00184867">
        <w:t xml:space="preserve">After rearrangement, the pieces form a target shape </w:t>
      </w:r>
      <m:oMath>
        <m:r>
          <w:rPr>
            <w:rFonts w:ascii="Cambria Math" w:hAnsi="Cambria Math"/>
          </w:rPr>
          <m:t>T</m:t>
        </m:r>
      </m:oMath>
      <w:r w:rsidRPr="00184867">
        <w:t>:</w:t>
      </w:r>
    </w:p>
    <w:p w14:paraId="19C0F81A" w14:textId="638F4176" w:rsidR="00184867" w:rsidRPr="00184867" w:rsidRDefault="00187337" w:rsidP="00184867">
      <m:oMathPara>
        <m:oMath>
          <m:r>
            <w:rPr>
              <w:rFonts w:ascii="Cambria Math" w:hAnsi="Cambria Math"/>
            </w:rPr>
            <m:t>T=P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∪⋯∪P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AFAC348" w14:textId="77777777" w:rsidR="00184867" w:rsidRPr="00184867" w:rsidRDefault="00184867" w:rsidP="00184867">
      <w:r w:rsidRPr="00184867">
        <w:t>If all the same pieces are used and they cover the target without gaps or overlaps, then the total area is preserved:</w:t>
      </w:r>
    </w:p>
    <w:p w14:paraId="21225FB9" w14:textId="3CC7F03F" w:rsidR="00184867" w:rsidRPr="00184867" w:rsidRDefault="00187337" w:rsidP="0018486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3EBF0962" w14:textId="77777777" w:rsidR="00184867" w:rsidRPr="00184867" w:rsidRDefault="00184867" w:rsidP="00184867">
      <w:r w:rsidRPr="00184867">
        <w:t>This principle is useful for demonstrating area relationships and solving geometric dissection problems.</w:t>
      </w:r>
    </w:p>
    <w:p w14:paraId="41D7D1E3" w14:textId="4B3E9BAE" w:rsidR="00184867" w:rsidRDefault="00184867" w:rsidP="009A2DBC">
      <w:pPr>
        <w:pStyle w:val="Heading2"/>
      </w:pPr>
      <w:r w:rsidRPr="00184867">
        <w:t>Detailed Mathematical Example: L-Shape to Rectangle</w:t>
      </w:r>
    </w:p>
    <w:p w14:paraId="797328FB" w14:textId="51F81354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9BD0C7" w14:textId="77777777" w:rsidR="00184867" w:rsidRPr="00184867" w:rsidRDefault="00184867" w:rsidP="00184867">
      <w:r w:rsidRPr="00184867">
        <w:t>Consider an L-shaped region made from two non-overlapping rectangles:</w:t>
      </w:r>
    </w:p>
    <w:p w14:paraId="67A51791" w14:textId="07B6F772" w:rsidR="00184867" w:rsidRPr="00184867" w:rsidRDefault="00184867" w:rsidP="00184867">
      <w:pPr>
        <w:numPr>
          <w:ilvl w:val="0"/>
          <w:numId w:val="1"/>
        </w:numPr>
      </w:pPr>
      <w:r w:rsidRPr="00184867">
        <w:t xml:space="preserve">Rectangle 1: </w:t>
      </w:r>
      <m:oMath>
        <m:r>
          <w:rPr>
            <w:rFonts w:ascii="Cambria Math" w:hAnsi="Cambria Math"/>
          </w:rPr>
          <m:t>6×2</m:t>
        </m:r>
      </m:oMath>
      <w:r w:rsidRPr="00184867">
        <w:t xml:space="preserve">, with area </w:t>
      </w:r>
      <m:oMath>
        <m:r>
          <w:rPr>
            <w:rFonts w:ascii="Cambria Math" w:hAnsi="Cambria Math"/>
          </w:rPr>
          <m:t>12</m:t>
        </m:r>
      </m:oMath>
      <w:r w:rsidRPr="00184867">
        <w:t>.</w:t>
      </w:r>
    </w:p>
    <w:p w14:paraId="4385F522" w14:textId="30FD1A09" w:rsidR="00184867" w:rsidRPr="00184867" w:rsidRDefault="00184867" w:rsidP="00184867">
      <w:pPr>
        <w:numPr>
          <w:ilvl w:val="0"/>
          <w:numId w:val="1"/>
        </w:numPr>
      </w:pPr>
      <w:r w:rsidRPr="00184867">
        <w:t xml:space="preserve">Rectangle 2: </w:t>
      </w:r>
      <m:oMath>
        <m:r>
          <w:rPr>
            <w:rFonts w:ascii="Cambria Math" w:hAnsi="Cambria Math"/>
          </w:rPr>
          <m:t>2×4</m:t>
        </m:r>
      </m:oMath>
      <w:r w:rsidRPr="00184867">
        <w:t xml:space="preserve">, with area </w:t>
      </w:r>
      <m:oMath>
        <m:r>
          <w:rPr>
            <w:rFonts w:ascii="Cambria Math" w:hAnsi="Cambria Math"/>
          </w:rPr>
          <m:t>8</m:t>
        </m:r>
      </m:oMath>
      <w:r w:rsidRPr="00184867">
        <w:t>.</w:t>
      </w:r>
    </w:p>
    <w:p w14:paraId="051A02EE" w14:textId="77777777" w:rsidR="00184867" w:rsidRPr="00184867" w:rsidRDefault="00184867" w:rsidP="00184867">
      <w:r w:rsidRPr="00184867">
        <w:lastRenderedPageBreak/>
        <w:t>The total area is:</w:t>
      </w:r>
    </w:p>
    <w:p w14:paraId="51EF1550" w14:textId="5D65B346" w:rsidR="00184867" w:rsidRPr="00184867" w:rsidRDefault="00187337" w:rsidP="00184867">
      <m:oMathPara>
        <m:oMath>
          <m:r>
            <w:rPr>
              <w:rFonts w:ascii="Cambria Math" w:hAnsi="Cambria Math"/>
            </w:rPr>
            <m:t>A=6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=12+8=20</m:t>
          </m:r>
        </m:oMath>
      </m:oMathPara>
    </w:p>
    <w:p w14:paraId="5C118862" w14:textId="7B41E4F4" w:rsidR="00184867" w:rsidRPr="00184867" w:rsidRDefault="00184867" w:rsidP="00184867">
      <w:r w:rsidRPr="00184867">
        <w:t xml:space="preserve">The pieces can be rearranged to form a rectangle of dimensions </w:t>
      </w:r>
      <m:oMath>
        <m:r>
          <w:rPr>
            <w:rFonts w:ascii="Cambria Math" w:hAnsi="Cambria Math"/>
          </w:rPr>
          <m:t>5×4</m:t>
        </m:r>
      </m:oMath>
      <w:r w:rsidRPr="00184867">
        <w:t>, provided the pieces' actual shapes and dimensions can be tiled into that target without gaps or overlaps.</w:t>
      </w:r>
    </w:p>
    <w:p w14:paraId="27AA0E24" w14:textId="77777777" w:rsidR="00184867" w:rsidRPr="00184867" w:rsidRDefault="00184867" w:rsidP="00184867">
      <w:r w:rsidRPr="00184867">
        <w:t>The target rectangle would have area:</w:t>
      </w:r>
    </w:p>
    <w:p w14:paraId="41ED3C31" w14:textId="54394BF1" w:rsidR="00184867" w:rsidRPr="00184867" w:rsidRDefault="00187337" w:rsidP="0018486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452AF7B8" w14:textId="77777777" w:rsidR="00184867" w:rsidRPr="00184867" w:rsidRDefault="00184867" w:rsidP="00184867">
      <w:r w:rsidRPr="00184867">
        <w:t>Thus, the areas agree:</w:t>
      </w:r>
    </w:p>
    <w:p w14:paraId="1C6E3878" w14:textId="68224081" w:rsidR="00184867" w:rsidRPr="00184867" w:rsidRDefault="00187337" w:rsidP="0018486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=20</m:t>
              </m:r>
            </m:e>
          </m:borderBox>
        </m:oMath>
      </m:oMathPara>
    </w:p>
    <w:p w14:paraId="4B791947" w14:textId="77777777" w:rsidR="00184867" w:rsidRPr="00184867" w:rsidRDefault="00184867" w:rsidP="00184867">
      <w:r w:rsidRPr="00184867">
        <w:t>Important: Equal areas are necessary for a rearrangement using the same pieces, but equal areas alone do not guarantee that the pieces can form the desired target shape. The pieces must also fit geometrically.</w:t>
      </w:r>
    </w:p>
    <w:p w14:paraId="7FCB8FC8" w14:textId="761A62B1" w:rsidR="00184867" w:rsidRDefault="00184867" w:rsidP="009A2DBC">
      <w:pPr>
        <w:pStyle w:val="Heading2"/>
      </w:pPr>
      <w:r w:rsidRPr="00184867">
        <w:t>Properties of Shape-Forming Rearrangement</w:t>
      </w:r>
    </w:p>
    <w:p w14:paraId="59529472" w14:textId="5015C0D0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7E770" w14:textId="77777777" w:rsidR="00184867" w:rsidRPr="00184867" w:rsidRDefault="00184867" w:rsidP="00184867">
      <w:pPr>
        <w:numPr>
          <w:ilvl w:val="0"/>
          <w:numId w:val="2"/>
        </w:numPr>
      </w:pPr>
      <w:r w:rsidRPr="00184867">
        <w:t>Target-oriented: The arrangement is designed to produce a specified final shape.</w:t>
      </w:r>
    </w:p>
    <w:p w14:paraId="2A56903A" w14:textId="77777777" w:rsidR="00184867" w:rsidRPr="00184867" w:rsidRDefault="00184867" w:rsidP="00184867">
      <w:pPr>
        <w:numPr>
          <w:ilvl w:val="0"/>
          <w:numId w:val="2"/>
        </w:numPr>
      </w:pPr>
      <w:r w:rsidRPr="00184867">
        <w:t>Piece preservation: The original pieces are retained.</w:t>
      </w:r>
    </w:p>
    <w:p w14:paraId="55E7C10F" w14:textId="77777777" w:rsidR="00184867" w:rsidRPr="00184867" w:rsidRDefault="00184867" w:rsidP="00184867">
      <w:pPr>
        <w:numPr>
          <w:ilvl w:val="0"/>
          <w:numId w:val="2"/>
        </w:numPr>
      </w:pPr>
      <w:r w:rsidRPr="00184867">
        <w:t>Shape and size preservation: Each piece keeps its dimensions when only rigid movements are used.</w:t>
      </w:r>
    </w:p>
    <w:p w14:paraId="36E63AEF" w14:textId="77777777" w:rsidR="00184867" w:rsidRPr="00184867" w:rsidRDefault="00184867" w:rsidP="00184867">
      <w:pPr>
        <w:numPr>
          <w:ilvl w:val="0"/>
          <w:numId w:val="2"/>
        </w:numPr>
      </w:pPr>
      <w:r w:rsidRPr="00184867">
        <w:t>Area preservation: The total area remains constant if no material is added or removed and the pieces do not overlap.</w:t>
      </w:r>
    </w:p>
    <w:p w14:paraId="396FBE8A" w14:textId="77777777" w:rsidR="00184867" w:rsidRPr="00184867" w:rsidRDefault="00184867" w:rsidP="00184867">
      <w:pPr>
        <w:numPr>
          <w:ilvl w:val="0"/>
          <w:numId w:val="2"/>
        </w:numPr>
      </w:pPr>
      <w:r w:rsidRPr="00184867">
        <w:t>Boundary change: The outer boundary may change substantially.</w:t>
      </w:r>
    </w:p>
    <w:p w14:paraId="0EED7433" w14:textId="77777777" w:rsidR="00184867" w:rsidRPr="00184867" w:rsidRDefault="00184867" w:rsidP="00184867">
      <w:pPr>
        <w:numPr>
          <w:ilvl w:val="0"/>
          <w:numId w:val="2"/>
        </w:numPr>
      </w:pPr>
      <w:r w:rsidRPr="00184867">
        <w:t>Flexible transformations: Translation, rotation, reflection, and reordering may be combined.</w:t>
      </w:r>
    </w:p>
    <w:p w14:paraId="468F879E" w14:textId="77777777" w:rsidR="00184867" w:rsidRPr="00184867" w:rsidRDefault="00184867" w:rsidP="00184867">
      <w:pPr>
        <w:numPr>
          <w:ilvl w:val="0"/>
          <w:numId w:val="2"/>
        </w:numPr>
      </w:pPr>
      <w:r w:rsidRPr="00184867">
        <w:t>Geometric constraints: The pieces must fit together to produce the intended target.</w:t>
      </w:r>
    </w:p>
    <w:p w14:paraId="0B528FFE" w14:textId="77777777" w:rsidR="00184867" w:rsidRPr="00184867" w:rsidRDefault="00184867" w:rsidP="00184867">
      <w:pPr>
        <w:numPr>
          <w:ilvl w:val="0"/>
          <w:numId w:val="2"/>
        </w:numPr>
      </w:pPr>
      <w:r w:rsidRPr="00184867">
        <w:lastRenderedPageBreak/>
        <w:t>Multiple possible solutions: Different arrangements may create the same target shape.</w:t>
      </w:r>
    </w:p>
    <w:p w14:paraId="796AC3B5" w14:textId="4482EC13" w:rsidR="00184867" w:rsidRDefault="00184867" w:rsidP="009A2DBC">
      <w:pPr>
        <w:pStyle w:val="Heading2"/>
      </w:pPr>
      <w:r w:rsidRPr="00184867">
        <w:t>Shape-Forming Rearrangement vs. Other Types</w:t>
      </w:r>
    </w:p>
    <w:p w14:paraId="68937F7E" w14:textId="7D8EE67A" w:rsidR="009A2DBC" w:rsidRDefault="009A2DBC" w:rsidP="009A2D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1EFAE" w14:textId="3049D623" w:rsidR="00187337" w:rsidRPr="009A2DBC" w:rsidRDefault="00187337" w:rsidP="009A2DBC">
      <w:r>
        <w:rPr>
          <w:noProof/>
        </w:rPr>
        <w:drawing>
          <wp:inline distT="0" distB="0" distL="0" distR="0" wp14:anchorId="20DD3BC5" wp14:editId="2CBFDAC1">
            <wp:extent cx="5943600" cy="1913255"/>
            <wp:effectExtent l="0" t="0" r="0" b="0"/>
            <wp:docPr id="20369659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5393"/>
      </w:tblGrid>
      <w:tr w:rsidR="00184867" w:rsidRPr="00184867" w14:paraId="6EDDE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FF0D" w14:textId="77777777" w:rsidR="00184867" w:rsidRPr="00184867" w:rsidRDefault="00184867" w:rsidP="00184867">
            <w:pPr>
              <w:rPr>
                <w:b/>
                <w:bCs/>
              </w:rPr>
            </w:pPr>
            <w:r w:rsidRPr="001848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5F58C9" w14:textId="77777777" w:rsidR="00184867" w:rsidRPr="00184867" w:rsidRDefault="00184867" w:rsidP="00184867">
            <w:pPr>
              <w:rPr>
                <w:b/>
                <w:bCs/>
              </w:rPr>
            </w:pPr>
            <w:r w:rsidRPr="00184867">
              <w:rPr>
                <w:b/>
                <w:bCs/>
              </w:rPr>
              <w:t>Main focus</w:t>
            </w:r>
          </w:p>
        </w:tc>
      </w:tr>
      <w:tr w:rsidR="00184867" w:rsidRPr="00184867" w14:paraId="61247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B62D" w14:textId="77777777" w:rsidR="00184867" w:rsidRPr="00184867" w:rsidRDefault="00184867" w:rsidP="00184867">
            <w:r w:rsidRPr="00184867">
              <w:t>Positional rearrangement</w:t>
            </w:r>
          </w:p>
        </w:tc>
        <w:tc>
          <w:tcPr>
            <w:tcW w:w="0" w:type="auto"/>
            <w:vAlign w:val="center"/>
            <w:hideMark/>
          </w:tcPr>
          <w:p w14:paraId="0A43ABDA" w14:textId="77777777" w:rsidR="00184867" w:rsidRPr="00184867" w:rsidRDefault="00184867" w:rsidP="00184867">
            <w:r w:rsidRPr="00184867">
              <w:t>Changing the positions of pieces</w:t>
            </w:r>
          </w:p>
        </w:tc>
      </w:tr>
      <w:tr w:rsidR="00184867" w:rsidRPr="00184867" w14:paraId="0B354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F3A6" w14:textId="77777777" w:rsidR="00184867" w:rsidRPr="00184867" w:rsidRDefault="00184867" w:rsidP="00184867">
            <w:r w:rsidRPr="00184867">
              <w:t>Rotational rearrangement</w:t>
            </w:r>
          </w:p>
        </w:tc>
        <w:tc>
          <w:tcPr>
            <w:tcW w:w="0" w:type="auto"/>
            <w:vAlign w:val="center"/>
            <w:hideMark/>
          </w:tcPr>
          <w:p w14:paraId="12420E8F" w14:textId="77777777" w:rsidR="00184867" w:rsidRPr="00184867" w:rsidRDefault="00184867" w:rsidP="00184867">
            <w:r w:rsidRPr="00184867">
              <w:t>Turning pieces</w:t>
            </w:r>
          </w:p>
        </w:tc>
      </w:tr>
      <w:tr w:rsidR="00184867" w:rsidRPr="00184867" w14:paraId="6843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CE5B" w14:textId="77777777" w:rsidR="00184867" w:rsidRPr="00184867" w:rsidRDefault="00184867" w:rsidP="00184867">
            <w:r w:rsidRPr="00184867">
              <w:t>Reflective rearrangement</w:t>
            </w:r>
          </w:p>
        </w:tc>
        <w:tc>
          <w:tcPr>
            <w:tcW w:w="0" w:type="auto"/>
            <w:vAlign w:val="center"/>
            <w:hideMark/>
          </w:tcPr>
          <w:p w14:paraId="3E373D9E" w14:textId="77777777" w:rsidR="00184867" w:rsidRPr="00184867" w:rsidRDefault="00184867" w:rsidP="00184867">
            <w:r w:rsidRPr="00184867">
              <w:t>Flipping pieces</w:t>
            </w:r>
          </w:p>
        </w:tc>
      </w:tr>
      <w:tr w:rsidR="00184867" w:rsidRPr="00184867" w14:paraId="332A9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F884" w14:textId="77777777" w:rsidR="00184867" w:rsidRPr="00184867" w:rsidRDefault="00184867" w:rsidP="00184867">
            <w:r w:rsidRPr="00184867">
              <w:t>Piece-reordering rearrangement</w:t>
            </w:r>
          </w:p>
        </w:tc>
        <w:tc>
          <w:tcPr>
            <w:tcW w:w="0" w:type="auto"/>
            <w:vAlign w:val="center"/>
            <w:hideMark/>
          </w:tcPr>
          <w:p w14:paraId="38EE9082" w14:textId="77777777" w:rsidR="00184867" w:rsidRPr="00184867" w:rsidRDefault="00184867" w:rsidP="00184867">
            <w:r w:rsidRPr="00184867">
              <w:t>Changing the placement or order of pieces</w:t>
            </w:r>
          </w:p>
        </w:tc>
      </w:tr>
      <w:tr w:rsidR="00184867" w:rsidRPr="00184867" w14:paraId="0AAB1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6282" w14:textId="77777777" w:rsidR="00184867" w:rsidRPr="00184867" w:rsidRDefault="00184867" w:rsidP="00184867">
            <w:r w:rsidRPr="00184867">
              <w:t>Shape-forming rearrangement</w:t>
            </w:r>
          </w:p>
        </w:tc>
        <w:tc>
          <w:tcPr>
            <w:tcW w:w="0" w:type="auto"/>
            <w:vAlign w:val="center"/>
            <w:hideMark/>
          </w:tcPr>
          <w:p w14:paraId="010DD4D8" w14:textId="77777777" w:rsidR="00184867" w:rsidRPr="00184867" w:rsidRDefault="00184867" w:rsidP="00184867">
            <w:r w:rsidRPr="00184867">
              <w:t>Creating a specified target shape</w:t>
            </w:r>
          </w:p>
        </w:tc>
      </w:tr>
      <w:tr w:rsidR="00184867" w:rsidRPr="00184867" w14:paraId="0C57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087D" w14:textId="77777777" w:rsidR="00184867" w:rsidRPr="00184867" w:rsidRDefault="00184867" w:rsidP="00184867">
            <w:r w:rsidRPr="00184867">
              <w:t>Area-preserving rearrangement</w:t>
            </w:r>
          </w:p>
        </w:tc>
        <w:tc>
          <w:tcPr>
            <w:tcW w:w="0" w:type="auto"/>
            <w:vAlign w:val="center"/>
            <w:hideMark/>
          </w:tcPr>
          <w:p w14:paraId="12E59378" w14:textId="77777777" w:rsidR="00184867" w:rsidRPr="00184867" w:rsidRDefault="00184867" w:rsidP="00184867">
            <w:r w:rsidRPr="00184867">
              <w:t>Preserving total area during rearrangement</w:t>
            </w:r>
          </w:p>
        </w:tc>
      </w:tr>
    </w:tbl>
    <w:p w14:paraId="04C858C6" w14:textId="77777777" w:rsidR="00184867" w:rsidRPr="00184867" w:rsidRDefault="00184867" w:rsidP="00184867">
      <w:r w:rsidRPr="00184867">
        <w:t>These categories can overlap. For example, forming a rectangle from an L-shaped region may involve piece reordering, rotation, and translation simultaneously.</w:t>
      </w:r>
    </w:p>
    <w:p w14:paraId="15025D07" w14:textId="7D3323F9" w:rsidR="00184867" w:rsidRDefault="00184867" w:rsidP="009A2DBC">
      <w:pPr>
        <w:pStyle w:val="Heading2"/>
      </w:pPr>
      <w:r w:rsidRPr="00184867">
        <w:t>Classification Summary</w:t>
      </w:r>
    </w:p>
    <w:p w14:paraId="504EA70E" w14:textId="746B9707" w:rsidR="009A2DBC" w:rsidRDefault="009A2DBC" w:rsidP="009A2D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5BF32" w14:textId="2B972352" w:rsidR="000411B7" w:rsidRPr="009A2DBC" w:rsidRDefault="000411B7" w:rsidP="009A2DBC">
      <w:r>
        <w:rPr>
          <w:noProof/>
        </w:rPr>
        <w:lastRenderedPageBreak/>
        <w:drawing>
          <wp:inline distT="0" distB="0" distL="0" distR="0" wp14:anchorId="27FBD5B8" wp14:editId="64874D7F">
            <wp:extent cx="5943600" cy="2031365"/>
            <wp:effectExtent l="0" t="0" r="0" b="6985"/>
            <wp:docPr id="16856524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98C2" w14:textId="77777777" w:rsidR="00184867" w:rsidRPr="00184867" w:rsidRDefault="00184867" w:rsidP="00184867">
      <w:r w:rsidRPr="00184867">
        <w:t>Geometric Figure Rearrangement</w:t>
      </w:r>
    </w:p>
    <w:p w14:paraId="1C6BFB55" w14:textId="77777777" w:rsidR="00184867" w:rsidRPr="00184867" w:rsidRDefault="00184867" w:rsidP="00184867">
      <w:r w:rsidRPr="00184867">
        <w:rPr>
          <w:rFonts w:ascii="MS Gothic" w:eastAsia="MS Gothic" w:hAnsi="MS Gothic" w:cs="MS Gothic" w:hint="eastAsia"/>
        </w:rPr>
        <w:t>└──</w:t>
      </w:r>
      <w:r w:rsidRPr="00184867">
        <w:t xml:space="preserve"> Shape-Forming Rearrangement</w:t>
      </w:r>
    </w:p>
    <w:p w14:paraId="7595AFD6" w14:textId="77777777" w:rsidR="00184867" w:rsidRPr="00184867" w:rsidRDefault="00184867" w:rsidP="00184867">
      <w:r w:rsidRPr="00184867">
        <w:t xml:space="preserve">    </w:t>
      </w:r>
      <w:r w:rsidRPr="00184867">
        <w:rPr>
          <w:rFonts w:ascii="MS Gothic" w:eastAsia="MS Gothic" w:hAnsi="MS Gothic" w:cs="MS Gothic" w:hint="eastAsia"/>
        </w:rPr>
        <w:t>├──</w:t>
      </w:r>
      <w:r w:rsidRPr="00184867">
        <w:t xml:space="preserve"> 1. Rectangle-Forming Rearrangement</w:t>
      </w:r>
    </w:p>
    <w:p w14:paraId="0A879B48" w14:textId="77777777" w:rsidR="00184867" w:rsidRPr="00184867" w:rsidRDefault="00184867" w:rsidP="00184867">
      <w:r w:rsidRPr="00184867">
        <w:t xml:space="preserve">    </w:t>
      </w:r>
      <w:r w:rsidRPr="00184867">
        <w:rPr>
          <w:rFonts w:ascii="MS Gothic" w:eastAsia="MS Gothic" w:hAnsi="MS Gothic" w:cs="MS Gothic" w:hint="eastAsia"/>
        </w:rPr>
        <w:t>├──</w:t>
      </w:r>
      <w:r w:rsidRPr="00184867">
        <w:t xml:space="preserve"> 2. Square-Forming Rearrangement</w:t>
      </w:r>
    </w:p>
    <w:p w14:paraId="0F5CDA6C" w14:textId="77777777" w:rsidR="00184867" w:rsidRPr="00184867" w:rsidRDefault="00184867" w:rsidP="00184867">
      <w:r w:rsidRPr="00184867">
        <w:t xml:space="preserve">    </w:t>
      </w:r>
      <w:r w:rsidRPr="00184867">
        <w:rPr>
          <w:rFonts w:ascii="MS Gothic" w:eastAsia="MS Gothic" w:hAnsi="MS Gothic" w:cs="MS Gothic" w:hint="eastAsia"/>
        </w:rPr>
        <w:t>├──</w:t>
      </w:r>
      <w:r w:rsidRPr="00184867">
        <w:t xml:space="preserve"> 3. Triangle-Forming Rearrangement</w:t>
      </w:r>
    </w:p>
    <w:p w14:paraId="78341CB9" w14:textId="77777777" w:rsidR="00184867" w:rsidRPr="00184867" w:rsidRDefault="00184867" w:rsidP="00184867">
      <w:r w:rsidRPr="00184867">
        <w:t xml:space="preserve">    </w:t>
      </w:r>
      <w:r w:rsidRPr="00184867">
        <w:rPr>
          <w:rFonts w:ascii="MS Gothic" w:eastAsia="MS Gothic" w:hAnsi="MS Gothic" w:cs="MS Gothic" w:hint="eastAsia"/>
        </w:rPr>
        <w:t>├──</w:t>
      </w:r>
      <w:r w:rsidRPr="00184867">
        <w:t xml:space="preserve"> 4. Parallelogram-Forming Rearrangement</w:t>
      </w:r>
    </w:p>
    <w:p w14:paraId="023EEDF5" w14:textId="77777777" w:rsidR="00184867" w:rsidRPr="00184867" w:rsidRDefault="00184867" w:rsidP="00184867">
      <w:r w:rsidRPr="00184867">
        <w:t xml:space="preserve">    </w:t>
      </w:r>
      <w:r w:rsidRPr="00184867">
        <w:rPr>
          <w:rFonts w:ascii="MS Gothic" w:eastAsia="MS Gothic" w:hAnsi="MS Gothic" w:cs="MS Gothic" w:hint="eastAsia"/>
        </w:rPr>
        <w:t>├──</w:t>
      </w:r>
      <w:r w:rsidRPr="00184867">
        <w:t xml:space="preserve"> 5. Trapezoid-Forming Rearrangement</w:t>
      </w:r>
    </w:p>
    <w:p w14:paraId="433B7026" w14:textId="77777777" w:rsidR="00184867" w:rsidRPr="00184867" w:rsidRDefault="00184867" w:rsidP="00184867">
      <w:r w:rsidRPr="00184867">
        <w:t xml:space="preserve">    </w:t>
      </w:r>
      <w:r w:rsidRPr="00184867">
        <w:rPr>
          <w:rFonts w:ascii="MS Gothic" w:eastAsia="MS Gothic" w:hAnsi="MS Gothic" w:cs="MS Gothic" w:hint="eastAsia"/>
        </w:rPr>
        <w:t>├──</w:t>
      </w:r>
      <w:r w:rsidRPr="00184867">
        <w:t xml:space="preserve"> 6. Rhombus-Forming Rearrangement</w:t>
      </w:r>
    </w:p>
    <w:p w14:paraId="5A4A38B9" w14:textId="77777777" w:rsidR="00184867" w:rsidRPr="00184867" w:rsidRDefault="00184867" w:rsidP="00184867">
      <w:r w:rsidRPr="00184867">
        <w:t xml:space="preserve">    </w:t>
      </w:r>
      <w:r w:rsidRPr="00184867">
        <w:rPr>
          <w:rFonts w:ascii="MS Gothic" w:eastAsia="MS Gothic" w:hAnsi="MS Gothic" w:cs="MS Gothic" w:hint="eastAsia"/>
        </w:rPr>
        <w:t>├──</w:t>
      </w:r>
      <w:r w:rsidRPr="00184867">
        <w:t xml:space="preserve"> 7. Regular-Polygon-Forming Rearrangement</w:t>
      </w:r>
    </w:p>
    <w:p w14:paraId="6C6EF6A8" w14:textId="77777777" w:rsidR="00184867" w:rsidRPr="00184867" w:rsidRDefault="00184867" w:rsidP="00184867">
      <w:r w:rsidRPr="00184867">
        <w:t xml:space="preserve">    </w:t>
      </w:r>
      <w:r w:rsidRPr="00184867">
        <w:rPr>
          <w:rFonts w:ascii="MS Gothic" w:eastAsia="MS Gothic" w:hAnsi="MS Gothic" w:cs="MS Gothic" w:hint="eastAsia"/>
        </w:rPr>
        <w:t>└──</w:t>
      </w:r>
      <w:r w:rsidRPr="00184867">
        <w:t xml:space="preserve"> 8. Composite-Shape-Forming Rearrangement</w:t>
      </w:r>
    </w:p>
    <w:p w14:paraId="77F988FC" w14:textId="77777777" w:rsidR="00184867" w:rsidRPr="00184867" w:rsidRDefault="00184867" w:rsidP="00184867">
      <w:r w:rsidRPr="00184867">
        <w:t>This is a practical classification based on the intended target shape, not a universally standardized taxonomy.</w:t>
      </w:r>
    </w:p>
    <w:p w14:paraId="3B09126D" w14:textId="2AE24954" w:rsidR="00184867" w:rsidRDefault="00184867" w:rsidP="009A2DBC">
      <w:pPr>
        <w:pStyle w:val="Heading2"/>
      </w:pPr>
      <w:r w:rsidRPr="00184867">
        <w:t>Key Points</w:t>
      </w:r>
    </w:p>
    <w:p w14:paraId="584C6615" w14:textId="05F5200E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4A235" w14:textId="77777777" w:rsidR="00184867" w:rsidRPr="00184867" w:rsidRDefault="00184867" w:rsidP="00184867">
      <w:pPr>
        <w:numPr>
          <w:ilvl w:val="0"/>
          <w:numId w:val="3"/>
        </w:numPr>
      </w:pPr>
      <w:r w:rsidRPr="00184867">
        <w:t>Shape-forming rearrangement aims to create a specific geometric figure.</w:t>
      </w:r>
    </w:p>
    <w:p w14:paraId="409FB773" w14:textId="77777777" w:rsidR="00184867" w:rsidRPr="00184867" w:rsidRDefault="00184867" w:rsidP="00184867">
      <w:pPr>
        <w:numPr>
          <w:ilvl w:val="0"/>
          <w:numId w:val="3"/>
        </w:numPr>
      </w:pPr>
      <w:r w:rsidRPr="00184867">
        <w:t>The target may be a basic polygon or a composite shape.</w:t>
      </w:r>
    </w:p>
    <w:p w14:paraId="4A4D9BB5" w14:textId="77777777" w:rsidR="00184867" w:rsidRPr="00184867" w:rsidRDefault="00184867" w:rsidP="00184867">
      <w:pPr>
        <w:numPr>
          <w:ilvl w:val="0"/>
          <w:numId w:val="3"/>
        </w:numPr>
      </w:pPr>
      <w:r w:rsidRPr="00184867">
        <w:t>Pieces may be translated, rotated, reflected, or reordered.</w:t>
      </w:r>
    </w:p>
    <w:p w14:paraId="1E5B3BEF" w14:textId="77777777" w:rsidR="00184867" w:rsidRPr="00184867" w:rsidRDefault="00184867" w:rsidP="00184867">
      <w:pPr>
        <w:numPr>
          <w:ilvl w:val="0"/>
          <w:numId w:val="3"/>
        </w:numPr>
      </w:pPr>
      <w:r w:rsidRPr="00184867">
        <w:lastRenderedPageBreak/>
        <w:t>Area is preserved when the same pieces are rearranged without gaps or overlaps.</w:t>
      </w:r>
    </w:p>
    <w:p w14:paraId="2D16F6C0" w14:textId="77777777" w:rsidR="00184867" w:rsidRPr="00184867" w:rsidRDefault="00184867" w:rsidP="00184867">
      <w:pPr>
        <w:numPr>
          <w:ilvl w:val="0"/>
          <w:numId w:val="3"/>
        </w:numPr>
      </w:pPr>
      <w:r w:rsidRPr="00184867">
        <w:t>Equal area alone does not prove that a particular rearrangement is possible.</w:t>
      </w:r>
    </w:p>
    <w:p w14:paraId="6504DCB2" w14:textId="30D34237" w:rsidR="00184867" w:rsidRDefault="00184867" w:rsidP="009A2DBC">
      <w:pPr>
        <w:pStyle w:val="Heading2"/>
      </w:pPr>
      <w:r w:rsidRPr="00184867">
        <w:t>Conclusion</w:t>
      </w:r>
    </w:p>
    <w:p w14:paraId="3D1C5098" w14:textId="02BF3EA9" w:rsidR="009A2DBC" w:rsidRPr="009A2DBC" w:rsidRDefault="009A2DBC" w:rsidP="009A2D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93744E" w14:textId="77777777" w:rsidR="00184867" w:rsidRPr="00184867" w:rsidRDefault="00184867" w:rsidP="00184867">
      <w:r w:rsidRPr="00184867">
        <w:t>Shape-Forming Rearrangement is a geometric method in which pieces are reorganized to produce a desired final shape. It connects geometric dissection with area preservation, polygon construction, tiling, and spatial reasoning.</w:t>
      </w:r>
    </w:p>
    <w:p w14:paraId="33615FD6" w14:textId="77777777" w:rsidR="00184867" w:rsidRPr="00184867" w:rsidRDefault="00184867" w:rsidP="00184867"/>
    <w:sectPr w:rsidR="00184867" w:rsidRPr="00184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7C55"/>
    <w:multiLevelType w:val="multilevel"/>
    <w:tmpl w:val="240A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65055"/>
    <w:multiLevelType w:val="multilevel"/>
    <w:tmpl w:val="19B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52F09"/>
    <w:multiLevelType w:val="multilevel"/>
    <w:tmpl w:val="332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51149">
    <w:abstractNumId w:val="1"/>
  </w:num>
  <w:num w:numId="2" w16cid:durableId="903222841">
    <w:abstractNumId w:val="0"/>
  </w:num>
  <w:num w:numId="3" w16cid:durableId="293146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67"/>
    <w:rsid w:val="00004C7D"/>
    <w:rsid w:val="000411B7"/>
    <w:rsid w:val="000556D4"/>
    <w:rsid w:val="00062521"/>
    <w:rsid w:val="00097C84"/>
    <w:rsid w:val="00127DBC"/>
    <w:rsid w:val="00184867"/>
    <w:rsid w:val="00187337"/>
    <w:rsid w:val="002852F1"/>
    <w:rsid w:val="002B4F49"/>
    <w:rsid w:val="002D1F4F"/>
    <w:rsid w:val="003B750C"/>
    <w:rsid w:val="00462965"/>
    <w:rsid w:val="005E3F38"/>
    <w:rsid w:val="006B5F67"/>
    <w:rsid w:val="00711B4D"/>
    <w:rsid w:val="00724298"/>
    <w:rsid w:val="008952B3"/>
    <w:rsid w:val="00900FD1"/>
    <w:rsid w:val="009A2DBC"/>
    <w:rsid w:val="009E198F"/>
    <w:rsid w:val="00A70480"/>
    <w:rsid w:val="00A9153F"/>
    <w:rsid w:val="00B07FFA"/>
    <w:rsid w:val="00B95918"/>
    <w:rsid w:val="00BC73B1"/>
    <w:rsid w:val="00BE7E53"/>
    <w:rsid w:val="00C822AE"/>
    <w:rsid w:val="00CF41AD"/>
    <w:rsid w:val="00D72898"/>
    <w:rsid w:val="00D778CD"/>
    <w:rsid w:val="00DD7138"/>
    <w:rsid w:val="00E51686"/>
    <w:rsid w:val="00ED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2F7A8"/>
  <w15:chartTrackingRefBased/>
  <w15:docId w15:val="{D8035387-0C4E-443A-85BB-AE567D1D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Mono" w:eastAsiaTheme="minorHAnsi" w:hAnsi="Roboto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F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F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8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1354</Words>
  <Characters>7722</Characters>
  <Application>Microsoft Office Word</Application>
  <DocSecurity>0</DocSecurity>
  <Lines>64</Lines>
  <Paragraphs>18</Paragraphs>
  <ScaleCrop>false</ScaleCrop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2026-10-12T09:24:00Z</dcterms:created>
  <dcterms:modified xsi:type="dcterms:W3CDTF">2026-10-12T09:27:00Z</dcterms:modified>
</cp:coreProperties>
</file>