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9E35" w14:textId="77777777" w:rsidR="00BC6F3C" w:rsidRPr="00BC6F3C" w:rsidRDefault="00BC6F3C" w:rsidP="00BC6F3C">
      <w:pPr>
        <w:pStyle w:val="Heading1"/>
      </w:pPr>
      <w:r w:rsidRPr="00BC6F3C">
        <w:t>Irregular Tessellation</w:t>
      </w:r>
    </w:p>
    <w:p w14:paraId="614388ED" w14:textId="1F0CF924" w:rsidR="00C8507F" w:rsidRPr="00C8507F" w:rsidRDefault="00C8507F" w:rsidP="00C8507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E8CA6E" w14:textId="2729BC6A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drawing>
          <wp:inline distT="0" distB="0" distL="0" distR="0" wp14:anchorId="62AB232E" wp14:editId="618ADC13">
            <wp:extent cx="5943600" cy="5273040"/>
            <wp:effectExtent l="0" t="0" r="0" b="3810"/>
            <wp:docPr id="195431726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D219" w14:textId="05F2B303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5A7174F3" wp14:editId="51ECD6A1">
            <wp:extent cx="5943600" cy="5943600"/>
            <wp:effectExtent l="0" t="0" r="0" b="0"/>
            <wp:docPr id="100064362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F7E7" w14:textId="750E1EB2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4DA074EE" wp14:editId="4648E1E0">
            <wp:extent cx="5943600" cy="4457700"/>
            <wp:effectExtent l="0" t="0" r="0" b="0"/>
            <wp:docPr id="59242605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2532" w14:textId="2205C8D0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1FB2A275" wp14:editId="3EB43298">
            <wp:extent cx="5943600" cy="5943600"/>
            <wp:effectExtent l="0" t="0" r="0" b="0"/>
            <wp:docPr id="52050512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C58E" w14:textId="392C79FD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230F2DBC" wp14:editId="480869EB">
            <wp:extent cx="5943600" cy="5943600"/>
            <wp:effectExtent l="0" t="0" r="0" b="0"/>
            <wp:docPr id="76618387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C2FC" w14:textId="77777777" w:rsidR="00C8507F" w:rsidRDefault="00C8507F" w:rsidP="00C8507F">
      <w:pPr>
        <w:pStyle w:val="Heading2"/>
      </w:pPr>
      <w:r w:rsidRPr="00C8507F">
        <w:t>Definition</w:t>
      </w:r>
    </w:p>
    <w:p w14:paraId="689AEFD3" w14:textId="1AEF5682" w:rsidR="00C8507F" w:rsidRPr="00C8507F" w:rsidRDefault="00C8507F" w:rsidP="00C850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014B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An </w:t>
      </w:r>
      <w:r w:rsidRPr="00C8507F">
        <w:rPr>
          <w:rFonts w:ascii="Roboto Mono" w:hAnsi="Roboto Mono"/>
          <w:b/>
          <w:bCs/>
        </w:rPr>
        <w:t>Irregular Tessellation</w:t>
      </w:r>
      <w:r w:rsidRPr="00C8507F">
        <w:rPr>
          <w:rFonts w:ascii="Roboto Mono" w:hAnsi="Roboto Mono"/>
        </w:rPr>
        <w:t xml:space="preserve"> is a tessellation of a plane that uses </w:t>
      </w:r>
      <w:r w:rsidRPr="00C8507F">
        <w:rPr>
          <w:rFonts w:ascii="Roboto Mono" w:hAnsi="Roboto Mono"/>
          <w:b/>
          <w:bCs/>
        </w:rPr>
        <w:t>polygons or other shapes that are not restricted to a single regular polygon with a uniform regular vertex arrangement</w:t>
      </w:r>
      <w:r w:rsidRPr="00C8507F">
        <w:rPr>
          <w:rFonts w:ascii="Roboto Mono" w:hAnsi="Roboto Mono"/>
        </w:rPr>
        <w:t>.</w:t>
      </w:r>
    </w:p>
    <w:p w14:paraId="0096874C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 tiles completely cover the plane:</w:t>
      </w:r>
    </w:p>
    <w:p w14:paraId="29D11C8B" w14:textId="77777777" w:rsidR="00C8507F" w:rsidRPr="00C8507F" w:rsidRDefault="00C8507F" w:rsidP="00C850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Gaps and No Overlaps</m:t>
              </m:r>
            </m:e>
          </m:borderBox>
        </m:oMath>
      </m:oMathPara>
    </w:p>
    <w:p w14:paraId="5640C13C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t xml:space="preserve">Unlike a </w:t>
      </w:r>
      <w:r w:rsidRPr="00C8507F">
        <w:rPr>
          <w:rFonts w:ascii="Roboto Mono" w:hAnsi="Roboto Mono"/>
          <w:b/>
          <w:bCs/>
        </w:rPr>
        <w:t>Regular Tessellation</w:t>
      </w:r>
      <w:r w:rsidRPr="00C8507F">
        <w:rPr>
          <w:rFonts w:ascii="Roboto Mono" w:hAnsi="Roboto Mono"/>
        </w:rPr>
        <w:t>, an irregular tessellation does not require all tiles to be the same type of regular polygon.</w:t>
      </w:r>
    </w:p>
    <w:p w14:paraId="0D41FDBE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Unlike a </w:t>
      </w:r>
      <w:r w:rsidRPr="00C8507F">
        <w:rPr>
          <w:rFonts w:ascii="Roboto Mono" w:hAnsi="Roboto Mono"/>
          <w:b/>
          <w:bCs/>
        </w:rPr>
        <w:t>Semi-Regular Tessellation</w:t>
      </w:r>
      <w:r w:rsidRPr="00C8507F">
        <w:rPr>
          <w:rFonts w:ascii="Roboto Mono" w:hAnsi="Roboto Mono"/>
        </w:rPr>
        <w:t>, it does not require the same combination of regular polygons to occur around every vertex.</w:t>
      </w:r>
    </w:p>
    <w:p w14:paraId="37B02336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185A46DD">
          <v:rect id="_x0000_i1228" style="width:0;height:1.5pt" o:hralign="center" o:hrstd="t" o:hr="t" fillcolor="#a0a0a0" stroked="f"/>
        </w:pict>
      </w:r>
    </w:p>
    <w:p w14:paraId="7B43A980" w14:textId="77777777" w:rsidR="00C8507F" w:rsidRDefault="00C8507F" w:rsidP="00C8507F">
      <w:pPr>
        <w:pStyle w:val="Heading2"/>
      </w:pPr>
      <w:r w:rsidRPr="00C8507F">
        <w:t>Purpose</w:t>
      </w:r>
    </w:p>
    <w:p w14:paraId="697D4FAE" w14:textId="0766C465" w:rsidR="00C8507F" w:rsidRPr="00C8507F" w:rsidRDefault="00C8507F" w:rsidP="00C850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AA05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Irregular tessellations are used to:</w:t>
      </w:r>
    </w:p>
    <w:p w14:paraId="1176FC36" w14:textId="77777777" w:rsidR="00C8507F" w:rsidRPr="00C8507F" w:rsidRDefault="00C8507F" w:rsidP="00C8507F">
      <w:pPr>
        <w:numPr>
          <w:ilvl w:val="0"/>
          <w:numId w:val="1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Study how non-regular shapes can cover a plane.</w:t>
      </w:r>
    </w:p>
    <w:p w14:paraId="1CB650CD" w14:textId="77777777" w:rsidR="00C8507F" w:rsidRPr="00C8507F" w:rsidRDefault="00C8507F" w:rsidP="00C8507F">
      <w:pPr>
        <w:numPr>
          <w:ilvl w:val="0"/>
          <w:numId w:val="1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Investigate polygon angles and side relationships.</w:t>
      </w:r>
    </w:p>
    <w:p w14:paraId="19469042" w14:textId="77777777" w:rsidR="00C8507F" w:rsidRPr="00C8507F" w:rsidRDefault="00C8507F" w:rsidP="00C8507F">
      <w:pPr>
        <w:numPr>
          <w:ilvl w:val="0"/>
          <w:numId w:val="1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Create non-uniform geometric patterns.</w:t>
      </w:r>
    </w:p>
    <w:p w14:paraId="4318E7E7" w14:textId="77777777" w:rsidR="00C8507F" w:rsidRPr="00C8507F" w:rsidRDefault="00C8507F" w:rsidP="00C8507F">
      <w:pPr>
        <w:numPr>
          <w:ilvl w:val="0"/>
          <w:numId w:val="1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Model natural and artificial surfaces.</w:t>
      </w:r>
    </w:p>
    <w:p w14:paraId="2D855E0A" w14:textId="77777777" w:rsidR="00C8507F" w:rsidRPr="00C8507F" w:rsidRDefault="00C8507F" w:rsidP="00C8507F">
      <w:pPr>
        <w:numPr>
          <w:ilvl w:val="0"/>
          <w:numId w:val="1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Explore geometric transformations and symmetry.</w:t>
      </w:r>
    </w:p>
    <w:p w14:paraId="7075664B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5A5D3D49">
          <v:rect id="_x0000_i1229" style="width:0;height:1.5pt" o:hralign="center" o:hrstd="t" o:hr="t" fillcolor="#a0a0a0" stroked="f"/>
        </w:pict>
      </w:r>
    </w:p>
    <w:p w14:paraId="62E24215" w14:textId="77777777" w:rsidR="00C8507F" w:rsidRPr="00C8507F" w:rsidRDefault="00C8507F" w:rsidP="00C8507F">
      <w:pPr>
        <w:pStyle w:val="Heading2"/>
      </w:pPr>
      <w:r w:rsidRPr="00C8507F">
        <w:t>Fundamental Elements</w:t>
      </w:r>
    </w:p>
    <w:p w14:paraId="1D0DFCC4" w14:textId="77777777" w:rsidR="00C8507F" w:rsidRDefault="00C8507F" w:rsidP="00C8507F">
      <w:pPr>
        <w:pStyle w:val="Heading3"/>
      </w:pPr>
      <w:r w:rsidRPr="00C8507F">
        <w:t>1. Tile</w:t>
      </w:r>
    </w:p>
    <w:p w14:paraId="6E0C06EE" w14:textId="6BC5DC77" w:rsidR="00C8507F" w:rsidRPr="00C8507F" w:rsidRDefault="00C8507F" w:rsidP="00C850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A6BC93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The </w:t>
      </w:r>
      <w:r w:rsidRPr="00C8507F">
        <w:rPr>
          <w:rFonts w:ascii="Roboto Mono" w:hAnsi="Roboto Mono"/>
          <w:b/>
          <w:bCs/>
        </w:rPr>
        <w:t>tile</w:t>
      </w:r>
      <w:r w:rsidRPr="00C8507F">
        <w:rPr>
          <w:rFonts w:ascii="Roboto Mono" w:hAnsi="Roboto Mono"/>
        </w:rPr>
        <w:t xml:space="preserve"> is the individual shape used to construct the tessellation.</w:t>
      </w:r>
    </w:p>
    <w:p w14:paraId="639D374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Tiles may be:</w:t>
      </w:r>
    </w:p>
    <w:p w14:paraId="215EA3DE" w14:textId="77777777" w:rsidR="00C8507F" w:rsidRPr="00C8507F" w:rsidRDefault="00C8507F" w:rsidP="00C8507F">
      <w:pPr>
        <w:numPr>
          <w:ilvl w:val="0"/>
          <w:numId w:val="2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triangles</w:t>
      </w:r>
    </w:p>
    <w:p w14:paraId="46C145E7" w14:textId="77777777" w:rsidR="00C8507F" w:rsidRPr="00C8507F" w:rsidRDefault="00C8507F" w:rsidP="00C8507F">
      <w:pPr>
        <w:numPr>
          <w:ilvl w:val="0"/>
          <w:numId w:val="2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quadrilaterals</w:t>
      </w:r>
    </w:p>
    <w:p w14:paraId="7FA388FA" w14:textId="77777777" w:rsidR="00C8507F" w:rsidRPr="00C8507F" w:rsidRDefault="00C8507F" w:rsidP="00C8507F">
      <w:pPr>
        <w:numPr>
          <w:ilvl w:val="0"/>
          <w:numId w:val="2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pentagons</w:t>
      </w:r>
    </w:p>
    <w:p w14:paraId="3FCAEBC3" w14:textId="77777777" w:rsidR="00C8507F" w:rsidRPr="00C8507F" w:rsidRDefault="00C8507F" w:rsidP="00C8507F">
      <w:pPr>
        <w:numPr>
          <w:ilvl w:val="0"/>
          <w:numId w:val="2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Other polygons</w:t>
      </w:r>
    </w:p>
    <w:p w14:paraId="66C364F0" w14:textId="77777777" w:rsidR="00C8507F" w:rsidRPr="00C8507F" w:rsidRDefault="00C8507F" w:rsidP="00C8507F">
      <w:pPr>
        <w:numPr>
          <w:ilvl w:val="0"/>
          <w:numId w:val="2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Different polygon types combined together</w:t>
      </w:r>
    </w:p>
    <w:p w14:paraId="710447DE" w14:textId="77777777" w:rsidR="00C8507F" w:rsidRDefault="00C8507F" w:rsidP="00C8507F">
      <w:pPr>
        <w:pStyle w:val="Heading3"/>
      </w:pPr>
      <w:r w:rsidRPr="00C8507F">
        <w:lastRenderedPageBreak/>
        <w:t>2. Vertex</w:t>
      </w:r>
    </w:p>
    <w:p w14:paraId="36508C56" w14:textId="4B249F26" w:rsidR="00C8507F" w:rsidRPr="00C8507F" w:rsidRDefault="00C8507F" w:rsidP="00C850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45F31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 </w:t>
      </w:r>
      <w:r w:rsidRPr="00C8507F">
        <w:rPr>
          <w:rFonts w:ascii="Roboto Mono" w:hAnsi="Roboto Mono"/>
          <w:b/>
          <w:bCs/>
        </w:rPr>
        <w:t>vertex</w:t>
      </w:r>
      <w:r w:rsidRPr="00C8507F">
        <w:rPr>
          <w:rFonts w:ascii="Roboto Mono" w:hAnsi="Roboto Mono"/>
        </w:rPr>
        <w:t xml:space="preserve"> is a point where two or more tiles meet.</w:t>
      </w:r>
    </w:p>
    <w:p w14:paraId="328B219B" w14:textId="77777777" w:rsidR="00C8507F" w:rsidRPr="00C8507F" w:rsidRDefault="00C8507F" w:rsidP="00C8507F">
      <w:pPr>
        <w:rPr>
          <w:rFonts w:ascii="Roboto Mono" w:hAnsi="Roboto Mono"/>
          <w:b/>
          <w:bCs/>
        </w:rPr>
      </w:pPr>
      <w:r w:rsidRPr="00C8507F">
        <w:rPr>
          <w:rFonts w:ascii="Roboto Mono" w:hAnsi="Roboto Mono"/>
          <w:b/>
          <w:bCs/>
        </w:rPr>
        <w:t>3. Edge</w:t>
      </w:r>
    </w:p>
    <w:p w14:paraId="1E94FAE5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An </w:t>
      </w:r>
      <w:r w:rsidRPr="00C8507F">
        <w:rPr>
          <w:rFonts w:ascii="Roboto Mono" w:hAnsi="Roboto Mono"/>
          <w:b/>
          <w:bCs/>
        </w:rPr>
        <w:t>edge</w:t>
      </w:r>
      <w:r w:rsidRPr="00C8507F">
        <w:rPr>
          <w:rFonts w:ascii="Roboto Mono" w:hAnsi="Roboto Mono"/>
        </w:rPr>
        <w:t xml:space="preserve"> is the boundary of a tile.</w:t>
      </w:r>
    </w:p>
    <w:p w14:paraId="5469F6E3" w14:textId="77777777" w:rsidR="00C8507F" w:rsidRPr="00C8507F" w:rsidRDefault="00C8507F" w:rsidP="00C8507F">
      <w:pPr>
        <w:rPr>
          <w:rFonts w:ascii="Roboto Mono" w:hAnsi="Roboto Mono"/>
          <w:b/>
          <w:bCs/>
        </w:rPr>
      </w:pPr>
      <w:r w:rsidRPr="00C8507F">
        <w:rPr>
          <w:rFonts w:ascii="Roboto Mono" w:hAnsi="Roboto Mono"/>
          <w:b/>
          <w:bCs/>
        </w:rPr>
        <w:t>4. Vertex Arrangement</w:t>
      </w:r>
    </w:p>
    <w:p w14:paraId="0031383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 shapes and angles surrounding a vertex determine whether the tiles can fit together.</w:t>
      </w:r>
    </w:p>
    <w:p w14:paraId="7B45351E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For an ordinary interior vertex:</w:t>
      </w:r>
    </w:p>
    <w:p w14:paraId="2913BC22" w14:textId="135F4532" w:rsidR="00C8507F" w:rsidRPr="00C8507F" w:rsidRDefault="00C8507F" w:rsidP="00C850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5252C5B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460511C8">
          <v:rect id="_x0000_i1230" style="width:0;height:1.5pt" o:hralign="center" o:hrstd="t" o:hr="t" fillcolor="#a0a0a0" stroked="f"/>
        </w:pict>
      </w:r>
    </w:p>
    <w:p w14:paraId="2E238E41" w14:textId="77777777" w:rsidR="00C8507F" w:rsidRDefault="00C8507F" w:rsidP="00C8507F">
      <w:pPr>
        <w:pStyle w:val="Heading2"/>
      </w:pPr>
      <w:r w:rsidRPr="00C8507F">
        <w:t>Main Characteristics</w:t>
      </w:r>
    </w:p>
    <w:p w14:paraId="213DB462" w14:textId="573DE1E7" w:rsidR="00C8507F" w:rsidRPr="00C8507F" w:rsidRDefault="00C8507F" w:rsidP="00C850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151C5F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An irregular tessellation generally has:</w:t>
      </w:r>
    </w:p>
    <w:p w14:paraId="35EE2A4D" w14:textId="77777777" w:rsidR="00C8507F" w:rsidRPr="00C8507F" w:rsidRDefault="00C8507F" w:rsidP="00C8507F">
      <w:pPr>
        <w:numPr>
          <w:ilvl w:val="0"/>
          <w:numId w:val="3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Non-regular tiles, or a non-uniform mixture of tiles.</w:t>
      </w:r>
    </w:p>
    <w:p w14:paraId="0CD991E2" w14:textId="77777777" w:rsidR="00C8507F" w:rsidRPr="00C8507F" w:rsidRDefault="00C8507F" w:rsidP="00C8507F">
      <w:pPr>
        <w:numPr>
          <w:ilvl w:val="0"/>
          <w:numId w:val="3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No requirement that all tiles be congruent.</w:t>
      </w:r>
    </w:p>
    <w:p w14:paraId="11BE50A3" w14:textId="77777777" w:rsidR="00C8507F" w:rsidRPr="00C8507F" w:rsidRDefault="00C8507F" w:rsidP="00C8507F">
      <w:pPr>
        <w:numPr>
          <w:ilvl w:val="0"/>
          <w:numId w:val="3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No requirement for a uniform vertex configuration.</w:t>
      </w:r>
    </w:p>
    <w:p w14:paraId="4D284645" w14:textId="77777777" w:rsidR="00C8507F" w:rsidRPr="00C8507F" w:rsidRDefault="00C8507F" w:rsidP="00C8507F">
      <w:pPr>
        <w:numPr>
          <w:ilvl w:val="0"/>
          <w:numId w:val="3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Complete coverage of the plane.</w:t>
      </w:r>
    </w:p>
    <w:p w14:paraId="1D1CA2BB" w14:textId="77777777" w:rsidR="00C8507F" w:rsidRPr="00C8507F" w:rsidRDefault="00C8507F" w:rsidP="00C8507F">
      <w:pPr>
        <w:numPr>
          <w:ilvl w:val="0"/>
          <w:numId w:val="3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No gaps.</w:t>
      </w:r>
    </w:p>
    <w:p w14:paraId="6E9B955B" w14:textId="77777777" w:rsidR="00C8507F" w:rsidRPr="00C8507F" w:rsidRDefault="00C8507F" w:rsidP="00C8507F">
      <w:pPr>
        <w:numPr>
          <w:ilvl w:val="0"/>
          <w:numId w:val="3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No overlaps.</w:t>
      </w:r>
    </w:p>
    <w:p w14:paraId="61BDB17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However, </w:t>
      </w:r>
      <w:r w:rsidRPr="00C8507F">
        <w:rPr>
          <w:rFonts w:ascii="Roboto Mono" w:hAnsi="Roboto Mono"/>
          <w:b/>
          <w:bCs/>
        </w:rPr>
        <w:t>irregular does not mean random</w:t>
      </w:r>
      <w:r w:rsidRPr="00C8507F">
        <w:rPr>
          <w:rFonts w:ascii="Roboto Mono" w:hAnsi="Roboto Mono"/>
        </w:rPr>
        <w:t>. An irregular tessellation still has to satisfy the geometric conditions necessary to cover the plane.</w:t>
      </w:r>
    </w:p>
    <w:p w14:paraId="454D9079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4B87ED96">
          <v:rect id="_x0000_i1231" style="width:0;height:1.5pt" o:hralign="center" o:hrstd="t" o:hr="t" fillcolor="#a0a0a0" stroked="f"/>
        </w:pict>
      </w:r>
    </w:p>
    <w:p w14:paraId="4BAC49EC" w14:textId="77777777" w:rsidR="00C8507F" w:rsidRDefault="00C8507F" w:rsidP="00C8507F">
      <w:pPr>
        <w:pStyle w:val="Heading2"/>
      </w:pPr>
      <w:r w:rsidRPr="00C8507F">
        <w:lastRenderedPageBreak/>
        <w:t>Types of Irregular Tessellations</w:t>
      </w:r>
    </w:p>
    <w:p w14:paraId="45B2CD83" w14:textId="7782FE17" w:rsidR="00C8507F" w:rsidRPr="00C8507F" w:rsidRDefault="00C8507F" w:rsidP="00C850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9CC604" w14:textId="77777777" w:rsid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A useful classification is:</w:t>
      </w:r>
    </w:p>
    <w:p w14:paraId="4CEBF45E" w14:textId="3471CD24" w:rsidR="005E2199" w:rsidRPr="00C8507F" w:rsidRDefault="005E2199" w:rsidP="00C850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976CB3" wp14:editId="5DAC1554">
            <wp:extent cx="5943600" cy="1257300"/>
            <wp:effectExtent l="0" t="0" r="0" b="0"/>
            <wp:docPr id="17254233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54C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Irregular Tessellation</w:t>
      </w:r>
    </w:p>
    <w:p w14:paraId="2272418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├──</w:t>
      </w:r>
      <w:r w:rsidRPr="00C8507F">
        <w:rPr>
          <w:rFonts w:ascii="Roboto Mono" w:hAnsi="Roboto Mono"/>
        </w:rPr>
        <w:t xml:space="preserve"> Monotile Tessellation</w:t>
      </w:r>
    </w:p>
    <w:p w14:paraId="14483C06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├──</w:t>
      </w:r>
      <w:r w:rsidRPr="00C8507F">
        <w:rPr>
          <w:rFonts w:ascii="Roboto Mono" w:hAnsi="Roboto Mono"/>
        </w:rPr>
        <w:t xml:space="preserve"> Polykite / Multi-Tile Tessellation</w:t>
      </w:r>
    </w:p>
    <w:p w14:paraId="3233683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├──</w:t>
      </w:r>
      <w:r w:rsidRPr="00C8507F">
        <w:rPr>
          <w:rFonts w:ascii="Roboto Mono" w:hAnsi="Roboto Mono"/>
        </w:rPr>
        <w:t xml:space="preserve"> Irregular Polygon Tessellation</w:t>
      </w:r>
    </w:p>
    <w:p w14:paraId="79316B4E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├──</w:t>
      </w:r>
      <w:r w:rsidRPr="00C8507F">
        <w:rPr>
          <w:rFonts w:ascii="Roboto Mono" w:hAnsi="Roboto Mono"/>
        </w:rPr>
        <w:t xml:space="preserve"> Mixed-Polygon Tessellation</w:t>
      </w:r>
    </w:p>
    <w:p w14:paraId="77EE760F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├──</w:t>
      </w:r>
      <w:r w:rsidRPr="00C8507F">
        <w:rPr>
          <w:rFonts w:ascii="Roboto Mono" w:hAnsi="Roboto Mono"/>
        </w:rPr>
        <w:t xml:space="preserve"> Periodic Irregular Tessellation</w:t>
      </w:r>
    </w:p>
    <w:p w14:paraId="12341EDA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Non-Periodic Irregular Tessellation</w:t>
      </w:r>
    </w:p>
    <w:p w14:paraId="74905F5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These categories can overlap because they classify different aspects of the tessellation.</w:t>
      </w:r>
    </w:p>
    <w:p w14:paraId="61A69E1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38B27BB8">
          <v:rect id="_x0000_i1232" style="width:0;height:1.5pt" o:hralign="center" o:hrstd="t" o:hr="t" fillcolor="#a0a0a0" stroked="f"/>
        </w:pict>
      </w:r>
    </w:p>
    <w:p w14:paraId="500CB525" w14:textId="77777777" w:rsidR="00C8507F" w:rsidRDefault="00C8507F" w:rsidP="00C8507F">
      <w:pPr>
        <w:pStyle w:val="Heading3"/>
      </w:pPr>
      <w:r w:rsidRPr="00C8507F">
        <w:t>1. Monotile Tessellation</w:t>
      </w:r>
    </w:p>
    <w:p w14:paraId="692197BC" w14:textId="3982748D" w:rsidR="00C8507F" w:rsidRPr="00C8507F" w:rsidRDefault="00C8507F" w:rsidP="00C850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8E3AE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 </w:t>
      </w:r>
      <w:r w:rsidRPr="00C8507F">
        <w:rPr>
          <w:rFonts w:ascii="Roboto Mono" w:hAnsi="Roboto Mono"/>
          <w:b/>
          <w:bCs/>
        </w:rPr>
        <w:t>Monotile Tessellation</w:t>
      </w:r>
      <w:r w:rsidRPr="00C8507F">
        <w:rPr>
          <w:rFonts w:ascii="Roboto Mono" w:hAnsi="Roboto Mono"/>
        </w:rPr>
        <w:t xml:space="preserve"> uses copies of a single tile shape.</w:t>
      </w:r>
    </w:p>
    <w:p w14:paraId="7575E643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 tile does not have to be a regular polygon.</w:t>
      </w:r>
    </w:p>
    <w:p w14:paraId="470F8356" w14:textId="77777777" w:rsid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For example, an irregular quadrilateral can sometimes tessellate the plane through translations, rotations, or reflections.</w:t>
      </w:r>
    </w:p>
    <w:p w14:paraId="6605A472" w14:textId="1CFE64B8" w:rsidR="00BA3887" w:rsidRPr="00C8507F" w:rsidRDefault="00BA3887" w:rsidP="00C8507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66B3BD" wp14:editId="7E9D73B7">
            <wp:extent cx="5943600" cy="951865"/>
            <wp:effectExtent l="0" t="0" r="0" b="635"/>
            <wp:docPr id="4968373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E62C5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One irregular tile</w:t>
      </w:r>
    </w:p>
    <w:p w14:paraId="438FE1F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    </w:t>
      </w:r>
      <w:r w:rsidRPr="00C8507F">
        <w:rPr>
          <w:rFonts w:ascii="Arial" w:hAnsi="Arial" w:cs="Arial"/>
        </w:rPr>
        <w:t>↓</w:t>
      </w:r>
    </w:p>
    <w:p w14:paraId="01DC24F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Repeated copies</w:t>
      </w:r>
    </w:p>
    <w:p w14:paraId="7581AFC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    </w:t>
      </w:r>
      <w:r w:rsidRPr="00C8507F">
        <w:rPr>
          <w:rFonts w:ascii="Arial" w:hAnsi="Arial" w:cs="Arial"/>
        </w:rPr>
        <w:t>↓</w:t>
      </w:r>
    </w:p>
    <w:p w14:paraId="0B404B2C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Complete plane covering</w:t>
      </w:r>
    </w:p>
    <w:p w14:paraId="3C90891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If the tile is irregular, the resulting tessellation can still be classified as an irregular tessellation.</w:t>
      </w:r>
    </w:p>
    <w:p w14:paraId="0FE8E4DF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32410EB9">
          <v:rect id="_x0000_i1233" style="width:0;height:1.5pt" o:hralign="center" o:hrstd="t" o:hr="t" fillcolor="#a0a0a0" stroked="f"/>
        </w:pict>
      </w:r>
    </w:p>
    <w:p w14:paraId="74A0EF7D" w14:textId="77777777" w:rsidR="00C8507F" w:rsidRDefault="00C8507F" w:rsidP="00C8507F">
      <w:pPr>
        <w:pStyle w:val="Heading3"/>
      </w:pPr>
      <w:r w:rsidRPr="00C8507F">
        <w:t>2. Multi-Tile Tessellation</w:t>
      </w:r>
    </w:p>
    <w:p w14:paraId="07C63FEE" w14:textId="5B8F2FDA" w:rsidR="00C8507F" w:rsidRPr="00C8507F" w:rsidRDefault="00C8507F" w:rsidP="00C850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107C41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 </w:t>
      </w:r>
      <w:r w:rsidRPr="00C8507F">
        <w:rPr>
          <w:rFonts w:ascii="Roboto Mono" w:hAnsi="Roboto Mono"/>
          <w:b/>
          <w:bCs/>
        </w:rPr>
        <w:t>Multi-Tile Tessellation</w:t>
      </w:r>
      <w:r w:rsidRPr="00C8507F">
        <w:rPr>
          <w:rFonts w:ascii="Roboto Mono" w:hAnsi="Roboto Mono"/>
        </w:rPr>
        <w:t xml:space="preserve"> uses more than one tile shape.</w:t>
      </w:r>
    </w:p>
    <w:p w14:paraId="5C7BAE8A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For example:</w:t>
      </w:r>
    </w:p>
    <w:p w14:paraId="0FE3D7AD" w14:textId="77777777" w:rsidR="00C8507F" w:rsidRPr="00C8507F" w:rsidRDefault="00C8507F" w:rsidP="00C8507F">
      <w:pPr>
        <w:numPr>
          <w:ilvl w:val="0"/>
          <w:numId w:val="4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triangles + irregular quadrilaterals</w:t>
      </w:r>
    </w:p>
    <w:p w14:paraId="32D5BEC5" w14:textId="77777777" w:rsidR="00C8507F" w:rsidRPr="00C8507F" w:rsidRDefault="00C8507F" w:rsidP="00C8507F">
      <w:pPr>
        <w:numPr>
          <w:ilvl w:val="0"/>
          <w:numId w:val="4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Different types of quadrilaterals</w:t>
      </w:r>
    </w:p>
    <w:p w14:paraId="4D046AE0" w14:textId="77777777" w:rsidR="00C8507F" w:rsidRPr="00C8507F" w:rsidRDefault="00C8507F" w:rsidP="00C8507F">
      <w:pPr>
        <w:numPr>
          <w:ilvl w:val="0"/>
          <w:numId w:val="4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Several different polygon shapes</w:t>
      </w:r>
    </w:p>
    <w:p w14:paraId="3D84EF03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 arrangement does not need to have the uniformity required by a semi-regular tessellation.</w:t>
      </w:r>
    </w:p>
    <w:p w14:paraId="2FD2258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04DE90A0">
          <v:rect id="_x0000_i1234" style="width:0;height:1.5pt" o:hralign="center" o:hrstd="t" o:hr="t" fillcolor="#a0a0a0" stroked="f"/>
        </w:pict>
      </w:r>
    </w:p>
    <w:p w14:paraId="2BF7556F" w14:textId="77777777" w:rsidR="00C8507F" w:rsidRDefault="00C8507F" w:rsidP="00B22831">
      <w:pPr>
        <w:pStyle w:val="Heading3"/>
      </w:pPr>
      <w:r w:rsidRPr="00C8507F">
        <w:t>3. Irregular Polygon Tessellation</w:t>
      </w:r>
    </w:p>
    <w:p w14:paraId="7846F115" w14:textId="549B9EE6" w:rsidR="00B22831" w:rsidRPr="00B22831" w:rsidRDefault="00B22831" w:rsidP="00B228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955A8A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An </w:t>
      </w:r>
      <w:r w:rsidRPr="00C8507F">
        <w:rPr>
          <w:rFonts w:ascii="Roboto Mono" w:hAnsi="Roboto Mono"/>
          <w:b/>
          <w:bCs/>
        </w:rPr>
        <w:t>Irregular Polygon Tessellation</w:t>
      </w:r>
      <w:r w:rsidRPr="00C8507F">
        <w:rPr>
          <w:rFonts w:ascii="Roboto Mono" w:hAnsi="Roboto Mono"/>
        </w:rPr>
        <w:t xml:space="preserve"> uses polygons that are not regular.</w:t>
      </w:r>
    </w:p>
    <w:p w14:paraId="5EBF4A7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t>Examples include:</w:t>
      </w:r>
    </w:p>
    <w:p w14:paraId="6B983AAD" w14:textId="77777777" w:rsidR="00C8507F" w:rsidRPr="00C8507F" w:rsidRDefault="00C8507F" w:rsidP="00C8507F">
      <w:pPr>
        <w:numPr>
          <w:ilvl w:val="0"/>
          <w:numId w:val="5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triangles</w:t>
      </w:r>
    </w:p>
    <w:p w14:paraId="4A0FE653" w14:textId="77777777" w:rsidR="00C8507F" w:rsidRPr="00C8507F" w:rsidRDefault="00C8507F" w:rsidP="00C8507F">
      <w:pPr>
        <w:numPr>
          <w:ilvl w:val="0"/>
          <w:numId w:val="5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quadrilaterals</w:t>
      </w:r>
    </w:p>
    <w:p w14:paraId="5F03D225" w14:textId="77777777" w:rsidR="00C8507F" w:rsidRPr="00C8507F" w:rsidRDefault="00C8507F" w:rsidP="00C8507F">
      <w:pPr>
        <w:numPr>
          <w:ilvl w:val="0"/>
          <w:numId w:val="5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pentagons</w:t>
      </w:r>
    </w:p>
    <w:p w14:paraId="30A1C709" w14:textId="77777777" w:rsidR="00C8507F" w:rsidRPr="00C8507F" w:rsidRDefault="00C8507F" w:rsidP="00C8507F">
      <w:pPr>
        <w:numPr>
          <w:ilvl w:val="0"/>
          <w:numId w:val="5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hexagons</w:t>
      </w:r>
    </w:p>
    <w:p w14:paraId="495D65D5" w14:textId="47A07FE8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drawing>
          <wp:inline distT="0" distB="0" distL="0" distR="0" wp14:anchorId="695EED30" wp14:editId="583D6D8C">
            <wp:extent cx="3810000" cy="3810000"/>
            <wp:effectExtent l="0" t="0" r="0" b="0"/>
            <wp:docPr id="105608433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73BF" w14:textId="12C55669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79BE4AF0" wp14:editId="1642911A">
            <wp:extent cx="4754880" cy="4732020"/>
            <wp:effectExtent l="0" t="0" r="7620" b="0"/>
            <wp:docPr id="172810165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D3849" w14:textId="4A1C1B3F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144DC6BC" wp14:editId="2E428CB1">
            <wp:extent cx="5943600" cy="3792855"/>
            <wp:effectExtent l="0" t="0" r="0" b="0"/>
            <wp:docPr id="103745658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1073" w14:textId="1CB0965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drawing>
          <wp:inline distT="0" distB="0" distL="0" distR="0" wp14:anchorId="06CDE35B" wp14:editId="640B3301">
            <wp:extent cx="5334000" cy="4000500"/>
            <wp:effectExtent l="0" t="0" r="0" b="0"/>
            <wp:docPr id="81756695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F401" w14:textId="24A547E0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2397D15C" wp14:editId="6A974394">
            <wp:extent cx="5943600" cy="3867150"/>
            <wp:effectExtent l="0" t="0" r="0" b="0"/>
            <wp:docPr id="25897321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973E" w14:textId="68E1E82E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12476BD9" wp14:editId="14ADC16B">
            <wp:extent cx="5943600" cy="5943600"/>
            <wp:effectExtent l="0" t="0" r="0" b="0"/>
            <wp:docPr id="87890288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E6EF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59012ADD">
          <v:rect id="_x0000_i1241" style="width:0;height:1.5pt" o:hralign="center" o:hrstd="t" o:hr="t" fillcolor="#a0a0a0" stroked="f"/>
        </w:pict>
      </w:r>
    </w:p>
    <w:p w14:paraId="42AF4E9E" w14:textId="77777777" w:rsidR="00C8507F" w:rsidRDefault="00C8507F" w:rsidP="00C70B78">
      <w:pPr>
        <w:pStyle w:val="Heading3"/>
      </w:pPr>
      <w:r w:rsidRPr="00C8507F">
        <w:t>4. Mixed-Polygon Tessellation</w:t>
      </w:r>
    </w:p>
    <w:p w14:paraId="2E627AB1" w14:textId="1309B30B" w:rsidR="00C70B78" w:rsidRPr="00C70B78" w:rsidRDefault="00C70B78" w:rsidP="00C70B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67DD89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 </w:t>
      </w:r>
      <w:r w:rsidRPr="00C8507F">
        <w:rPr>
          <w:rFonts w:ascii="Roboto Mono" w:hAnsi="Roboto Mono"/>
          <w:b/>
          <w:bCs/>
        </w:rPr>
        <w:t>Mixed-Polygon Tessellation</w:t>
      </w:r>
      <w:r w:rsidRPr="00C8507F">
        <w:rPr>
          <w:rFonts w:ascii="Roboto Mono" w:hAnsi="Roboto Mono"/>
        </w:rPr>
        <w:t xml:space="preserve"> uses different polygon types.</w:t>
      </w:r>
    </w:p>
    <w:p w14:paraId="5DAABE50" w14:textId="77777777" w:rsid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For example:</w:t>
      </w:r>
    </w:p>
    <w:p w14:paraId="2589BE7C" w14:textId="10A25697" w:rsidR="00E24C0D" w:rsidRPr="00C8507F" w:rsidRDefault="00E24C0D" w:rsidP="00C8507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069B26" wp14:editId="2FFBD04B">
            <wp:extent cx="5943600" cy="1261110"/>
            <wp:effectExtent l="0" t="0" r="0" b="0"/>
            <wp:docPr id="4665578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F25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Triangle</w:t>
      </w:r>
    </w:p>
    <w:p w14:paraId="0184769B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+</w:t>
      </w:r>
    </w:p>
    <w:p w14:paraId="51C6D5F9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Quadrilateral</w:t>
      </w:r>
    </w:p>
    <w:p w14:paraId="540B9E1A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+</w:t>
      </w:r>
    </w:p>
    <w:p w14:paraId="5CBD3F4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Pentagon</w:t>
      </w:r>
    </w:p>
    <w:p w14:paraId="6331A65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</w:t>
      </w:r>
      <w:r w:rsidRPr="00C8507F">
        <w:rPr>
          <w:rFonts w:ascii="Arial" w:hAnsi="Arial" w:cs="Arial"/>
        </w:rPr>
        <w:t>↓</w:t>
      </w:r>
    </w:p>
    <w:p w14:paraId="02C64041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Tessellation</w:t>
      </w:r>
    </w:p>
    <w:p w14:paraId="0A9BB46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 polygons must still fit together so that the plane is completely covered.</w:t>
      </w:r>
    </w:p>
    <w:p w14:paraId="12640B5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1CD6419F">
          <v:rect id="_x0000_i1242" style="width:0;height:1.5pt" o:hralign="center" o:hrstd="t" o:hr="t" fillcolor="#a0a0a0" stroked="f"/>
        </w:pict>
      </w:r>
    </w:p>
    <w:p w14:paraId="2313DD1E" w14:textId="77777777" w:rsidR="00C8507F" w:rsidRDefault="00C8507F" w:rsidP="00F40295">
      <w:pPr>
        <w:pStyle w:val="Heading2"/>
      </w:pPr>
      <w:r w:rsidRPr="00C8507F">
        <w:t>Periodic Irregular Tessellation</w:t>
      </w:r>
    </w:p>
    <w:p w14:paraId="522AE6A8" w14:textId="52DF923F" w:rsidR="00F40295" w:rsidRPr="00F40295" w:rsidRDefault="00F40295" w:rsidP="00F402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68E4B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An irregular tessellation can still be </w:t>
      </w:r>
      <w:r w:rsidRPr="00C8507F">
        <w:rPr>
          <w:rFonts w:ascii="Roboto Mono" w:hAnsi="Roboto Mono"/>
          <w:b/>
          <w:bCs/>
        </w:rPr>
        <w:t>periodic</w:t>
      </w:r>
      <w:r w:rsidRPr="00C8507F">
        <w:rPr>
          <w:rFonts w:ascii="Roboto Mono" w:hAnsi="Roboto Mono"/>
        </w:rPr>
        <w:t>.</w:t>
      </w:r>
    </w:p>
    <w:p w14:paraId="185DB2E5" w14:textId="77777777" w:rsid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This means that although the tiles are irregular, a repeating unit exists.</w:t>
      </w:r>
    </w:p>
    <w:p w14:paraId="3D9EDBDC" w14:textId="5EE99772" w:rsidR="00DF445B" w:rsidRPr="00C8507F" w:rsidRDefault="00DF445B" w:rsidP="00C850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8B5FF1" wp14:editId="0722C987">
            <wp:extent cx="5943600" cy="966470"/>
            <wp:effectExtent l="0" t="0" r="0" b="5080"/>
            <wp:docPr id="3008877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4BCA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┌────┬────┬────┐</w:t>
      </w:r>
    </w:p>
    <w:p w14:paraId="13E72F9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│</w:t>
      </w:r>
      <w:r w:rsidRPr="00C8507F">
        <w:rPr>
          <w:rFonts w:ascii="Roboto Mono" w:hAnsi="Roboto Mono"/>
        </w:rPr>
        <w:t xml:space="preserve"> AB </w:t>
      </w:r>
      <w:r w:rsidRPr="00C8507F">
        <w:rPr>
          <w:rFonts w:ascii="MS Gothic" w:eastAsia="MS Gothic" w:hAnsi="MS Gothic" w:cs="MS Gothic" w:hint="eastAsia"/>
        </w:rPr>
        <w:t>│</w:t>
      </w:r>
      <w:r w:rsidRPr="00C8507F">
        <w:rPr>
          <w:rFonts w:ascii="Roboto Mono" w:hAnsi="Roboto Mono"/>
        </w:rPr>
        <w:t xml:space="preserve"> AB </w:t>
      </w:r>
      <w:r w:rsidRPr="00C8507F">
        <w:rPr>
          <w:rFonts w:ascii="MS Gothic" w:eastAsia="MS Gothic" w:hAnsi="MS Gothic" w:cs="MS Gothic" w:hint="eastAsia"/>
        </w:rPr>
        <w:t>│</w:t>
      </w:r>
      <w:r w:rsidRPr="00C8507F">
        <w:rPr>
          <w:rFonts w:ascii="Roboto Mono" w:hAnsi="Roboto Mono"/>
        </w:rPr>
        <w:t xml:space="preserve"> AB </w:t>
      </w:r>
      <w:r w:rsidRPr="00C8507F">
        <w:rPr>
          <w:rFonts w:ascii="MS Gothic" w:eastAsia="MS Gothic" w:hAnsi="MS Gothic" w:cs="MS Gothic" w:hint="eastAsia"/>
        </w:rPr>
        <w:t>│</w:t>
      </w:r>
    </w:p>
    <w:p w14:paraId="271A49B1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├────┼────┼────┤</w:t>
      </w:r>
    </w:p>
    <w:p w14:paraId="3689D2DC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lastRenderedPageBreak/>
        <w:t>│</w:t>
      </w:r>
      <w:r w:rsidRPr="00C8507F">
        <w:rPr>
          <w:rFonts w:ascii="Roboto Mono" w:hAnsi="Roboto Mono"/>
        </w:rPr>
        <w:t xml:space="preserve"> AB </w:t>
      </w:r>
      <w:r w:rsidRPr="00C8507F">
        <w:rPr>
          <w:rFonts w:ascii="MS Gothic" w:eastAsia="MS Gothic" w:hAnsi="MS Gothic" w:cs="MS Gothic" w:hint="eastAsia"/>
        </w:rPr>
        <w:t>│</w:t>
      </w:r>
      <w:r w:rsidRPr="00C8507F">
        <w:rPr>
          <w:rFonts w:ascii="Roboto Mono" w:hAnsi="Roboto Mono"/>
        </w:rPr>
        <w:t xml:space="preserve"> AB </w:t>
      </w:r>
      <w:r w:rsidRPr="00C8507F">
        <w:rPr>
          <w:rFonts w:ascii="MS Gothic" w:eastAsia="MS Gothic" w:hAnsi="MS Gothic" w:cs="MS Gothic" w:hint="eastAsia"/>
        </w:rPr>
        <w:t>│</w:t>
      </w:r>
      <w:r w:rsidRPr="00C8507F">
        <w:rPr>
          <w:rFonts w:ascii="Roboto Mono" w:hAnsi="Roboto Mono"/>
        </w:rPr>
        <w:t xml:space="preserve"> AB </w:t>
      </w:r>
      <w:r w:rsidRPr="00C8507F">
        <w:rPr>
          <w:rFonts w:ascii="MS Gothic" w:eastAsia="MS Gothic" w:hAnsi="MS Gothic" w:cs="MS Gothic" w:hint="eastAsia"/>
        </w:rPr>
        <w:t>│</w:t>
      </w:r>
    </w:p>
    <w:p w14:paraId="606B074E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└────┴────┴────┘</w:t>
      </w:r>
    </w:p>
    <w:p w14:paraId="05041CD2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Therefore:</w:t>
      </w:r>
    </w:p>
    <w:p w14:paraId="09D263D5" w14:textId="7A062226" w:rsidR="00C8507F" w:rsidRPr="00C8507F" w:rsidRDefault="00C8507F" w:rsidP="00C850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Non-Periodic</m:t>
              </m:r>
            </m:e>
          </m:borderBox>
        </m:oMath>
      </m:oMathPara>
    </w:p>
    <w:p w14:paraId="674C970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"Irregular" describes the </w:t>
      </w:r>
      <w:r w:rsidRPr="00C8507F">
        <w:rPr>
          <w:rFonts w:ascii="Roboto Mono" w:hAnsi="Roboto Mono"/>
          <w:b/>
          <w:bCs/>
        </w:rPr>
        <w:t>tiles or arrangement</w:t>
      </w:r>
      <w:r w:rsidRPr="00C8507F">
        <w:rPr>
          <w:rFonts w:ascii="Roboto Mono" w:hAnsi="Roboto Mono"/>
        </w:rPr>
        <w:t xml:space="preserve">, while "periodic" describes whether the </w:t>
      </w:r>
      <w:r w:rsidRPr="00C8507F">
        <w:rPr>
          <w:rFonts w:ascii="Roboto Mono" w:hAnsi="Roboto Mono"/>
          <w:b/>
          <w:bCs/>
        </w:rPr>
        <w:t>overall pattern repeats</w:t>
      </w:r>
      <w:r w:rsidRPr="00C8507F">
        <w:rPr>
          <w:rFonts w:ascii="Roboto Mono" w:hAnsi="Roboto Mono"/>
        </w:rPr>
        <w:t>.</w:t>
      </w:r>
    </w:p>
    <w:p w14:paraId="004BC22A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62A0225D">
          <v:rect id="_x0000_i1243" style="width:0;height:1.5pt" o:hralign="center" o:hrstd="t" o:hr="t" fillcolor="#a0a0a0" stroked="f"/>
        </w:pict>
      </w:r>
    </w:p>
    <w:p w14:paraId="75648312" w14:textId="77777777" w:rsidR="00C8507F" w:rsidRDefault="00C8507F" w:rsidP="00F40295">
      <w:pPr>
        <w:pStyle w:val="Heading2"/>
      </w:pPr>
      <w:r w:rsidRPr="00C8507F">
        <w:t>Non-Periodic Irregular Tessellation</w:t>
      </w:r>
    </w:p>
    <w:p w14:paraId="50522A5E" w14:textId="7B303A00" w:rsidR="00F40295" w:rsidRPr="00F40295" w:rsidRDefault="00F40295" w:rsidP="00F402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05442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An irregular tessellation can also be non-periodic.</w:t>
      </w:r>
    </w:p>
    <w:p w14:paraId="611347C7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Such a tessellation does not have a simple translational repeating unit.</w:t>
      </w:r>
    </w:p>
    <w:p w14:paraId="3BB59A6C" w14:textId="77777777" w:rsid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This gives another independent classification:</w:t>
      </w:r>
    </w:p>
    <w:p w14:paraId="027811B7" w14:textId="43F12274" w:rsidR="007649B2" w:rsidRPr="00C8507F" w:rsidRDefault="00820A22" w:rsidP="00C850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922059" wp14:editId="24A895B5">
            <wp:extent cx="5943600" cy="660400"/>
            <wp:effectExtent l="0" t="0" r="0" b="6350"/>
            <wp:docPr id="109882594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081C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Irregular Tessellation</w:t>
      </w:r>
    </w:p>
    <w:p w14:paraId="202E0313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├──</w:t>
      </w:r>
      <w:r w:rsidRPr="00C8507F">
        <w:rPr>
          <w:rFonts w:ascii="Roboto Mono" w:hAnsi="Roboto Mono"/>
        </w:rPr>
        <w:t xml:space="preserve"> Periodic</w:t>
      </w:r>
    </w:p>
    <w:p w14:paraId="2038AEC5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Non-Periodic</w:t>
      </w:r>
    </w:p>
    <w:p w14:paraId="39957E41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34532D11">
          <v:rect id="_x0000_i1244" style="width:0;height:1.5pt" o:hralign="center" o:hrstd="t" o:hr="t" fillcolor="#a0a0a0" stroked="f"/>
        </w:pict>
      </w:r>
    </w:p>
    <w:p w14:paraId="3719506A" w14:textId="77777777" w:rsidR="00C8507F" w:rsidRDefault="00C8507F" w:rsidP="00F40295">
      <w:pPr>
        <w:pStyle w:val="Heading2"/>
      </w:pPr>
      <w:r w:rsidRPr="00C8507F">
        <w:t>Angle Condition</w:t>
      </w:r>
    </w:p>
    <w:p w14:paraId="4AD2422C" w14:textId="7F416A06" w:rsidR="00F40295" w:rsidRPr="00F40295" w:rsidRDefault="00F40295" w:rsidP="00F402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2ED35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 most important local geometric requirement is that the angles surrounding an interior point add to:</w:t>
      </w:r>
    </w:p>
    <w:p w14:paraId="5C6D97FA" w14:textId="48C5B890" w:rsidR="00C8507F" w:rsidRPr="00C8507F" w:rsidRDefault="00C8507F" w:rsidP="00C850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36C2B95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t>For example, suppose four irregular tiles meet at a vertex with angles:</w:t>
      </w:r>
    </w:p>
    <w:p w14:paraId="17D0E433" w14:textId="7F0E566F" w:rsidR="00C8507F" w:rsidRPr="00C8507F" w:rsidRDefault="00C8507F" w:rsidP="00C8507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3CF2FC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Then:</w:t>
      </w:r>
    </w:p>
    <w:p w14:paraId="7E67AD91" w14:textId="1BDB9D0E" w:rsidR="00C8507F" w:rsidRPr="00C8507F" w:rsidRDefault="00C8507F" w:rsidP="00C8507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A7A8531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So the angles fit exactly around the vertex.</w:t>
      </w:r>
    </w:p>
    <w:p w14:paraId="795489D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75F4B280">
          <v:rect id="_x0000_i1245" style="width:0;height:1.5pt" o:hralign="center" o:hrstd="t" o:hr="t" fillcolor="#a0a0a0" stroked="f"/>
        </w:pict>
      </w:r>
    </w:p>
    <w:p w14:paraId="3B3892D6" w14:textId="77777777" w:rsidR="00C8507F" w:rsidRDefault="00C8507F" w:rsidP="00F40295">
      <w:pPr>
        <w:pStyle w:val="Heading2"/>
      </w:pPr>
      <w:r w:rsidRPr="00C8507F">
        <w:t>Irregular Tessellation vs Regular Tessellation</w:t>
      </w:r>
    </w:p>
    <w:p w14:paraId="575548B4" w14:textId="09960BA7" w:rsidR="00F40295" w:rsidRDefault="00F40295" w:rsidP="00F402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BF2DF" w14:textId="0C632007" w:rsidR="00387866" w:rsidRPr="00F40295" w:rsidRDefault="00387866" w:rsidP="00F40295">
      <w:r>
        <w:rPr>
          <w:noProof/>
        </w:rPr>
        <w:drawing>
          <wp:inline distT="0" distB="0" distL="0" distR="0" wp14:anchorId="49F309EC" wp14:editId="7E68A0EE">
            <wp:extent cx="5943600" cy="2893060"/>
            <wp:effectExtent l="0" t="0" r="0" b="2540"/>
            <wp:docPr id="91420376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3006"/>
        <w:gridCol w:w="3553"/>
      </w:tblGrid>
      <w:tr w:rsidR="00C8507F" w:rsidRPr="00C8507F" w14:paraId="5CF30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5E94C" w14:textId="77777777" w:rsidR="00C8507F" w:rsidRPr="00C8507F" w:rsidRDefault="00C8507F" w:rsidP="00C8507F">
            <w:pPr>
              <w:rPr>
                <w:rFonts w:ascii="Roboto Mono" w:hAnsi="Roboto Mono"/>
                <w:b/>
                <w:bCs/>
              </w:rPr>
            </w:pPr>
            <w:r w:rsidRPr="00C8507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B3BC02" w14:textId="77777777" w:rsidR="00C8507F" w:rsidRPr="00C8507F" w:rsidRDefault="00C8507F" w:rsidP="00C8507F">
            <w:pPr>
              <w:rPr>
                <w:rFonts w:ascii="Roboto Mono" w:hAnsi="Roboto Mono"/>
                <w:b/>
                <w:bCs/>
              </w:rPr>
            </w:pPr>
            <w:r w:rsidRPr="00C8507F">
              <w:rPr>
                <w:rFonts w:ascii="Roboto Mono" w:hAnsi="Roboto Mono"/>
                <w:b/>
                <w:bCs/>
              </w:rPr>
              <w:t>Regular Tessellation</w:t>
            </w:r>
          </w:p>
        </w:tc>
        <w:tc>
          <w:tcPr>
            <w:tcW w:w="0" w:type="auto"/>
            <w:vAlign w:val="center"/>
            <w:hideMark/>
          </w:tcPr>
          <w:p w14:paraId="0E4089CC" w14:textId="77777777" w:rsidR="00C8507F" w:rsidRPr="00C8507F" w:rsidRDefault="00C8507F" w:rsidP="00C8507F">
            <w:pPr>
              <w:rPr>
                <w:rFonts w:ascii="Roboto Mono" w:hAnsi="Roboto Mono"/>
                <w:b/>
                <w:bCs/>
              </w:rPr>
            </w:pPr>
            <w:r w:rsidRPr="00C8507F">
              <w:rPr>
                <w:rFonts w:ascii="Roboto Mono" w:hAnsi="Roboto Mono"/>
                <w:b/>
                <w:bCs/>
              </w:rPr>
              <w:t>Irregular Tessellation</w:t>
            </w:r>
          </w:p>
        </w:tc>
      </w:tr>
      <w:tr w:rsidR="00C8507F" w:rsidRPr="00C8507F" w14:paraId="3E91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C7D3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Tile type</w:t>
            </w:r>
          </w:p>
        </w:tc>
        <w:tc>
          <w:tcPr>
            <w:tcW w:w="0" w:type="auto"/>
            <w:vAlign w:val="center"/>
            <w:hideMark/>
          </w:tcPr>
          <w:p w14:paraId="2EDCDF4B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One regular polygon</w:t>
            </w:r>
          </w:p>
        </w:tc>
        <w:tc>
          <w:tcPr>
            <w:tcW w:w="0" w:type="auto"/>
            <w:vAlign w:val="center"/>
            <w:hideMark/>
          </w:tcPr>
          <w:p w14:paraId="6A6EFA9D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May use irregular polygons</w:t>
            </w:r>
          </w:p>
        </w:tc>
      </w:tr>
      <w:tr w:rsidR="00C8507F" w:rsidRPr="00C8507F" w14:paraId="068D7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8C11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Number of tile types</w:t>
            </w:r>
          </w:p>
        </w:tc>
        <w:tc>
          <w:tcPr>
            <w:tcW w:w="0" w:type="auto"/>
            <w:vAlign w:val="center"/>
            <w:hideMark/>
          </w:tcPr>
          <w:p w14:paraId="55A858DE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36661DAE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One or more</w:t>
            </w:r>
          </w:p>
        </w:tc>
      </w:tr>
      <w:tr w:rsidR="00C8507F" w:rsidRPr="00C8507F" w14:paraId="5EB1A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3385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Uniform vertex arrangement</w:t>
            </w:r>
          </w:p>
        </w:tc>
        <w:tc>
          <w:tcPr>
            <w:tcW w:w="0" w:type="auto"/>
            <w:vAlign w:val="center"/>
            <w:hideMark/>
          </w:tcPr>
          <w:p w14:paraId="49626782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29B92C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Not required</w:t>
            </w:r>
          </w:p>
        </w:tc>
      </w:tr>
      <w:tr w:rsidR="00C8507F" w:rsidRPr="00C8507F" w14:paraId="77DD3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D947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lastRenderedPageBreak/>
              <w:t>Equal sides required</w:t>
            </w:r>
          </w:p>
        </w:tc>
        <w:tc>
          <w:tcPr>
            <w:tcW w:w="0" w:type="auto"/>
            <w:vAlign w:val="center"/>
            <w:hideMark/>
          </w:tcPr>
          <w:p w14:paraId="3AA17147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838DA1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Not required</w:t>
            </w:r>
          </w:p>
        </w:tc>
      </w:tr>
      <w:tr w:rsidR="00C8507F" w:rsidRPr="00C8507F" w14:paraId="1152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8BB1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Equal angles required</w:t>
            </w:r>
          </w:p>
        </w:tc>
        <w:tc>
          <w:tcPr>
            <w:tcW w:w="0" w:type="auto"/>
            <w:vAlign w:val="center"/>
            <w:hideMark/>
          </w:tcPr>
          <w:p w14:paraId="528008F3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E431AA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Not required</w:t>
            </w:r>
          </w:p>
        </w:tc>
      </w:tr>
      <w:tr w:rsidR="00C8507F" w:rsidRPr="00C8507F" w14:paraId="4CF22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F257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39E2B731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99AA67F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None</w:t>
            </w:r>
          </w:p>
        </w:tc>
      </w:tr>
      <w:tr w:rsidR="00C8507F" w:rsidRPr="00C8507F" w14:paraId="630CD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429C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09CD0A2E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A0C4056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None</w:t>
            </w:r>
          </w:p>
        </w:tc>
      </w:tr>
      <w:tr w:rsidR="00C8507F" w:rsidRPr="00C8507F" w14:paraId="135E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D3BE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91A0D6B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Triangles, squares, hexagons</w:t>
            </w:r>
          </w:p>
        </w:tc>
        <w:tc>
          <w:tcPr>
            <w:tcW w:w="0" w:type="auto"/>
            <w:vAlign w:val="center"/>
            <w:hideMark/>
          </w:tcPr>
          <w:p w14:paraId="0781A335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Irregular polygons and mixed shapes</w:t>
            </w:r>
          </w:p>
        </w:tc>
      </w:tr>
    </w:tbl>
    <w:p w14:paraId="38D889D7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4770C3B9">
          <v:rect id="_x0000_i1246" style="width:0;height:1.5pt" o:hralign="center" o:hrstd="t" o:hr="t" fillcolor="#a0a0a0" stroked="f"/>
        </w:pict>
      </w:r>
    </w:p>
    <w:p w14:paraId="662CCA6E" w14:textId="77777777" w:rsidR="00C8507F" w:rsidRDefault="00C8507F" w:rsidP="00F40295">
      <w:pPr>
        <w:pStyle w:val="Heading2"/>
      </w:pPr>
      <w:r w:rsidRPr="00C8507F">
        <w:t>Irregular Tessellation vs Semi-Regular Tessellation</w:t>
      </w:r>
    </w:p>
    <w:p w14:paraId="5D7047D9" w14:textId="37812A92" w:rsidR="00F40295" w:rsidRDefault="00F40295" w:rsidP="00F402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7B3992" w14:textId="1531B27E" w:rsidR="007F6B63" w:rsidRPr="00F40295" w:rsidRDefault="007F6B63" w:rsidP="00F40295">
      <w:r>
        <w:rPr>
          <w:noProof/>
        </w:rPr>
        <w:drawing>
          <wp:inline distT="0" distB="0" distL="0" distR="0" wp14:anchorId="6CC3E547" wp14:editId="425E3987">
            <wp:extent cx="5943600" cy="2567305"/>
            <wp:effectExtent l="0" t="0" r="0" b="4445"/>
            <wp:docPr id="6892073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3272"/>
        <w:gridCol w:w="3077"/>
      </w:tblGrid>
      <w:tr w:rsidR="00C8507F" w:rsidRPr="00C8507F" w14:paraId="49BEA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EC92F" w14:textId="77777777" w:rsidR="00C8507F" w:rsidRPr="00C8507F" w:rsidRDefault="00C8507F" w:rsidP="00C8507F">
            <w:pPr>
              <w:rPr>
                <w:rFonts w:ascii="Roboto Mono" w:hAnsi="Roboto Mono"/>
                <w:b/>
                <w:bCs/>
              </w:rPr>
            </w:pPr>
            <w:r w:rsidRPr="00C8507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58E724" w14:textId="77777777" w:rsidR="00C8507F" w:rsidRPr="00C8507F" w:rsidRDefault="00C8507F" w:rsidP="00C8507F">
            <w:pPr>
              <w:rPr>
                <w:rFonts w:ascii="Roboto Mono" w:hAnsi="Roboto Mono"/>
                <w:b/>
                <w:bCs/>
              </w:rPr>
            </w:pPr>
            <w:r w:rsidRPr="00C8507F">
              <w:rPr>
                <w:rFonts w:ascii="Roboto Mono" w:hAnsi="Roboto Mono"/>
                <w:b/>
                <w:bCs/>
              </w:rPr>
              <w:t>Semi-Regular</w:t>
            </w:r>
          </w:p>
        </w:tc>
        <w:tc>
          <w:tcPr>
            <w:tcW w:w="0" w:type="auto"/>
            <w:vAlign w:val="center"/>
            <w:hideMark/>
          </w:tcPr>
          <w:p w14:paraId="37A82C77" w14:textId="77777777" w:rsidR="00C8507F" w:rsidRPr="00C8507F" w:rsidRDefault="00C8507F" w:rsidP="00C8507F">
            <w:pPr>
              <w:rPr>
                <w:rFonts w:ascii="Roboto Mono" w:hAnsi="Roboto Mono"/>
                <w:b/>
                <w:bCs/>
              </w:rPr>
            </w:pPr>
            <w:r w:rsidRPr="00C8507F">
              <w:rPr>
                <w:rFonts w:ascii="Roboto Mono" w:hAnsi="Roboto Mono"/>
                <w:b/>
                <w:bCs/>
              </w:rPr>
              <w:t>Irregular</w:t>
            </w:r>
          </w:p>
        </w:tc>
      </w:tr>
      <w:tr w:rsidR="00C8507F" w:rsidRPr="00C8507F" w14:paraId="29223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05AB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4E094C15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Two or more regular polygons</w:t>
            </w:r>
          </w:p>
        </w:tc>
        <w:tc>
          <w:tcPr>
            <w:tcW w:w="0" w:type="auto"/>
            <w:vAlign w:val="center"/>
            <w:hideMark/>
          </w:tcPr>
          <w:p w14:paraId="55B8AF19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May be regular or irregular</w:t>
            </w:r>
          </w:p>
        </w:tc>
      </w:tr>
      <w:tr w:rsidR="00C8507F" w:rsidRPr="00C8507F" w14:paraId="07A8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9573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lastRenderedPageBreak/>
              <w:t>All polygons regular?</w:t>
            </w:r>
          </w:p>
        </w:tc>
        <w:tc>
          <w:tcPr>
            <w:tcW w:w="0" w:type="auto"/>
            <w:vAlign w:val="center"/>
            <w:hideMark/>
          </w:tcPr>
          <w:p w14:paraId="60401A11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34EE59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Not required</w:t>
            </w:r>
          </w:p>
        </w:tc>
      </w:tr>
      <w:tr w:rsidR="00C8507F" w:rsidRPr="00C8507F" w14:paraId="58AC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5F6E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Same vertex configuration</w:t>
            </w:r>
          </w:p>
        </w:tc>
        <w:tc>
          <w:tcPr>
            <w:tcW w:w="0" w:type="auto"/>
            <w:vAlign w:val="center"/>
            <w:hideMark/>
          </w:tcPr>
          <w:p w14:paraId="2019F01B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1CF9ED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Not required</w:t>
            </w:r>
          </w:p>
        </w:tc>
      </w:tr>
      <w:tr w:rsidR="00C8507F" w:rsidRPr="00C8507F" w14:paraId="533BF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0EA9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Edge-to-edge</w:t>
            </w:r>
          </w:p>
        </w:tc>
        <w:tc>
          <w:tcPr>
            <w:tcW w:w="0" w:type="auto"/>
            <w:vAlign w:val="center"/>
            <w:hideMark/>
          </w:tcPr>
          <w:p w14:paraId="012E6CD3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Yes in the standard definition</w:t>
            </w:r>
          </w:p>
        </w:tc>
        <w:tc>
          <w:tcPr>
            <w:tcW w:w="0" w:type="auto"/>
            <w:vAlign w:val="center"/>
            <w:hideMark/>
          </w:tcPr>
          <w:p w14:paraId="6D117ED7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Not necessarily</w:t>
            </w:r>
          </w:p>
        </w:tc>
      </w:tr>
      <w:tr w:rsidR="00C8507F" w:rsidRPr="00C8507F" w14:paraId="00D5B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2BA1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Uniformity</w:t>
            </w:r>
          </w:p>
        </w:tc>
        <w:tc>
          <w:tcPr>
            <w:tcW w:w="0" w:type="auto"/>
            <w:vAlign w:val="center"/>
            <w:hideMark/>
          </w:tcPr>
          <w:p w14:paraId="40AC8CF7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A8B287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May be non-uniform</w:t>
            </w:r>
          </w:p>
        </w:tc>
      </w:tr>
      <w:tr w:rsidR="00C8507F" w:rsidRPr="00C8507F" w14:paraId="7F3F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28C9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4DC37864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EEE83B5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None</w:t>
            </w:r>
          </w:p>
        </w:tc>
      </w:tr>
      <w:tr w:rsidR="00C8507F" w:rsidRPr="00C8507F" w14:paraId="65A8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2723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73AF41C1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57A735D" w14:textId="77777777" w:rsidR="00C8507F" w:rsidRPr="00C8507F" w:rsidRDefault="00C8507F" w:rsidP="00C8507F">
            <w:pPr>
              <w:rPr>
                <w:rFonts w:ascii="Roboto Mono" w:hAnsi="Roboto Mono"/>
              </w:rPr>
            </w:pPr>
            <w:r w:rsidRPr="00C8507F">
              <w:rPr>
                <w:rFonts w:ascii="Roboto Mono" w:hAnsi="Roboto Mono"/>
              </w:rPr>
              <w:t>None</w:t>
            </w:r>
          </w:p>
        </w:tc>
      </w:tr>
    </w:tbl>
    <w:p w14:paraId="0C48B841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The important distinction is </w:t>
      </w:r>
      <w:r w:rsidRPr="00C8507F">
        <w:rPr>
          <w:rFonts w:ascii="Roboto Mono" w:hAnsi="Roboto Mono"/>
          <w:b/>
          <w:bCs/>
        </w:rPr>
        <w:t>uniformity</w:t>
      </w:r>
      <w:r w:rsidRPr="00C8507F">
        <w:rPr>
          <w:rFonts w:ascii="Roboto Mono" w:hAnsi="Roboto Mono"/>
        </w:rPr>
        <w:t>.</w:t>
      </w:r>
    </w:p>
    <w:p w14:paraId="5CD13A8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A semi-regular tessellation has a highly controlled, repeating vertex arrangement, whereas an irregular tessellation does not have that requirement.</w:t>
      </w:r>
    </w:p>
    <w:p w14:paraId="61C0221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4C116759">
          <v:rect id="_x0000_i1247" style="width:0;height:1.5pt" o:hralign="center" o:hrstd="t" o:hr="t" fillcolor="#a0a0a0" stroked="f"/>
        </w:pict>
      </w:r>
    </w:p>
    <w:p w14:paraId="22E9AC25" w14:textId="77777777" w:rsidR="00C8507F" w:rsidRPr="00C8507F" w:rsidRDefault="00C8507F" w:rsidP="00F40295">
      <w:pPr>
        <w:pStyle w:val="Heading2"/>
      </w:pPr>
      <w:r w:rsidRPr="00C8507F">
        <w:t>Examples</w:t>
      </w:r>
    </w:p>
    <w:p w14:paraId="797DD9B6" w14:textId="77777777" w:rsidR="00C8507F" w:rsidRDefault="00C8507F" w:rsidP="00F40295">
      <w:pPr>
        <w:pStyle w:val="Heading3"/>
      </w:pPr>
      <w:r w:rsidRPr="00C8507F">
        <w:t>Example 1 — Irregular Quadrilateral</w:t>
      </w:r>
    </w:p>
    <w:p w14:paraId="328BFC33" w14:textId="3F56F995" w:rsidR="00F40295" w:rsidRPr="00F40295" w:rsidRDefault="00F40295" w:rsidP="00F402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1605E3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An irregular quadrilateral can tessellate the plane when copies are arranged appropriately.</w:t>
      </w:r>
    </w:p>
    <w:p w14:paraId="23ECCF86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It does not need to have:</w:t>
      </w:r>
    </w:p>
    <w:p w14:paraId="4EE21D79" w14:textId="77777777" w:rsidR="00C8507F" w:rsidRPr="00C8507F" w:rsidRDefault="00C8507F" w:rsidP="00C8507F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all sides equal</m:t>
          </m:r>
        </m:oMath>
      </m:oMathPara>
    </w:p>
    <w:p w14:paraId="539183F9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or</w:t>
      </w:r>
    </w:p>
    <w:p w14:paraId="1080B935" w14:textId="77777777" w:rsidR="00C8507F" w:rsidRPr="00C8507F" w:rsidRDefault="00C8507F" w:rsidP="00C8507F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all angles equal</m:t>
          </m:r>
        </m:oMath>
      </m:oMathPara>
    </w:p>
    <w:p w14:paraId="354DE04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Yet the copies can still cover the plane without gaps or overlaps.</w:t>
      </w:r>
    </w:p>
    <w:p w14:paraId="07A0C15C" w14:textId="77777777" w:rsidR="00C8507F" w:rsidRDefault="00C8507F" w:rsidP="00F40295">
      <w:pPr>
        <w:pStyle w:val="Heading3"/>
      </w:pPr>
      <w:r w:rsidRPr="00C8507F">
        <w:lastRenderedPageBreak/>
        <w:t>Example 2 — Mixed Shapes</w:t>
      </w:r>
    </w:p>
    <w:p w14:paraId="5111352A" w14:textId="1C315B16" w:rsidR="00F40295" w:rsidRPr="00F40295" w:rsidRDefault="00F40295" w:rsidP="00F402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268C30" w14:textId="77777777" w:rsid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A pattern can combine different irregular polygons:</w:t>
      </w:r>
    </w:p>
    <w:p w14:paraId="52E1650D" w14:textId="02D70A5B" w:rsidR="000D697A" w:rsidRPr="00C8507F" w:rsidRDefault="000D697A" w:rsidP="00C850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434572" wp14:editId="30074D9E">
            <wp:extent cx="5943600" cy="1277620"/>
            <wp:effectExtent l="0" t="0" r="0" b="0"/>
            <wp:docPr id="6217143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D5E6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Irregular Triangle</w:t>
      </w:r>
    </w:p>
    <w:p w14:paraId="55067E7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    +</w:t>
      </w:r>
    </w:p>
    <w:p w14:paraId="752E97FC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Irregular Quadrilateral</w:t>
      </w:r>
    </w:p>
    <w:p w14:paraId="178988F3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    +</w:t>
      </w:r>
    </w:p>
    <w:p w14:paraId="1257830F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Irregular Pentagon</w:t>
      </w:r>
    </w:p>
    <w:p w14:paraId="424B9371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    </w:t>
      </w:r>
      <w:r w:rsidRPr="00C8507F">
        <w:rPr>
          <w:rFonts w:ascii="Arial" w:hAnsi="Arial" w:cs="Arial"/>
        </w:rPr>
        <w:t>↓</w:t>
      </w:r>
    </w:p>
    <w:p w14:paraId="68642A5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Complete Tessellation</w:t>
      </w:r>
    </w:p>
    <w:p w14:paraId="65B95911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 specific angles at every meeting point must still fit together.</w:t>
      </w:r>
    </w:p>
    <w:p w14:paraId="129ADEFC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52B6A4B0">
          <v:rect id="_x0000_i1248" style="width:0;height:1.5pt" o:hralign="center" o:hrstd="t" o:hr="t" fillcolor="#a0a0a0" stroked="f"/>
        </w:pict>
      </w:r>
    </w:p>
    <w:p w14:paraId="5A691C0C" w14:textId="77777777" w:rsidR="00C8507F" w:rsidRDefault="00C8507F" w:rsidP="00F40295">
      <w:pPr>
        <w:pStyle w:val="Heading2"/>
      </w:pPr>
      <w:r w:rsidRPr="00C8507F">
        <w:t>Symmetry</w:t>
      </w:r>
    </w:p>
    <w:p w14:paraId="0BD6A350" w14:textId="4443F8EC" w:rsidR="00F40295" w:rsidRPr="00F40295" w:rsidRDefault="00F40295" w:rsidP="00F402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65E289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Irregular tessellations may have:</w:t>
      </w:r>
    </w:p>
    <w:p w14:paraId="18B06402" w14:textId="77777777" w:rsidR="00C8507F" w:rsidRPr="00C8507F" w:rsidRDefault="00C8507F" w:rsidP="00C8507F">
      <w:pPr>
        <w:numPr>
          <w:ilvl w:val="0"/>
          <w:numId w:val="6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Translation symmetry</w:t>
      </w:r>
    </w:p>
    <w:p w14:paraId="41F96A15" w14:textId="77777777" w:rsidR="00C8507F" w:rsidRPr="00C8507F" w:rsidRDefault="00C8507F" w:rsidP="00C8507F">
      <w:pPr>
        <w:numPr>
          <w:ilvl w:val="0"/>
          <w:numId w:val="6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Reflection symmetry</w:t>
      </w:r>
    </w:p>
    <w:p w14:paraId="18677ACD" w14:textId="77777777" w:rsidR="00C8507F" w:rsidRPr="00C8507F" w:rsidRDefault="00C8507F" w:rsidP="00C8507F">
      <w:pPr>
        <w:numPr>
          <w:ilvl w:val="0"/>
          <w:numId w:val="6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Rotational symmetry</w:t>
      </w:r>
    </w:p>
    <w:p w14:paraId="54DED5C6" w14:textId="77777777" w:rsidR="00C8507F" w:rsidRPr="00C8507F" w:rsidRDefault="00C8507F" w:rsidP="00C8507F">
      <w:pPr>
        <w:numPr>
          <w:ilvl w:val="0"/>
          <w:numId w:val="6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Glide-reflection symmetry</w:t>
      </w:r>
    </w:p>
    <w:p w14:paraId="03BBFBD4" w14:textId="77777777" w:rsidR="00C8507F" w:rsidRPr="00C8507F" w:rsidRDefault="00C8507F" w:rsidP="00C8507F">
      <w:pPr>
        <w:numPr>
          <w:ilvl w:val="0"/>
          <w:numId w:val="6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t>Little or no obvious symmetry</w:t>
      </w:r>
    </w:p>
    <w:p w14:paraId="5DB8A0E5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Therefore:</w:t>
      </w:r>
    </w:p>
    <w:p w14:paraId="0F0169D4" w14:textId="77777777" w:rsidR="00C8507F" w:rsidRPr="00C8507F" w:rsidRDefault="00C8507F" w:rsidP="00C850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does not mean asymmetrical</m:t>
              </m:r>
            </m:e>
          </m:borderBox>
        </m:oMath>
      </m:oMathPara>
    </w:p>
    <w:p w14:paraId="4445AE6D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An irregular tessellation can still possess significant symmetry.</w:t>
      </w:r>
    </w:p>
    <w:p w14:paraId="40415F3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43D8C83B">
          <v:rect id="_x0000_i1249" style="width:0;height:1.5pt" o:hralign="center" o:hrstd="t" o:hr="t" fillcolor="#a0a0a0" stroked="f"/>
        </w:pict>
      </w:r>
    </w:p>
    <w:p w14:paraId="26EEB618" w14:textId="77777777" w:rsidR="00C8507F" w:rsidRDefault="00C8507F" w:rsidP="00F40295">
      <w:pPr>
        <w:pStyle w:val="Heading2"/>
      </w:pPr>
      <w:r w:rsidRPr="00C8507F">
        <w:t>Relationship to Other Tessellations</w:t>
      </w:r>
    </w:p>
    <w:p w14:paraId="22736D35" w14:textId="41315735" w:rsidR="00F40295" w:rsidRDefault="00F40295" w:rsidP="00F402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92971" w14:textId="55175BAD" w:rsidR="00D26D91" w:rsidRPr="00F40295" w:rsidRDefault="00D26D91" w:rsidP="00F40295">
      <w:r>
        <w:rPr>
          <w:noProof/>
        </w:rPr>
        <w:drawing>
          <wp:inline distT="0" distB="0" distL="0" distR="0" wp14:anchorId="1C36F5F5" wp14:editId="73A37FDA">
            <wp:extent cx="5943600" cy="2075815"/>
            <wp:effectExtent l="0" t="0" r="0" b="635"/>
            <wp:docPr id="152872830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8CE3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Tessellations</w:t>
      </w:r>
    </w:p>
    <w:p w14:paraId="7845B5F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Classification of Tessellations</w:t>
      </w:r>
    </w:p>
    <w:p w14:paraId="25625B83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├──</w:t>
      </w:r>
      <w:r w:rsidRPr="00C8507F">
        <w:rPr>
          <w:rFonts w:ascii="Roboto Mono" w:hAnsi="Roboto Mono"/>
        </w:rPr>
        <w:t xml:space="preserve"> Regular Tessellation</w:t>
      </w:r>
    </w:p>
    <w:p w14:paraId="495D6C75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│</w:t>
      </w:r>
      <w:r w:rsidRPr="00C8507F">
        <w:rPr>
          <w:rFonts w:ascii="Roboto Mono" w:hAnsi="Roboto Mono"/>
        </w:rPr>
        <w:t xml:space="preserve">   </w:t>
      </w: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One type of regular polygon</w:t>
      </w:r>
    </w:p>
    <w:p w14:paraId="2016A35E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│</w:t>
      </w:r>
    </w:p>
    <w:p w14:paraId="1F85FEFA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├──</w:t>
      </w:r>
      <w:r w:rsidRPr="00C8507F">
        <w:rPr>
          <w:rFonts w:ascii="Roboto Mono" w:hAnsi="Roboto Mono"/>
        </w:rPr>
        <w:t xml:space="preserve"> Semi-Regular Tessellation</w:t>
      </w:r>
    </w:p>
    <w:p w14:paraId="72938EA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│</w:t>
      </w:r>
      <w:r w:rsidRPr="00C8507F">
        <w:rPr>
          <w:rFonts w:ascii="Roboto Mono" w:hAnsi="Roboto Mono"/>
        </w:rPr>
        <w:t xml:space="preserve">   </w:t>
      </w: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Multiple regular polygons</w:t>
      </w:r>
    </w:p>
    <w:p w14:paraId="21D410E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│</w:t>
      </w:r>
      <w:r w:rsidRPr="00C8507F">
        <w:rPr>
          <w:rFonts w:ascii="Roboto Mono" w:hAnsi="Roboto Mono"/>
        </w:rPr>
        <w:t xml:space="preserve">       </w:t>
      </w: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Uniform vertex arrangement</w:t>
      </w:r>
    </w:p>
    <w:p w14:paraId="5F995A56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│</w:t>
      </w:r>
    </w:p>
    <w:p w14:paraId="192B8F1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Irregular Tessellation</w:t>
      </w:r>
    </w:p>
    <w:p w14:paraId="371CB31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t xml:space="preserve">        </w:t>
      </w: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No requirement for regular polygons</w:t>
      </w:r>
    </w:p>
    <w:p w14:paraId="630EE4AC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        or uniform vertex arrangement</w:t>
      </w:r>
    </w:p>
    <w:p w14:paraId="4D679597" w14:textId="77777777" w:rsid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A second classification can be made independently according to repetition:</w:t>
      </w:r>
    </w:p>
    <w:p w14:paraId="31D068B6" w14:textId="002C040B" w:rsidR="00576D1A" w:rsidRPr="00C8507F" w:rsidRDefault="00576D1A" w:rsidP="00C850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AAA41B" wp14:editId="43F3EC88">
            <wp:extent cx="5943600" cy="800100"/>
            <wp:effectExtent l="0" t="0" r="0" b="0"/>
            <wp:docPr id="120973457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AC68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Tessellations</w:t>
      </w:r>
    </w:p>
    <w:p w14:paraId="27FCD07F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Classification by Periodicity</w:t>
      </w:r>
    </w:p>
    <w:p w14:paraId="28D77340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├──</w:t>
      </w:r>
      <w:r w:rsidRPr="00C8507F">
        <w:rPr>
          <w:rFonts w:ascii="Roboto Mono" w:hAnsi="Roboto Mono"/>
        </w:rPr>
        <w:t xml:space="preserve"> Periodic Tessellation</w:t>
      </w:r>
    </w:p>
    <w:p w14:paraId="6C6D334B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    </w:t>
      </w:r>
      <w:r w:rsidRPr="00C8507F">
        <w:rPr>
          <w:rFonts w:ascii="MS Gothic" w:eastAsia="MS Gothic" w:hAnsi="MS Gothic" w:cs="MS Gothic" w:hint="eastAsia"/>
        </w:rPr>
        <w:t>└──</w:t>
      </w:r>
      <w:r w:rsidRPr="00C8507F">
        <w:rPr>
          <w:rFonts w:ascii="Roboto Mono" w:hAnsi="Roboto Mono"/>
        </w:rPr>
        <w:t xml:space="preserve"> Non-Periodic Tessellation</w:t>
      </w:r>
    </w:p>
    <w:p w14:paraId="3455A44E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This distinction is important because a tessellation can be </w:t>
      </w:r>
      <w:r w:rsidRPr="00C8507F">
        <w:rPr>
          <w:rFonts w:ascii="Roboto Mono" w:hAnsi="Roboto Mono"/>
          <w:b/>
          <w:bCs/>
        </w:rPr>
        <w:t>irregular and periodic</w:t>
      </w:r>
      <w:r w:rsidRPr="00C8507F">
        <w:rPr>
          <w:rFonts w:ascii="Roboto Mono" w:hAnsi="Roboto Mono"/>
        </w:rPr>
        <w:t xml:space="preserve"> or </w:t>
      </w:r>
      <w:r w:rsidRPr="00C8507F">
        <w:rPr>
          <w:rFonts w:ascii="Roboto Mono" w:hAnsi="Roboto Mono"/>
          <w:b/>
          <w:bCs/>
        </w:rPr>
        <w:t>irregular and non-periodic</w:t>
      </w:r>
      <w:r w:rsidRPr="00C8507F">
        <w:rPr>
          <w:rFonts w:ascii="Roboto Mono" w:hAnsi="Roboto Mono"/>
        </w:rPr>
        <w:t>.</w:t>
      </w:r>
    </w:p>
    <w:p w14:paraId="548D1914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6E866688">
          <v:rect id="_x0000_i1250" style="width:0;height:1.5pt" o:hralign="center" o:hrstd="t" o:hr="t" fillcolor="#a0a0a0" stroked="f"/>
        </w:pict>
      </w:r>
    </w:p>
    <w:p w14:paraId="4407FED0" w14:textId="77777777" w:rsidR="00C8507F" w:rsidRDefault="00C8507F" w:rsidP="00F40295">
      <w:pPr>
        <w:pStyle w:val="Heading2"/>
      </w:pPr>
      <w:r w:rsidRPr="00C8507F">
        <w:t>Real-World Applications</w:t>
      </w:r>
    </w:p>
    <w:p w14:paraId="2C843465" w14:textId="66DAC302" w:rsidR="00F40295" w:rsidRPr="00F40295" w:rsidRDefault="00F40295" w:rsidP="00F402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756A5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t>Irregular tessellations appear in:</w:t>
      </w:r>
    </w:p>
    <w:p w14:paraId="5753ACB1" w14:textId="77777777" w:rsidR="00C8507F" w:rsidRPr="00C8507F" w:rsidRDefault="00C8507F" w:rsidP="00C8507F">
      <w:pPr>
        <w:numPr>
          <w:ilvl w:val="0"/>
          <w:numId w:val="7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Natural stone arrangements</w:t>
      </w:r>
    </w:p>
    <w:p w14:paraId="4014D759" w14:textId="77777777" w:rsidR="00C8507F" w:rsidRPr="00C8507F" w:rsidRDefault="00C8507F" w:rsidP="00C8507F">
      <w:pPr>
        <w:numPr>
          <w:ilvl w:val="0"/>
          <w:numId w:val="7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Ceramic and decorative tile patterns</w:t>
      </w:r>
    </w:p>
    <w:p w14:paraId="7A964207" w14:textId="77777777" w:rsidR="00C8507F" w:rsidRPr="00C8507F" w:rsidRDefault="00C8507F" w:rsidP="00C8507F">
      <w:pPr>
        <w:numPr>
          <w:ilvl w:val="0"/>
          <w:numId w:val="7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Pavement designs</w:t>
      </w:r>
    </w:p>
    <w:p w14:paraId="716FF86E" w14:textId="77777777" w:rsidR="00C8507F" w:rsidRPr="00C8507F" w:rsidRDefault="00C8507F" w:rsidP="00C8507F">
      <w:pPr>
        <w:numPr>
          <w:ilvl w:val="0"/>
          <w:numId w:val="7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Architectural surfaces</w:t>
      </w:r>
    </w:p>
    <w:p w14:paraId="6F9A97C2" w14:textId="77777777" w:rsidR="00C8507F" w:rsidRPr="00C8507F" w:rsidRDefault="00C8507F" w:rsidP="00C8507F">
      <w:pPr>
        <w:numPr>
          <w:ilvl w:val="0"/>
          <w:numId w:val="7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Textile patterns</w:t>
      </w:r>
    </w:p>
    <w:p w14:paraId="18BCDACD" w14:textId="77777777" w:rsidR="00C8507F" w:rsidRPr="00C8507F" w:rsidRDefault="00C8507F" w:rsidP="00C8507F">
      <w:pPr>
        <w:numPr>
          <w:ilvl w:val="0"/>
          <w:numId w:val="7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Computer graphics</w:t>
      </w:r>
    </w:p>
    <w:p w14:paraId="20229E8D" w14:textId="77777777" w:rsidR="00C8507F" w:rsidRPr="00C8507F" w:rsidRDefault="00C8507F" w:rsidP="00C8507F">
      <w:pPr>
        <w:numPr>
          <w:ilvl w:val="0"/>
          <w:numId w:val="7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mesh generation</w:t>
      </w:r>
    </w:p>
    <w:p w14:paraId="6B2943EA" w14:textId="77777777" w:rsidR="00C8507F" w:rsidRPr="00C8507F" w:rsidRDefault="00C8507F" w:rsidP="00C8507F">
      <w:pPr>
        <w:numPr>
          <w:ilvl w:val="0"/>
          <w:numId w:val="7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Artistic geometric patterns</w:t>
      </w:r>
    </w:p>
    <w:p w14:paraId="291F46CB" w14:textId="77777777" w:rsidR="00C8507F" w:rsidRPr="00C8507F" w:rsidRDefault="00C8507F" w:rsidP="00C8507F">
      <w:pPr>
        <w:numPr>
          <w:ilvl w:val="0"/>
          <w:numId w:val="7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t>Modeling surfaces and spatial regions</w:t>
      </w:r>
    </w:p>
    <w:p w14:paraId="2FEBAB0B" w14:textId="5D6E49CC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drawing>
          <wp:inline distT="0" distB="0" distL="0" distR="0" wp14:anchorId="35186D36" wp14:editId="093BFD3A">
            <wp:extent cx="5943600" cy="3175000"/>
            <wp:effectExtent l="0" t="0" r="0" b="6350"/>
            <wp:docPr id="543276017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DA1E7" w14:textId="7912CA0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drawing>
          <wp:inline distT="0" distB="0" distL="0" distR="0" wp14:anchorId="05228990" wp14:editId="09750D98">
            <wp:extent cx="5943600" cy="3961130"/>
            <wp:effectExtent l="0" t="0" r="0" b="1270"/>
            <wp:docPr id="24276069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241D" w14:textId="3E9B8DF8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1903FDBB" wp14:editId="71BD6267">
            <wp:extent cx="5943600" cy="4303395"/>
            <wp:effectExtent l="0" t="0" r="0" b="1905"/>
            <wp:docPr id="210963282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367C" w14:textId="0C081922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drawing>
          <wp:inline distT="0" distB="0" distL="0" distR="0" wp14:anchorId="4929AD0D" wp14:editId="6760EA44">
            <wp:extent cx="3329940" cy="3200400"/>
            <wp:effectExtent l="0" t="0" r="3810" b="0"/>
            <wp:docPr id="132476066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63DF6" w14:textId="1788713C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5EE09573" wp14:editId="399EAE10">
            <wp:extent cx="5943600" cy="5943600"/>
            <wp:effectExtent l="0" t="0" r="0" b="0"/>
            <wp:docPr id="1291463008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3FD94" w14:textId="7B6B9CE9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68D252CA" wp14:editId="4A5008BA">
            <wp:extent cx="5943600" cy="4457700"/>
            <wp:effectExtent l="0" t="0" r="0" b="0"/>
            <wp:docPr id="91300265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F04E" w14:textId="5517036B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lastRenderedPageBreak/>
        <w:drawing>
          <wp:inline distT="0" distB="0" distL="0" distR="0" wp14:anchorId="67BEEC71" wp14:editId="27D35700">
            <wp:extent cx="5943600" cy="3963035"/>
            <wp:effectExtent l="0" t="0" r="0" b="0"/>
            <wp:docPr id="209779871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BC7F" w14:textId="77777777" w:rsidR="00C8507F" w:rsidRPr="00C8507F" w:rsidRDefault="00C8507F" w:rsidP="00C8507F">
      <w:pPr>
        <w:rPr>
          <w:rFonts w:ascii="Roboto Mono" w:hAnsi="Roboto Mono"/>
        </w:rPr>
      </w:pPr>
      <w:r w:rsidRPr="00C8507F">
        <w:rPr>
          <w:rFonts w:ascii="Roboto Mono" w:hAnsi="Roboto Mono"/>
        </w:rPr>
        <w:pict w14:anchorId="22819BD2">
          <v:rect id="_x0000_i1258" style="width:0;height:1.5pt" o:hralign="center" o:hrstd="t" o:hr="t" fillcolor="#a0a0a0" stroked="f"/>
        </w:pict>
      </w:r>
    </w:p>
    <w:p w14:paraId="6DDA3E02" w14:textId="77777777" w:rsidR="00C8507F" w:rsidRDefault="00C8507F" w:rsidP="00F40295">
      <w:pPr>
        <w:pStyle w:val="Heading2"/>
      </w:pPr>
      <w:r w:rsidRPr="00C8507F">
        <w:t>Key Points</w:t>
      </w:r>
    </w:p>
    <w:p w14:paraId="2546E99B" w14:textId="2C7C9363" w:rsidR="00F40295" w:rsidRPr="00F40295" w:rsidRDefault="00F40295" w:rsidP="00F402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89C5D0" w14:textId="77777777" w:rsidR="00C8507F" w:rsidRPr="00C8507F" w:rsidRDefault="00C8507F" w:rsidP="00C8507F">
      <w:pPr>
        <w:numPr>
          <w:ilvl w:val="0"/>
          <w:numId w:val="8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An </w:t>
      </w:r>
      <w:r w:rsidRPr="00C8507F">
        <w:rPr>
          <w:rFonts w:ascii="Roboto Mono" w:hAnsi="Roboto Mono"/>
          <w:b/>
          <w:bCs/>
        </w:rPr>
        <w:t>Irregular Tessellation</w:t>
      </w:r>
      <w:r w:rsidRPr="00C8507F">
        <w:rPr>
          <w:rFonts w:ascii="Roboto Mono" w:hAnsi="Roboto Mono"/>
        </w:rPr>
        <w:t xml:space="preserve"> covers a plane without gaps or overlaps.</w:t>
      </w:r>
    </w:p>
    <w:p w14:paraId="0876BCC5" w14:textId="77777777" w:rsidR="00C8507F" w:rsidRPr="00C8507F" w:rsidRDefault="00C8507F" w:rsidP="00C8507F">
      <w:pPr>
        <w:numPr>
          <w:ilvl w:val="0"/>
          <w:numId w:val="8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Its tiles are </w:t>
      </w:r>
      <w:r w:rsidRPr="00C8507F">
        <w:rPr>
          <w:rFonts w:ascii="Roboto Mono" w:hAnsi="Roboto Mono"/>
          <w:b/>
          <w:bCs/>
        </w:rPr>
        <w:t>not restricted to one regular polygon</w:t>
      </w:r>
      <w:r w:rsidRPr="00C8507F">
        <w:rPr>
          <w:rFonts w:ascii="Roboto Mono" w:hAnsi="Roboto Mono"/>
        </w:rPr>
        <w:t>.</w:t>
      </w:r>
    </w:p>
    <w:p w14:paraId="4E347CE0" w14:textId="77777777" w:rsidR="00C8507F" w:rsidRPr="00C8507F" w:rsidRDefault="00C8507F" w:rsidP="00C8507F">
      <w:pPr>
        <w:numPr>
          <w:ilvl w:val="0"/>
          <w:numId w:val="8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Tiles may be irregular polygons or different types of polygons.</w:t>
      </w:r>
    </w:p>
    <w:p w14:paraId="4EA776C4" w14:textId="77777777" w:rsidR="00C8507F" w:rsidRPr="00C8507F" w:rsidRDefault="00C8507F" w:rsidP="00C8507F">
      <w:pPr>
        <w:numPr>
          <w:ilvl w:val="0"/>
          <w:numId w:val="8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 uniform vertex configuration is </w:t>
      </w:r>
      <w:r w:rsidRPr="00C8507F">
        <w:rPr>
          <w:rFonts w:ascii="Roboto Mono" w:hAnsi="Roboto Mono"/>
          <w:b/>
          <w:bCs/>
        </w:rPr>
        <w:t>not required</w:t>
      </w:r>
      <w:r w:rsidRPr="00C8507F">
        <w:rPr>
          <w:rFonts w:ascii="Roboto Mono" w:hAnsi="Roboto Mono"/>
        </w:rPr>
        <w:t>.</w:t>
      </w:r>
    </w:p>
    <w:p w14:paraId="09840B6F" w14:textId="77777777" w:rsidR="00C8507F" w:rsidRPr="00C8507F" w:rsidRDefault="00C8507F" w:rsidP="00C8507F">
      <w:pPr>
        <w:numPr>
          <w:ilvl w:val="0"/>
          <w:numId w:val="8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The angles around an interior vertex must total:</w:t>
      </w:r>
    </w:p>
    <w:p w14:paraId="29B746B7" w14:textId="1F5148AB" w:rsidR="00C8507F" w:rsidRPr="00C8507F" w:rsidRDefault="00C8507F" w:rsidP="00C8507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720A674" w14:textId="77777777" w:rsidR="00C8507F" w:rsidRPr="00C8507F" w:rsidRDefault="00C8507F" w:rsidP="00C8507F">
      <w:pPr>
        <w:numPr>
          <w:ilvl w:val="0"/>
          <w:numId w:val="9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An irregular tessellation may be </w:t>
      </w:r>
      <w:r w:rsidRPr="00C8507F">
        <w:rPr>
          <w:rFonts w:ascii="Roboto Mono" w:hAnsi="Roboto Mono"/>
          <w:b/>
          <w:bCs/>
        </w:rPr>
        <w:t>periodic or non-periodic</w:t>
      </w:r>
      <w:r w:rsidRPr="00C8507F">
        <w:rPr>
          <w:rFonts w:ascii="Roboto Mono" w:hAnsi="Roboto Mono"/>
        </w:rPr>
        <w:t>.</w:t>
      </w:r>
    </w:p>
    <w:p w14:paraId="3A9EB763" w14:textId="77777777" w:rsidR="00C8507F" w:rsidRPr="00C8507F" w:rsidRDefault="00C8507F" w:rsidP="00C8507F">
      <w:pPr>
        <w:numPr>
          <w:ilvl w:val="0"/>
          <w:numId w:val="9"/>
        </w:numPr>
        <w:rPr>
          <w:rFonts w:ascii="Roboto Mono" w:hAnsi="Roboto Mono"/>
        </w:rPr>
      </w:pPr>
      <w:r w:rsidRPr="00C8507F">
        <w:rPr>
          <w:rFonts w:ascii="Roboto Mono" w:hAnsi="Roboto Mono"/>
        </w:rPr>
        <w:t>Irregular does not necessarily mean asymmetrical.</w:t>
      </w:r>
    </w:p>
    <w:p w14:paraId="75EE258E" w14:textId="77777777" w:rsidR="00C8507F" w:rsidRDefault="00C8507F" w:rsidP="005E2199">
      <w:pPr>
        <w:pStyle w:val="Heading2"/>
      </w:pPr>
      <w:r w:rsidRPr="00C8507F">
        <w:lastRenderedPageBreak/>
        <w:t>Conclusion</w:t>
      </w:r>
    </w:p>
    <w:p w14:paraId="7F15318A" w14:textId="6B1A7FE7" w:rsidR="004C1026" w:rsidRPr="004C1026" w:rsidRDefault="004C1026" w:rsidP="004C10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799CB1" w14:textId="36024E46" w:rsidR="00A70480" w:rsidRPr="00C8507F" w:rsidRDefault="00C8507F" w:rsidP="00620C36">
      <w:pPr>
        <w:rPr>
          <w:rFonts w:ascii="Roboto Mono" w:hAnsi="Roboto Mono"/>
        </w:rPr>
      </w:pPr>
      <w:r w:rsidRPr="00C8507F">
        <w:rPr>
          <w:rFonts w:ascii="Roboto Mono" w:hAnsi="Roboto Mono"/>
        </w:rPr>
        <w:t xml:space="preserve">An </w:t>
      </w:r>
      <w:r w:rsidRPr="00C8507F">
        <w:rPr>
          <w:rFonts w:ascii="Roboto Mono" w:hAnsi="Roboto Mono"/>
          <w:b/>
          <w:bCs/>
        </w:rPr>
        <w:t>Irregular Tessellation</w:t>
      </w:r>
      <w:r w:rsidRPr="00C8507F">
        <w:rPr>
          <w:rFonts w:ascii="Roboto Mono" w:hAnsi="Roboto Mono"/>
        </w:rPr>
        <w:t xml:space="preserve"> is a plane-covering arrangement in which the strict uniformity of regular and semi-regular tessellations is not required. It provides a broad class of tessellations that can use irregular polygons, multiple tile shapes, and non-uniform vertex arrangements while still satisfying the fundamental requirement of </w:t>
      </w:r>
      <w:r w:rsidRPr="00C8507F">
        <w:rPr>
          <w:rFonts w:ascii="Roboto Mono" w:hAnsi="Roboto Mono"/>
          <w:b/>
          <w:bCs/>
        </w:rPr>
        <w:t>complete coverage without gaps or overlaps</w:t>
      </w:r>
      <w:r w:rsidRPr="00C8507F">
        <w:rPr>
          <w:rFonts w:ascii="Roboto Mono" w:hAnsi="Roboto Mono"/>
        </w:rPr>
        <w:t>.</w:t>
      </w:r>
    </w:p>
    <w:sectPr w:rsidR="00A70480" w:rsidRPr="00C85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D7FA4"/>
    <w:multiLevelType w:val="multilevel"/>
    <w:tmpl w:val="1B64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D1389"/>
    <w:multiLevelType w:val="multilevel"/>
    <w:tmpl w:val="3BF6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20956"/>
    <w:multiLevelType w:val="multilevel"/>
    <w:tmpl w:val="D3B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C6D2F"/>
    <w:multiLevelType w:val="multilevel"/>
    <w:tmpl w:val="CAF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F0BD2"/>
    <w:multiLevelType w:val="multilevel"/>
    <w:tmpl w:val="425C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B688A"/>
    <w:multiLevelType w:val="multilevel"/>
    <w:tmpl w:val="925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14871"/>
    <w:multiLevelType w:val="multilevel"/>
    <w:tmpl w:val="A20A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547B4"/>
    <w:multiLevelType w:val="multilevel"/>
    <w:tmpl w:val="26F0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B5BB9"/>
    <w:multiLevelType w:val="multilevel"/>
    <w:tmpl w:val="01EE52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146202">
    <w:abstractNumId w:val="4"/>
  </w:num>
  <w:num w:numId="2" w16cid:durableId="1727795442">
    <w:abstractNumId w:val="2"/>
  </w:num>
  <w:num w:numId="3" w16cid:durableId="250937926">
    <w:abstractNumId w:val="6"/>
  </w:num>
  <w:num w:numId="4" w16cid:durableId="785848116">
    <w:abstractNumId w:val="7"/>
  </w:num>
  <w:num w:numId="5" w16cid:durableId="1319191087">
    <w:abstractNumId w:val="5"/>
  </w:num>
  <w:num w:numId="6" w16cid:durableId="250625689">
    <w:abstractNumId w:val="0"/>
  </w:num>
  <w:num w:numId="7" w16cid:durableId="1706635217">
    <w:abstractNumId w:val="3"/>
  </w:num>
  <w:num w:numId="8" w16cid:durableId="292831518">
    <w:abstractNumId w:val="1"/>
  </w:num>
  <w:num w:numId="9" w16cid:durableId="1149205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65"/>
    <w:rsid w:val="000D697A"/>
    <w:rsid w:val="00107B14"/>
    <w:rsid w:val="00275AFF"/>
    <w:rsid w:val="002D1F4F"/>
    <w:rsid w:val="00387866"/>
    <w:rsid w:val="004C1026"/>
    <w:rsid w:val="00576D1A"/>
    <w:rsid w:val="005E2199"/>
    <w:rsid w:val="00620C36"/>
    <w:rsid w:val="00711B4D"/>
    <w:rsid w:val="007649B2"/>
    <w:rsid w:val="007C1C65"/>
    <w:rsid w:val="007F6B63"/>
    <w:rsid w:val="00820A22"/>
    <w:rsid w:val="008952B3"/>
    <w:rsid w:val="00A70480"/>
    <w:rsid w:val="00B22831"/>
    <w:rsid w:val="00BA3887"/>
    <w:rsid w:val="00BC6F3C"/>
    <w:rsid w:val="00C70B78"/>
    <w:rsid w:val="00C8507F"/>
    <w:rsid w:val="00CD457B"/>
    <w:rsid w:val="00D26D91"/>
    <w:rsid w:val="00DF445B"/>
    <w:rsid w:val="00E24C0D"/>
    <w:rsid w:val="00F4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AA55"/>
  <w15:chartTrackingRefBased/>
  <w15:docId w15:val="{5FB5D73E-0453-4E7B-8A7A-0152F282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1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28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2026-09-17T08:09:00Z</dcterms:created>
  <dcterms:modified xsi:type="dcterms:W3CDTF">2026-09-17T13:22:00Z</dcterms:modified>
</cp:coreProperties>
</file>