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5CCB6" w14:textId="14F8316D" w:rsidR="00E623F4" w:rsidRDefault="001869AE" w:rsidP="001869AE">
      <w:pPr>
        <w:pStyle w:val="Heading1"/>
      </w:pPr>
      <w:r w:rsidRPr="001869AE">
        <w:t>Circular–Organic Open Shapes</w:t>
      </w:r>
    </w:p>
    <w:p w14:paraId="4E13DB97" w14:textId="15DEE4C3" w:rsidR="001869AE" w:rsidRPr="001869AE" w:rsidRDefault="001869AE" w:rsidP="001869AE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C0E56" w14:textId="4B11E322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drawing>
          <wp:inline distT="0" distB="0" distL="0" distR="0" wp14:anchorId="2E8F4803" wp14:editId="01CDB127">
            <wp:extent cx="3924300" cy="464820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FB52" w14:textId="69DFD60C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9CA74C7" wp14:editId="5ED9F02D">
            <wp:extent cx="5943600" cy="5943600"/>
            <wp:effectExtent l="0" t="0" r="0" b="0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38DB" w14:textId="6FD4E806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EEE063" wp14:editId="646ACA04">
            <wp:extent cx="5943600" cy="59436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E8A5" w14:textId="46A18CFC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233DF6" wp14:editId="3A7571F5">
            <wp:extent cx="5943600" cy="59436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FFE5" w14:textId="07419E27" w:rsidR="001869AE" w:rsidRDefault="001869AE" w:rsidP="003222FE">
      <w:pPr>
        <w:pStyle w:val="Heading2"/>
      </w:pPr>
      <w:r w:rsidRPr="001869AE">
        <w:t>Definition</w:t>
      </w:r>
    </w:p>
    <w:p w14:paraId="7B5CFFCD" w14:textId="39CE602C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D3221" w14:textId="4C0F6CF2" w:rsidR="001869AE" w:rsidRPr="001869AE" w:rsidRDefault="001869AE" w:rsidP="007512C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A </w:t>
      </w:r>
      <w:r w:rsidRPr="001869AE">
        <w:rPr>
          <w:rFonts w:ascii="Roboto Mono" w:hAnsi="Roboto Mono"/>
          <w:b/>
          <w:bCs/>
          <w:sz w:val="24"/>
          <w:szCs w:val="24"/>
        </w:rPr>
        <w:t>Circular–Organic Open Shape</w:t>
      </w:r>
      <w:r w:rsidRPr="001869AE">
        <w:rPr>
          <w:rFonts w:ascii="Roboto Mono" w:hAnsi="Roboto Mono"/>
          <w:sz w:val="24"/>
          <w:szCs w:val="24"/>
        </w:rPr>
        <w:t xml:space="preserve"> is an </w:t>
      </w:r>
      <w:r w:rsidRPr="001869AE">
        <w:rPr>
          <w:rFonts w:ascii="Roboto Mono" w:hAnsi="Roboto Mono"/>
          <w:b/>
          <w:bCs/>
          <w:sz w:val="24"/>
          <w:szCs w:val="24"/>
        </w:rPr>
        <w:t>open mixed shape that combines one or more circular arcs with irregular, natural-looking organic curved portions</w:t>
      </w:r>
      <w:r w:rsidRPr="001869AE">
        <w:rPr>
          <w:rFonts w:ascii="Roboto Mono" w:hAnsi="Roboto Mono"/>
          <w:sz w:val="24"/>
          <w:szCs w:val="24"/>
        </w:rPr>
        <w:t>.</w:t>
      </w:r>
      <w:r w:rsidRPr="001869A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Circular–Organic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 Curve(s)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2149050A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The shape is </w:t>
      </w:r>
      <w:r w:rsidRPr="001869AE">
        <w:rPr>
          <w:rFonts w:ascii="Roboto Mono" w:hAnsi="Roboto Mono"/>
          <w:b/>
          <w:bCs/>
          <w:sz w:val="24"/>
          <w:szCs w:val="24"/>
        </w:rPr>
        <w:t>open</w:t>
      </w:r>
      <w:r w:rsidRPr="001869AE">
        <w:rPr>
          <w:rFonts w:ascii="Roboto Mono" w:hAnsi="Roboto Mono"/>
          <w:sz w:val="24"/>
          <w:szCs w:val="24"/>
        </w:rPr>
        <w:t xml:space="preserve"> because its path does not completely connect to form a closed boundary.</w:t>
      </w:r>
    </w:p>
    <w:p w14:paraId="09531D96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pict w14:anchorId="740CD3EA">
          <v:rect id="_x0000_i1407" style="width:0;height:1.5pt" o:hralign="center" o:hrstd="t" o:hr="t" fillcolor="#a0a0a0" stroked="f"/>
        </w:pict>
      </w:r>
    </w:p>
    <w:p w14:paraId="54A2CBDF" w14:textId="0E94640A" w:rsidR="001869AE" w:rsidRDefault="001869AE" w:rsidP="003222FE">
      <w:pPr>
        <w:pStyle w:val="Heading2"/>
      </w:pPr>
      <w:r w:rsidRPr="001869AE">
        <w:t>Characteristics</w:t>
      </w:r>
    </w:p>
    <w:p w14:paraId="6DCE8C47" w14:textId="27E865EC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415B0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Circular–Organic Open Shape:</w:t>
      </w:r>
    </w:p>
    <w:p w14:paraId="7470B516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Is </w:t>
      </w:r>
      <w:r w:rsidRPr="001869AE">
        <w:rPr>
          <w:rFonts w:ascii="Roboto Mono" w:hAnsi="Roboto Mono"/>
          <w:b/>
          <w:bCs/>
          <w:sz w:val="24"/>
          <w:szCs w:val="24"/>
        </w:rPr>
        <w:t>open</w:t>
      </w:r>
      <w:r w:rsidRPr="001869AE">
        <w:rPr>
          <w:rFonts w:ascii="Roboto Mono" w:hAnsi="Roboto Mono"/>
          <w:sz w:val="24"/>
          <w:szCs w:val="24"/>
        </w:rPr>
        <w:t>.</w:t>
      </w:r>
    </w:p>
    <w:p w14:paraId="22DFF705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Contains at least one </w:t>
      </w:r>
      <w:r w:rsidRPr="001869AE">
        <w:rPr>
          <w:rFonts w:ascii="Roboto Mono" w:hAnsi="Roboto Mono"/>
          <w:b/>
          <w:bCs/>
          <w:sz w:val="24"/>
          <w:szCs w:val="24"/>
        </w:rPr>
        <w:t>circular arc</w:t>
      </w:r>
      <w:r w:rsidRPr="001869AE">
        <w:rPr>
          <w:rFonts w:ascii="Roboto Mono" w:hAnsi="Roboto Mono"/>
          <w:sz w:val="24"/>
          <w:szCs w:val="24"/>
        </w:rPr>
        <w:t>.</w:t>
      </w:r>
    </w:p>
    <w:p w14:paraId="05142F32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Contains at least one </w:t>
      </w:r>
      <w:r w:rsidRPr="001869AE">
        <w:rPr>
          <w:rFonts w:ascii="Roboto Mono" w:hAnsi="Roboto Mono"/>
          <w:b/>
          <w:bCs/>
          <w:sz w:val="24"/>
          <w:szCs w:val="24"/>
        </w:rPr>
        <w:t>organic curved portion</w:t>
      </w:r>
      <w:r w:rsidRPr="001869AE">
        <w:rPr>
          <w:rFonts w:ascii="Roboto Mono" w:hAnsi="Roboto Mono"/>
          <w:sz w:val="24"/>
          <w:szCs w:val="24"/>
        </w:rPr>
        <w:t>.</w:t>
      </w:r>
    </w:p>
    <w:p w14:paraId="7263435D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Combines regular circular geometry with irregular natural-looking curvature.</w:t>
      </w:r>
    </w:p>
    <w:p w14:paraId="651C3B72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Has two or more endpoints.</w:t>
      </w:r>
    </w:p>
    <w:p w14:paraId="07217D94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May have smooth transitions between curves.</w:t>
      </w:r>
    </w:p>
    <w:p w14:paraId="2ADB3F3B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May have changes in curvature.</w:t>
      </w:r>
    </w:p>
    <w:p w14:paraId="38157135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Can be symmetric or asymmetric.</w:t>
      </w:r>
    </w:p>
    <w:p w14:paraId="29A4CFA1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Can be simple or complex.</w:t>
      </w:r>
    </w:p>
    <w:p w14:paraId="32BE1101" w14:textId="77777777" w:rsidR="001869AE" w:rsidRPr="001869AE" w:rsidRDefault="001869AE" w:rsidP="001869A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Does not enclose an area by itself.</w:t>
      </w:r>
    </w:p>
    <w:p w14:paraId="409F3213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2B2AB823">
          <v:rect id="_x0000_i1408" style="width:0;height:1.5pt" o:hralign="center" o:hrstd="t" o:hr="t" fillcolor="#a0a0a0" stroked="f"/>
        </w:pict>
      </w:r>
    </w:p>
    <w:p w14:paraId="3650CD28" w14:textId="77777777" w:rsidR="001869AE" w:rsidRPr="001869AE" w:rsidRDefault="001869AE" w:rsidP="003222FE">
      <w:pPr>
        <w:pStyle w:val="Heading2"/>
      </w:pPr>
      <w:r w:rsidRPr="001869AE">
        <w:t>Types of Circular–Organic Open Shapes</w:t>
      </w:r>
    </w:p>
    <w:p w14:paraId="54DB5198" w14:textId="67899C01" w:rsidR="001869AE" w:rsidRDefault="001869AE" w:rsidP="003222FE">
      <w:pPr>
        <w:pStyle w:val="Heading3"/>
      </w:pPr>
      <w:r w:rsidRPr="001869AE">
        <w:t>1. Simple Circular–Organic Open Shape</w:t>
      </w:r>
    </w:p>
    <w:p w14:paraId="2532C54E" w14:textId="26DEFB46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61ACB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simple open path combining a circular arc with one organic curved section.</w:t>
      </w:r>
    </w:p>
    <w:p w14:paraId="3CCED123" w14:textId="34315F4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E6E192" wp14:editId="40A5D035">
            <wp:extent cx="5943600" cy="5943600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FB10" w14:textId="6D5B88F3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468631F" wp14:editId="250935A4">
            <wp:extent cx="5943600" cy="5953760"/>
            <wp:effectExtent l="0" t="0" r="0" b="889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7C5C" w14:textId="4765EAAD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3AF883C" wp14:editId="5F8333C5">
            <wp:extent cx="5943600" cy="59436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D6AC" w14:textId="01C27708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0A35D2" wp14:editId="03A59143">
            <wp:extent cx="5943600" cy="5943600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6B10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62BF92D4">
          <v:rect id="_x0000_i1413" style="width:0;height:1.5pt" o:hralign="center" o:hrstd="t" o:hr="t" fillcolor="#a0a0a0" stroked="f"/>
        </w:pict>
      </w:r>
    </w:p>
    <w:p w14:paraId="45BC11D7" w14:textId="088619D7" w:rsidR="001869AE" w:rsidRDefault="001869AE" w:rsidP="003222FE">
      <w:pPr>
        <w:pStyle w:val="Heading3"/>
      </w:pPr>
      <w:r w:rsidRPr="001869AE">
        <w:t>2. Irregular Circular–Organic Open Shape</w:t>
      </w:r>
    </w:p>
    <w:p w14:paraId="1B99F44C" w14:textId="7C3DBB02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053474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combination of circular and organic curves with irregular lengths, positions, or curvature.</w:t>
      </w:r>
    </w:p>
    <w:p w14:paraId="71BA2DB0" w14:textId="0DFA3D8F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70AB2D" wp14:editId="52AB3AC3">
            <wp:extent cx="5943600" cy="5943600"/>
            <wp:effectExtent l="0" t="0" r="0" b="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BA31" w14:textId="3E09153B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63C738" wp14:editId="60B294F3">
            <wp:extent cx="5943600" cy="5688330"/>
            <wp:effectExtent l="0" t="0" r="0" b="762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AA04" w14:textId="4DBC0756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DEA26F" wp14:editId="438E861E">
            <wp:extent cx="5943600" cy="5943600"/>
            <wp:effectExtent l="0" t="0" r="0" b="0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287A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450A562A">
          <v:rect id="_x0000_i1417" style="width:0;height:1.5pt" o:hralign="center" o:hrstd="t" o:hr="t" fillcolor="#a0a0a0" stroked="f"/>
        </w:pict>
      </w:r>
    </w:p>
    <w:p w14:paraId="0C46C609" w14:textId="673C2CCB" w:rsidR="001869AE" w:rsidRDefault="001869AE" w:rsidP="003222FE">
      <w:pPr>
        <w:pStyle w:val="Heading3"/>
      </w:pPr>
      <w:r w:rsidRPr="001869AE">
        <w:t>3. Natural Circular–Organic Open Shape</w:t>
      </w:r>
    </w:p>
    <w:p w14:paraId="0A8F4556" w14:textId="3563A2B3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280889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natural-looking open form containing a recognizable circular portion together with an organic curved portion.</w:t>
      </w:r>
    </w:p>
    <w:p w14:paraId="24DC2B44" w14:textId="07D0369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8985AEE" wp14:editId="7C4896DA">
            <wp:extent cx="5943600" cy="5985510"/>
            <wp:effectExtent l="0" t="0" r="0" b="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8BB9" w14:textId="0D444B1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E535DA" wp14:editId="77121F36">
            <wp:extent cx="5943600" cy="5943600"/>
            <wp:effectExtent l="0" t="0" r="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FEA3" w14:textId="064E03CE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F4FBA6C" wp14:editId="17CF49C7">
            <wp:extent cx="5486400" cy="8229600"/>
            <wp:effectExtent l="0" t="0" r="0" b="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A986" w14:textId="4A62AA3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AF8CFC" wp14:editId="65A6C865">
            <wp:extent cx="3619500" cy="3810000"/>
            <wp:effectExtent l="0" t="0" r="0" b="0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72AF" w14:textId="1B64CDF6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C091E4" wp14:editId="316C1B6C">
            <wp:extent cx="5943600" cy="4756785"/>
            <wp:effectExtent l="0" t="0" r="0" b="5715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B143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0BA99280">
          <v:rect id="_x0000_i1423" style="width:0;height:1.5pt" o:hralign="center" o:hrstd="t" o:hr="t" fillcolor="#a0a0a0" stroked="f"/>
        </w:pict>
      </w:r>
    </w:p>
    <w:p w14:paraId="05A643C4" w14:textId="4A65782E" w:rsidR="001869AE" w:rsidRDefault="001869AE" w:rsidP="003222FE">
      <w:pPr>
        <w:pStyle w:val="Heading3"/>
      </w:pPr>
      <w:r w:rsidRPr="001869AE">
        <w:t>4. Single-Arc Circular–Organic Open Shape</w:t>
      </w:r>
    </w:p>
    <w:p w14:paraId="31C05DAB" w14:textId="3BD6449C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82634F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An open shape containing </w:t>
      </w:r>
      <w:r w:rsidRPr="001869AE">
        <w:rPr>
          <w:rFonts w:ascii="Roboto Mono" w:hAnsi="Roboto Mono"/>
          <w:b/>
          <w:bCs/>
          <w:sz w:val="24"/>
          <w:szCs w:val="24"/>
        </w:rPr>
        <w:t>one circular arc</w:t>
      </w:r>
      <w:r w:rsidRPr="001869AE">
        <w:rPr>
          <w:rFonts w:ascii="Roboto Mono" w:hAnsi="Roboto Mono"/>
          <w:sz w:val="24"/>
          <w:szCs w:val="24"/>
        </w:rPr>
        <w:t xml:space="preserve"> and one or more organic curves.</w:t>
      </w:r>
    </w:p>
    <w:p w14:paraId="6328B4E0" w14:textId="7A6F1A6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65F499" wp14:editId="7DA9E97B">
            <wp:extent cx="5943600" cy="5943600"/>
            <wp:effectExtent l="0" t="0" r="0" b="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D3C9" w14:textId="5964BAD6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965389E" wp14:editId="29CA8533">
            <wp:extent cx="5943600" cy="6233795"/>
            <wp:effectExtent l="0" t="0" r="0" b="0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9AC4" w14:textId="21B1DAE3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39F797" wp14:editId="60E3E415">
            <wp:extent cx="5943600" cy="5943600"/>
            <wp:effectExtent l="0" t="0" r="0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1563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39DC2ECD">
          <v:rect id="_x0000_i1427" style="width:0;height:1.5pt" o:hralign="center" o:hrstd="t" o:hr="t" fillcolor="#a0a0a0" stroked="f"/>
        </w:pict>
      </w:r>
    </w:p>
    <w:p w14:paraId="32035C0B" w14:textId="2612E632" w:rsidR="001869AE" w:rsidRDefault="001869AE" w:rsidP="003222FE">
      <w:pPr>
        <w:pStyle w:val="Heading3"/>
      </w:pPr>
      <w:r w:rsidRPr="001869AE">
        <w:t>5. Multi-Arc Circular–Organic Open Shape</w:t>
      </w:r>
    </w:p>
    <w:p w14:paraId="3E15D79E" w14:textId="66FD9EDD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EEED1C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An open path containing several circular arcs connected by organic curved portions.</w:t>
      </w:r>
    </w:p>
    <w:p w14:paraId="7A0B2036" w14:textId="466471F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EFC4B3C" wp14:editId="017025BD">
            <wp:extent cx="5048250" cy="3143250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BE0B" w14:textId="7A89D12E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drawing>
          <wp:inline distT="0" distB="0" distL="0" distR="0" wp14:anchorId="3FDF11B1" wp14:editId="57C9FA07">
            <wp:extent cx="3810000" cy="3771900"/>
            <wp:effectExtent l="0" t="0" r="0" b="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5A60" w14:textId="61BCB6E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BB6856B" wp14:editId="5F51D747">
            <wp:extent cx="5943600" cy="2425700"/>
            <wp:effectExtent l="0" t="0" r="0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9FF6C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54295D12">
          <v:rect id="_x0000_i1431" style="width:0;height:1.5pt" o:hralign="center" o:hrstd="t" o:hr="t" fillcolor="#a0a0a0" stroked="f"/>
        </w:pict>
      </w:r>
    </w:p>
    <w:p w14:paraId="5D88B776" w14:textId="2AC475A7" w:rsidR="001869AE" w:rsidRDefault="001869AE" w:rsidP="003222FE">
      <w:pPr>
        <w:pStyle w:val="Heading3"/>
      </w:pPr>
      <w:r w:rsidRPr="001869AE">
        <w:t>6. Smooth Circular–Organic Open Shape</w:t>
      </w:r>
    </w:p>
    <w:p w14:paraId="4DE25AB0" w14:textId="7FBDF5AA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F312EA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Circular arcs transition smoothly into organic curves.</w:t>
      </w:r>
    </w:p>
    <w:p w14:paraId="68298E2C" w14:textId="1824493B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1E4577A" wp14:editId="6E56EF39">
            <wp:extent cx="5943600" cy="5943600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0ECB" w14:textId="2DB1D840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FFCB84A" wp14:editId="29333CD7">
            <wp:extent cx="5943600" cy="5943600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4F4C" w14:textId="5D282DAC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36C7F9" wp14:editId="3E6C55E6">
            <wp:extent cx="5943600" cy="5953760"/>
            <wp:effectExtent l="0" t="0" r="0" b="889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F060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19A2742D">
          <v:rect id="_x0000_i1435" style="width:0;height:1.5pt" o:hralign="center" o:hrstd="t" o:hr="t" fillcolor="#a0a0a0" stroked="f"/>
        </w:pict>
      </w:r>
    </w:p>
    <w:p w14:paraId="782C5D93" w14:textId="358671E5" w:rsidR="001869AE" w:rsidRDefault="001869AE" w:rsidP="003222FE">
      <w:pPr>
        <w:pStyle w:val="Heading3"/>
      </w:pPr>
      <w:r w:rsidRPr="001869AE">
        <w:t>7. Wavy Circular–Organic Open Shape</w:t>
      </w:r>
    </w:p>
    <w:p w14:paraId="01CC30D7" w14:textId="117A68FF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0ED446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Circular arcs are combined with organic curves that contain irregular waves or undulations.</w:t>
      </w:r>
    </w:p>
    <w:p w14:paraId="28F275A5" w14:textId="1B896508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84F983A" wp14:editId="25251AFF">
            <wp:extent cx="5943600" cy="3961130"/>
            <wp:effectExtent l="0" t="0" r="0" b="127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0A36" w14:textId="6EC41F3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8F8D2F" wp14:editId="12FF7F52">
            <wp:extent cx="5715000" cy="4752975"/>
            <wp:effectExtent l="0" t="0" r="0" b="9525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C08F" w14:textId="46D6E7DC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E28330B" wp14:editId="4D90CB5F">
            <wp:extent cx="5943600" cy="3961130"/>
            <wp:effectExtent l="0" t="0" r="0" b="127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3365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773B0748">
          <v:rect id="_x0000_i1439" style="width:0;height:1.5pt" o:hralign="center" o:hrstd="t" o:hr="t" fillcolor="#a0a0a0" stroked="f"/>
        </w:pict>
      </w:r>
    </w:p>
    <w:p w14:paraId="313496DD" w14:textId="201ABDA8" w:rsidR="001869AE" w:rsidRDefault="001869AE" w:rsidP="003222FE">
      <w:pPr>
        <w:pStyle w:val="Heading3"/>
      </w:pPr>
      <w:r w:rsidRPr="001869AE">
        <w:t>8. Spiral-Like Circular–Organic Open Shape</w:t>
      </w:r>
    </w:p>
    <w:p w14:paraId="3CEA974B" w14:textId="0EBAFA1B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8C68C9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circular portion is combined with an organic curve that winds around a central region.</w:t>
      </w:r>
    </w:p>
    <w:p w14:paraId="2A9CD252" w14:textId="06E5156E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9350A4" wp14:editId="0F0D28DB">
            <wp:extent cx="5943600" cy="4777105"/>
            <wp:effectExtent l="0" t="0" r="0" b="444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4B76" w14:textId="44F38510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489643D" wp14:editId="58475E25">
            <wp:extent cx="5943600" cy="594360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C623" w14:textId="5AD732CF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D76F00" wp14:editId="4850B25B">
            <wp:extent cx="5943600" cy="3962400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DF24" w14:textId="227D75B5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CA09A0" wp14:editId="4EE42C1F">
            <wp:extent cx="5943600" cy="5943600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4B49" w14:textId="5795C91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E0028F" wp14:editId="4A37BE8B">
            <wp:extent cx="5943600" cy="7429500"/>
            <wp:effectExtent l="0" t="0" r="0" b="0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F5E1" w14:textId="725DBE9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CF1412" wp14:editId="1E31AA44">
            <wp:extent cx="5715000" cy="4791075"/>
            <wp:effectExtent l="0" t="0" r="0" b="9525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81B8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4C41D480">
          <v:rect id="_x0000_i1446" style="width:0;height:1.5pt" o:hralign="center" o:hrstd="t" o:hr="t" fillcolor="#a0a0a0" stroked="f"/>
        </w:pict>
      </w:r>
    </w:p>
    <w:p w14:paraId="33944689" w14:textId="361999D4" w:rsidR="001869AE" w:rsidRDefault="001869AE" w:rsidP="003222FE">
      <w:pPr>
        <w:pStyle w:val="Heading3"/>
      </w:pPr>
      <w:r w:rsidRPr="001869AE">
        <w:t>9. Symmetric Circular–Organic Open Shape</w:t>
      </w:r>
    </w:p>
    <w:p w14:paraId="0F2F2074" w14:textId="1DFCABBA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62D5AD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The circular and organic portions are arranged around a recognizable axis of symmetry.</w:t>
      </w:r>
    </w:p>
    <w:p w14:paraId="1CAC3ADF" w14:textId="5889E618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8203CD" wp14:editId="7021B782">
            <wp:extent cx="3333750" cy="3333750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3B81" w14:textId="525A2914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AD88605" wp14:editId="1FAD31BF">
            <wp:extent cx="5943600" cy="5062855"/>
            <wp:effectExtent l="0" t="0" r="0" b="4445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8A12" w14:textId="3E96EEF2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F9A50A6" wp14:editId="0913259F">
            <wp:extent cx="5715000" cy="3810000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B5F3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1E14BA30">
          <v:rect id="_x0000_i1450" style="width:0;height:1.5pt" o:hralign="center" o:hrstd="t" o:hr="t" fillcolor="#a0a0a0" stroked="f"/>
        </w:pict>
      </w:r>
    </w:p>
    <w:p w14:paraId="3BAFE3D9" w14:textId="0154D125" w:rsidR="001869AE" w:rsidRDefault="001869AE" w:rsidP="003222FE">
      <w:pPr>
        <w:pStyle w:val="Heading3"/>
      </w:pPr>
      <w:r w:rsidRPr="001869AE">
        <w:t>10. Asymmetric Circular–Organic Open Shape</w:t>
      </w:r>
    </w:p>
    <w:p w14:paraId="2DE8325D" w14:textId="3FE0DCEC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4DAFD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The circular and organic portions have different sizes, positions, or curvature, producing an asymmetric form.</w:t>
      </w:r>
    </w:p>
    <w:p w14:paraId="4C120FF9" w14:textId="7D59E4C1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377AAA" wp14:editId="07059CB8">
            <wp:extent cx="5943600" cy="594360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AB28" w14:textId="61AD3966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7697A37" wp14:editId="4FC55DD3">
            <wp:extent cx="5943600" cy="4457700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065B" w14:textId="6005624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4825B22" wp14:editId="2BF48E57">
            <wp:extent cx="5943600" cy="5953760"/>
            <wp:effectExtent l="0" t="0" r="0" b="889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AF64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57EF084F">
          <v:rect id="_x0000_i1454" style="width:0;height:1.5pt" o:hralign="center" o:hrstd="t" o:hr="t" fillcolor="#a0a0a0" stroked="f"/>
        </w:pict>
      </w:r>
    </w:p>
    <w:p w14:paraId="1CC78378" w14:textId="3088257C" w:rsidR="001869AE" w:rsidRDefault="001869AE" w:rsidP="003222FE">
      <w:pPr>
        <w:pStyle w:val="Heading3"/>
      </w:pPr>
      <w:r w:rsidRPr="001869AE">
        <w:t>11. Tangential Circular–Organic Open Shape</w:t>
      </w:r>
    </w:p>
    <w:p w14:paraId="7212DCD0" w14:textId="58ADFE70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0B5AE7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circular arc connects smoothly to an organic curve at a common tangent direction.</w:t>
      </w:r>
    </w:p>
    <w:p w14:paraId="27AB0E43" w14:textId="427C44B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81E9A31" wp14:editId="4E8E41B9">
            <wp:extent cx="5943600" cy="5535295"/>
            <wp:effectExtent l="0" t="0" r="0" b="8255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D89C" w14:textId="5914594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0DF4F6" wp14:editId="0F62B708">
            <wp:extent cx="5943600" cy="4457700"/>
            <wp:effectExtent l="0" t="0" r="0" b="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C252" w14:textId="70BD1931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7B4CD2" wp14:editId="16164E0D">
            <wp:extent cx="5943600" cy="3764280"/>
            <wp:effectExtent l="0" t="0" r="0" b="7620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3A1FA" w14:textId="3219BDBE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drawing>
          <wp:inline distT="0" distB="0" distL="0" distR="0" wp14:anchorId="603EEAC1" wp14:editId="417B4BDA">
            <wp:extent cx="5943600" cy="3484245"/>
            <wp:effectExtent l="0" t="0" r="0" b="1905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B3A9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This produces a visually smooth transition between the two curve types.</w:t>
      </w:r>
    </w:p>
    <w:p w14:paraId="22BE2AF2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68C0DF7A">
          <v:rect id="_x0000_i1459" style="width:0;height:1.5pt" o:hralign="center" o:hrstd="t" o:hr="t" fillcolor="#a0a0a0" stroked="f"/>
        </w:pict>
      </w:r>
    </w:p>
    <w:p w14:paraId="74824381" w14:textId="6E3557C8" w:rsidR="001869AE" w:rsidRDefault="001869AE" w:rsidP="003222FE">
      <w:pPr>
        <w:pStyle w:val="Heading3"/>
      </w:pPr>
      <w:r w:rsidRPr="001869AE">
        <w:lastRenderedPageBreak/>
        <w:t>12. Freeform Circular–Organic Open Shape</w:t>
      </w:r>
    </w:p>
    <w:p w14:paraId="0F758746" w14:textId="2AD34666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64918B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A freely designed open path combining circular arcs and organic curves without a fixed standard arrangement.</w:t>
      </w:r>
    </w:p>
    <w:p w14:paraId="613047B4" w14:textId="03544AE0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drawing>
          <wp:inline distT="0" distB="0" distL="0" distR="0" wp14:anchorId="4A4A44B4" wp14:editId="145E5E4C">
            <wp:extent cx="3924300" cy="4648200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A5CD" w14:textId="10DEF81C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E3A911F" wp14:editId="134D205B">
            <wp:extent cx="5943600" cy="5688330"/>
            <wp:effectExtent l="0" t="0" r="0" b="762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620B" w14:textId="27534DA2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7DE2309" wp14:editId="19E2A7FD">
            <wp:extent cx="5486400" cy="82296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1F27" w14:textId="375B56E9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FF2E2C4" wp14:editId="60E11E7C">
            <wp:extent cx="5105400" cy="4410075"/>
            <wp:effectExtent l="0" t="0" r="0" b="9525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0F3B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13F25285">
          <v:rect id="_x0000_i1464" style="width:0;height:1.5pt" o:hralign="center" o:hrstd="t" o:hr="t" fillcolor="#a0a0a0" stroked="f"/>
        </w:pict>
      </w:r>
    </w:p>
    <w:p w14:paraId="2BFF3236" w14:textId="064072DA" w:rsidR="001869AE" w:rsidRDefault="001869AE" w:rsidP="003222FE">
      <w:pPr>
        <w:pStyle w:val="Heading2"/>
      </w:pPr>
      <w:r w:rsidRPr="001869AE">
        <w:t>Circular–Organic vs. Circular–Freeform Open Shapes</w:t>
      </w:r>
    </w:p>
    <w:p w14:paraId="7182C6B8" w14:textId="410E8385" w:rsidR="003222FE" w:rsidRPr="003222FE" w:rsidRDefault="003222FE" w:rsidP="003222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360B0B" w14:textId="7F9C7C51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2547F93" wp14:editId="42CAF818">
            <wp:extent cx="5943600" cy="3326130"/>
            <wp:effectExtent l="0" t="0" r="0" b="762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A57F" w14:textId="66FBD909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EAEFA47" wp14:editId="55A99D14">
            <wp:extent cx="5191125" cy="7391400"/>
            <wp:effectExtent l="0" t="0" r="9525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E6C2" w14:textId="1D9947C5" w:rsid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C44165" wp14:editId="4BBCA71F">
            <wp:extent cx="5943600" cy="792480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0FCF" w14:textId="7A633CAF" w:rsidR="00C2292B" w:rsidRPr="001869AE" w:rsidRDefault="00C2292B" w:rsidP="001869AE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2317A7" wp14:editId="0185859B">
            <wp:extent cx="4954905" cy="213741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3245"/>
        <w:gridCol w:w="2451"/>
      </w:tblGrid>
      <w:tr w:rsidR="001869AE" w:rsidRPr="001869AE" w14:paraId="1B143C38" w14:textId="77777777" w:rsidTr="00186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8705A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5AF84C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Circular–Organic</w:t>
            </w:r>
          </w:p>
        </w:tc>
        <w:tc>
          <w:tcPr>
            <w:tcW w:w="0" w:type="auto"/>
            <w:vAlign w:val="center"/>
            <w:hideMark/>
          </w:tcPr>
          <w:p w14:paraId="55F46003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Circular–Freeform</w:t>
            </w:r>
          </w:p>
        </w:tc>
      </w:tr>
      <w:tr w:rsidR="001869AE" w:rsidRPr="001869AE" w14:paraId="06CF3E27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DDBF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985EB71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A5F5AF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1ECF37C5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1025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4CC83B33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93F29D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607A088D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4607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Non-circular curves</w:t>
            </w:r>
          </w:p>
        </w:tc>
        <w:tc>
          <w:tcPr>
            <w:tcW w:w="0" w:type="auto"/>
            <w:vAlign w:val="center"/>
            <w:hideMark/>
          </w:tcPr>
          <w:p w14:paraId="75DA3CA0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54CE45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1F8DCC39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011C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55E25AA0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BB8297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1869AE" w:rsidRPr="001869AE" w14:paraId="27409BE2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79BB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47AAB84D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7B6D32BE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Main feature</w:t>
            </w:r>
          </w:p>
        </w:tc>
      </w:tr>
      <w:tr w:rsidR="001869AE" w:rsidRPr="001869AE" w14:paraId="1BBFC518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067D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Irregular curvature</w:t>
            </w:r>
          </w:p>
        </w:tc>
        <w:tc>
          <w:tcPr>
            <w:tcW w:w="0" w:type="auto"/>
            <w:vAlign w:val="center"/>
            <w:hideMark/>
          </w:tcPr>
          <w:p w14:paraId="136ADE00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Usually in organic part</w:t>
            </w:r>
          </w:p>
        </w:tc>
        <w:tc>
          <w:tcPr>
            <w:tcW w:w="0" w:type="auto"/>
            <w:vAlign w:val="center"/>
            <w:hideMark/>
          </w:tcPr>
          <w:p w14:paraId="05D371C2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1869AE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</w:tr>
      <w:tr w:rsidR="001869AE" w:rsidRPr="001869AE" w14:paraId="641410A3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E43D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Standard circular geometry</w:t>
            </w:r>
          </w:p>
        </w:tc>
        <w:tc>
          <w:tcPr>
            <w:tcW w:w="0" w:type="auto"/>
            <w:vAlign w:val="center"/>
            <w:hideMark/>
          </w:tcPr>
          <w:p w14:paraId="3558CCAE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B104DB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2271D0A6" w14:textId="4AA88D87" w:rsidR="001869AE" w:rsidRPr="001869AE" w:rsidRDefault="001869AE" w:rsidP="00372C01">
      <w:pPr>
        <w:rPr>
          <w:rFonts w:ascii="Roboto Mono" w:hAnsi="Roboto Mono"/>
          <w:b/>
          <w:bCs/>
          <w:sz w:val="24"/>
          <w:szCs w:val="24"/>
        </w:rPr>
      </w:pPr>
      <w:r w:rsidRPr="001869AE">
        <w:rPr>
          <w:rFonts w:ascii="Roboto Mono" w:hAnsi="Roboto Mono"/>
          <w:b/>
          <w:bCs/>
          <w:sz w:val="24"/>
          <w:szCs w:val="24"/>
        </w:rPr>
        <w:t>Main distinction</w:t>
      </w:r>
      <w:r w:rsidRPr="001869A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Circular–Organic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 + Natural-Looking Curves</m:t>
              </m:r>
            </m:e>
          </m:borderBox>
        </m:oMath>
      </m:oMathPara>
    </w:p>
    <w:p w14:paraId="2C531AC8" w14:textId="2C1A8C40" w:rsidR="001869AE" w:rsidRPr="001869AE" w:rsidRDefault="001869AE" w:rsidP="00372C01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while:</w:t>
      </w:r>
      <w:r w:rsidRPr="001869A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Circular–Freeform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 + Freely Designed Curves</m:t>
              </m:r>
            </m:e>
          </m:borderBox>
        </m:oMath>
      </m:oMathPara>
    </w:p>
    <w:p w14:paraId="0B3728ED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290DA419">
          <v:rect id="_x0000_i1468" style="width:0;height:1.5pt" o:hralign="center" o:hrstd="t" o:hr="t" fillcolor="#a0a0a0" stroked="f"/>
        </w:pict>
      </w:r>
    </w:p>
    <w:p w14:paraId="5E29BD66" w14:textId="77777777" w:rsidR="001869AE" w:rsidRPr="001869AE" w:rsidRDefault="001869AE" w:rsidP="00D26DBD">
      <w:pPr>
        <w:pStyle w:val="Heading2"/>
      </w:pPr>
      <w:r w:rsidRPr="001869AE">
        <w:t>Circular–Organic vs. Polygon–Organic Open Shapes</w:t>
      </w:r>
    </w:p>
    <w:p w14:paraId="51590B4F" w14:textId="6013BFA5" w:rsidR="00D26DBD" w:rsidRDefault="00D26DBD" w:rsidP="001869AE">
      <w:pPr>
        <w:rPr>
          <w:rFonts w:ascii="Roboto Mono" w:hAnsi="Roboto Mono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3DFD4" w14:textId="212CDE4E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5D15D9" wp14:editId="4E19D956">
            <wp:extent cx="5943600" cy="2634615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7F76" w14:textId="09D1DFEA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drawing>
          <wp:inline distT="0" distB="0" distL="0" distR="0" wp14:anchorId="0D1BD33E" wp14:editId="5F318540">
            <wp:extent cx="5943600" cy="3343910"/>
            <wp:effectExtent l="0" t="0" r="0" b="889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BB98" w14:textId="157EADEF" w:rsid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83A7D8" wp14:editId="75DD8FF3">
            <wp:extent cx="5943600" cy="5697855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6432" w14:textId="7B951702" w:rsidR="0088335B" w:rsidRPr="001869AE" w:rsidRDefault="0088335B" w:rsidP="001869A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06608C2" wp14:editId="6EE8FF3F">
            <wp:extent cx="4944110" cy="1860550"/>
            <wp:effectExtent l="0" t="0" r="8890" b="635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2650"/>
        <w:gridCol w:w="3012"/>
      </w:tblGrid>
      <w:tr w:rsidR="001869AE" w:rsidRPr="001869AE" w14:paraId="3DB8D8F2" w14:textId="77777777" w:rsidTr="00186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58C04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B79281C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Circular–Organic</w:t>
            </w:r>
          </w:p>
        </w:tc>
        <w:tc>
          <w:tcPr>
            <w:tcW w:w="0" w:type="auto"/>
            <w:vAlign w:val="center"/>
            <w:hideMark/>
          </w:tcPr>
          <w:p w14:paraId="4204658E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Polygon–Organic</w:t>
            </w:r>
          </w:p>
        </w:tc>
      </w:tr>
      <w:tr w:rsidR="001869AE" w:rsidRPr="001869AE" w14:paraId="5DAB25CA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8604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98D39F1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F4C15F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534A2B63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8CC7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Organic curves</w:t>
            </w:r>
          </w:p>
        </w:tc>
        <w:tc>
          <w:tcPr>
            <w:tcW w:w="0" w:type="auto"/>
            <w:vAlign w:val="center"/>
            <w:hideMark/>
          </w:tcPr>
          <w:p w14:paraId="60867254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0DCD7A9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50A5869E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4942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4B5A5014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BEE6B5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1869AE" w:rsidRPr="001869AE" w14:paraId="39DB39FF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4592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Straight polygonal segments</w:t>
            </w:r>
          </w:p>
        </w:tc>
        <w:tc>
          <w:tcPr>
            <w:tcW w:w="0" w:type="auto"/>
            <w:vAlign w:val="center"/>
            <w:hideMark/>
          </w:tcPr>
          <w:p w14:paraId="65BBDAA3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BF8EEE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1869AE" w:rsidRPr="001869AE" w14:paraId="2646400E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B717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Curved geometry</w:t>
            </w:r>
          </w:p>
        </w:tc>
        <w:tc>
          <w:tcPr>
            <w:tcW w:w="0" w:type="auto"/>
            <w:vAlign w:val="center"/>
            <w:hideMark/>
          </w:tcPr>
          <w:p w14:paraId="5C18C3D2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All portions curved</w:t>
            </w:r>
          </w:p>
        </w:tc>
        <w:tc>
          <w:tcPr>
            <w:tcW w:w="0" w:type="auto"/>
            <w:vAlign w:val="center"/>
            <w:hideMark/>
          </w:tcPr>
          <w:p w14:paraId="3D1D40A8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Mixed straight/curved</w:t>
            </w:r>
          </w:p>
        </w:tc>
      </w:tr>
      <w:tr w:rsidR="001869AE" w:rsidRPr="001869AE" w14:paraId="7E7114EA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1673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Natural-looking portions</w:t>
            </w:r>
          </w:p>
        </w:tc>
        <w:tc>
          <w:tcPr>
            <w:tcW w:w="0" w:type="auto"/>
            <w:vAlign w:val="center"/>
            <w:hideMark/>
          </w:tcPr>
          <w:p w14:paraId="4DAE30EA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9753A8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533C60C0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78CAFDC1">
          <v:rect id="_x0000_i1472" style="width:0;height:1.5pt" o:hralign="center" o:hrstd="t" o:hr="t" fillcolor="#a0a0a0" stroked="f"/>
        </w:pict>
      </w:r>
    </w:p>
    <w:p w14:paraId="4E587672" w14:textId="64D856C3" w:rsidR="001869AE" w:rsidRDefault="001869AE" w:rsidP="003222FE">
      <w:pPr>
        <w:pStyle w:val="Heading2"/>
      </w:pPr>
      <w:r w:rsidRPr="001869AE">
        <w:t>Circular–Organic vs. Pure Organic Open Curves</w:t>
      </w:r>
    </w:p>
    <w:p w14:paraId="5A8561B0" w14:textId="57E4A297" w:rsidR="003222FE" w:rsidRDefault="003222FE" w:rsidP="003222F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3E51B2" w14:textId="502661A7" w:rsidR="00ED2DDE" w:rsidRPr="003222FE" w:rsidRDefault="00ED2DDE" w:rsidP="003222FE">
      <w:r>
        <w:rPr>
          <w:noProof/>
        </w:rPr>
        <w:drawing>
          <wp:inline distT="0" distB="0" distL="0" distR="0" wp14:anchorId="22F63F31" wp14:editId="3B914C3C">
            <wp:extent cx="4933315" cy="1573530"/>
            <wp:effectExtent l="0" t="0" r="635" b="762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1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3125"/>
        <w:gridCol w:w="3389"/>
      </w:tblGrid>
      <w:tr w:rsidR="001869AE" w:rsidRPr="001869AE" w14:paraId="6FA396F5" w14:textId="77777777" w:rsidTr="00186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4E54E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9DBEC5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Circular–Organic Open Shape</w:t>
            </w:r>
          </w:p>
        </w:tc>
        <w:tc>
          <w:tcPr>
            <w:tcW w:w="0" w:type="auto"/>
            <w:vAlign w:val="center"/>
            <w:hideMark/>
          </w:tcPr>
          <w:p w14:paraId="2CAC78D0" w14:textId="77777777" w:rsidR="001869AE" w:rsidRPr="001869AE" w:rsidRDefault="001869AE" w:rsidP="001869A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Organic Open Curve</w:t>
            </w:r>
          </w:p>
        </w:tc>
      </w:tr>
      <w:tr w:rsidR="001869AE" w:rsidRPr="001869AE" w14:paraId="6796C6EC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1536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FB19B26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99D540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7BBFBA7E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414D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Organic curves</w:t>
            </w:r>
          </w:p>
        </w:tc>
        <w:tc>
          <w:tcPr>
            <w:tcW w:w="0" w:type="auto"/>
            <w:vAlign w:val="center"/>
            <w:hideMark/>
          </w:tcPr>
          <w:p w14:paraId="0787DA3A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CB9FD7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869AE" w:rsidRPr="001869AE" w14:paraId="38868972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673F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2B1F7C7B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F7550B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1869AE" w:rsidRPr="001869AE" w14:paraId="7893C19B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BD66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Constant-radius portions</w:t>
            </w:r>
          </w:p>
        </w:tc>
        <w:tc>
          <w:tcPr>
            <w:tcW w:w="0" w:type="auto"/>
            <w:vAlign w:val="center"/>
            <w:hideMark/>
          </w:tcPr>
          <w:p w14:paraId="5395A382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AE8792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1869AE" w:rsidRPr="001869AE" w14:paraId="3EACD83F" w14:textId="77777777" w:rsidTr="00186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41C8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sz w:val="24"/>
                <w:szCs w:val="24"/>
              </w:rPr>
              <w:lastRenderedPageBreak/>
              <w:t>Mixed curve types</w:t>
            </w:r>
          </w:p>
        </w:tc>
        <w:tc>
          <w:tcPr>
            <w:tcW w:w="0" w:type="auto"/>
            <w:vAlign w:val="center"/>
            <w:hideMark/>
          </w:tcPr>
          <w:p w14:paraId="152373D8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r w:rsidRPr="001869A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1FE550" w14:textId="77777777" w:rsidR="001869AE" w:rsidRPr="001869AE" w:rsidRDefault="001869AE" w:rsidP="001869A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1869AE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  <w:r w:rsidRPr="001869AE">
              <w:rPr>
                <w:rFonts w:ascii="Roboto Mono" w:hAnsi="Roboto Mono"/>
                <w:sz w:val="24"/>
                <w:szCs w:val="24"/>
              </w:rPr>
              <w:t xml:space="preserve"> one general curve type</w:t>
            </w:r>
          </w:p>
        </w:tc>
      </w:tr>
    </w:tbl>
    <w:p w14:paraId="07F0CCD8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The circular component is what makes the first category a </w:t>
      </w:r>
      <w:r w:rsidRPr="001869AE">
        <w:rPr>
          <w:rFonts w:ascii="Roboto Mono" w:hAnsi="Roboto Mono"/>
          <w:b/>
          <w:bCs/>
          <w:sz w:val="24"/>
          <w:szCs w:val="24"/>
        </w:rPr>
        <w:t>mixed shape</w:t>
      </w:r>
      <w:r w:rsidRPr="001869AE">
        <w:rPr>
          <w:rFonts w:ascii="Roboto Mono" w:hAnsi="Roboto Mono"/>
          <w:sz w:val="24"/>
          <w:szCs w:val="24"/>
        </w:rPr>
        <w:t>.</w:t>
      </w:r>
    </w:p>
    <w:p w14:paraId="068E327C" w14:textId="6A256184" w:rsidR="001869AE" w:rsidRPr="001869AE" w:rsidRDefault="001869AE" w:rsidP="00FF48F8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pict w14:anchorId="1E75D1B9">
          <v:rect id="_x0000_i1473" style="width:0;height:1.5pt" o:hralign="center" o:hrstd="t" o:hr="t" fillcolor="#a0a0a0" stroked="f"/>
        </w:pict>
      </w:r>
    </w:p>
    <w:p w14:paraId="183383D5" w14:textId="371B0049" w:rsidR="001869AE" w:rsidRDefault="001869AE" w:rsidP="00FF48F8">
      <w:pPr>
        <w:pStyle w:val="Heading2"/>
      </w:pPr>
      <w:r w:rsidRPr="001869AE">
        <w:t>Key Points</w:t>
      </w:r>
    </w:p>
    <w:p w14:paraId="21E6C99D" w14:textId="2DD13E63" w:rsidR="00FF48F8" w:rsidRPr="00FF48F8" w:rsidRDefault="00FF48F8" w:rsidP="00FF4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9F2D3" w14:textId="3251BF8C" w:rsidR="001869AE" w:rsidRPr="001869AE" w:rsidRDefault="001869AE" w:rsidP="00125F57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A </w:t>
      </w:r>
      <w:r w:rsidRPr="001869AE">
        <w:rPr>
          <w:rFonts w:ascii="Roboto Mono" w:hAnsi="Roboto Mono"/>
          <w:b/>
          <w:bCs/>
          <w:sz w:val="24"/>
          <w:szCs w:val="24"/>
        </w:rPr>
        <w:t>Circular–Organic Open Shape</w:t>
      </w:r>
      <w:r w:rsidRPr="001869AE">
        <w:rPr>
          <w:rFonts w:ascii="Roboto Mono" w:hAnsi="Roboto Mono"/>
          <w:sz w:val="24"/>
          <w:szCs w:val="24"/>
        </w:rPr>
        <w:t xml:space="preserve"> is:</w:t>
      </w:r>
      <w:r w:rsidRPr="001869A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</m:t>
              </m:r>
            </m:e>
          </m:borderBox>
        </m:oMath>
      </m:oMathPara>
    </w:p>
    <w:p w14:paraId="26F5870F" w14:textId="77777777" w:rsidR="001869AE" w:rsidRPr="001869AE" w:rsidRDefault="001869AE" w:rsidP="001869AE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It:</w:t>
      </w:r>
    </w:p>
    <w:p w14:paraId="344B0E56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Contains one or more </w:t>
      </w:r>
      <w:r w:rsidRPr="001869AE">
        <w:rPr>
          <w:rFonts w:ascii="Roboto Mono" w:hAnsi="Roboto Mono"/>
          <w:b/>
          <w:bCs/>
          <w:sz w:val="24"/>
          <w:szCs w:val="24"/>
        </w:rPr>
        <w:t>circular arcs</w:t>
      </w:r>
      <w:r w:rsidRPr="001869AE">
        <w:rPr>
          <w:rFonts w:ascii="Roboto Mono" w:hAnsi="Roboto Mono"/>
          <w:sz w:val="24"/>
          <w:szCs w:val="24"/>
        </w:rPr>
        <w:t>.</w:t>
      </w:r>
    </w:p>
    <w:p w14:paraId="3E71C273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Contains one or more </w:t>
      </w:r>
      <w:r w:rsidRPr="001869AE">
        <w:rPr>
          <w:rFonts w:ascii="Roboto Mono" w:hAnsi="Roboto Mono"/>
          <w:b/>
          <w:bCs/>
          <w:sz w:val="24"/>
          <w:szCs w:val="24"/>
        </w:rPr>
        <w:t>organic curves</w:t>
      </w:r>
      <w:r w:rsidRPr="001869AE">
        <w:rPr>
          <w:rFonts w:ascii="Roboto Mono" w:hAnsi="Roboto Mono"/>
          <w:sz w:val="24"/>
          <w:szCs w:val="24"/>
        </w:rPr>
        <w:t>.</w:t>
      </w:r>
    </w:p>
    <w:p w14:paraId="2D3D7B03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Remains </w:t>
      </w:r>
      <w:r w:rsidRPr="001869AE">
        <w:rPr>
          <w:rFonts w:ascii="Roboto Mono" w:hAnsi="Roboto Mono"/>
          <w:b/>
          <w:bCs/>
          <w:sz w:val="24"/>
          <w:szCs w:val="24"/>
        </w:rPr>
        <w:t>open</w:t>
      </w:r>
      <w:r w:rsidRPr="001869AE">
        <w:rPr>
          <w:rFonts w:ascii="Roboto Mono" w:hAnsi="Roboto Mono"/>
          <w:sz w:val="24"/>
          <w:szCs w:val="24"/>
        </w:rPr>
        <w:t>.</w:t>
      </w:r>
    </w:p>
    <w:p w14:paraId="2AA4F5A3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Does not enclose an area by itself.</w:t>
      </w:r>
    </w:p>
    <w:p w14:paraId="15703600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 xml:space="preserve">Combines </w:t>
      </w:r>
      <w:r w:rsidRPr="001869AE">
        <w:rPr>
          <w:rFonts w:ascii="Roboto Mono" w:hAnsi="Roboto Mono"/>
          <w:b/>
          <w:bCs/>
          <w:sz w:val="24"/>
          <w:szCs w:val="24"/>
        </w:rPr>
        <w:t>regular circular curvature</w:t>
      </w:r>
      <w:r w:rsidRPr="001869AE">
        <w:rPr>
          <w:rFonts w:ascii="Roboto Mono" w:hAnsi="Roboto Mono"/>
          <w:sz w:val="24"/>
          <w:szCs w:val="24"/>
        </w:rPr>
        <w:t xml:space="preserve"> with </w:t>
      </w:r>
      <w:r w:rsidRPr="001869AE">
        <w:rPr>
          <w:rFonts w:ascii="Roboto Mono" w:hAnsi="Roboto Mono"/>
          <w:b/>
          <w:bCs/>
          <w:sz w:val="24"/>
          <w:szCs w:val="24"/>
        </w:rPr>
        <w:t>irregular natural-looking curvature</w:t>
      </w:r>
      <w:r w:rsidRPr="001869AE">
        <w:rPr>
          <w:rFonts w:ascii="Roboto Mono" w:hAnsi="Roboto Mono"/>
          <w:sz w:val="24"/>
          <w:szCs w:val="24"/>
        </w:rPr>
        <w:t>.</w:t>
      </w:r>
    </w:p>
    <w:p w14:paraId="0CD451EE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May be smooth, wavy, spiral-like, symmetric, asymmetric, or freeform.</w:t>
      </w:r>
    </w:p>
    <w:p w14:paraId="4857C637" w14:textId="77777777" w:rsidR="001869AE" w:rsidRPr="001869AE" w:rsidRDefault="001869AE" w:rsidP="001869A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sz w:val="24"/>
          <w:szCs w:val="24"/>
        </w:rPr>
        <w:t>Can contain one or multiple circular arcs.</w:t>
      </w:r>
    </w:p>
    <w:p w14:paraId="6A5C1301" w14:textId="00621E1F" w:rsidR="001869AE" w:rsidRDefault="001869AE" w:rsidP="00FF48F8">
      <w:pPr>
        <w:pStyle w:val="Heading2"/>
      </w:pPr>
      <w:r w:rsidRPr="001869AE">
        <w:t>Conclusion</w:t>
      </w:r>
    </w:p>
    <w:p w14:paraId="4F2A3F1D" w14:textId="22C409B0" w:rsidR="00FF48F8" w:rsidRPr="00FF48F8" w:rsidRDefault="00FF48F8" w:rsidP="00FF48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8CE0CB" w14:textId="3BCEB468" w:rsidR="001869AE" w:rsidRPr="001869AE" w:rsidRDefault="001869AE" w:rsidP="007C308D">
      <w:pPr>
        <w:rPr>
          <w:rFonts w:ascii="Roboto Mono" w:hAnsi="Roboto Mono"/>
          <w:sz w:val="24"/>
          <w:szCs w:val="24"/>
        </w:rPr>
      </w:pPr>
      <w:r w:rsidRPr="001869AE">
        <w:rPr>
          <w:rFonts w:ascii="Roboto Mono" w:hAnsi="Roboto Mono"/>
          <w:b/>
          <w:bCs/>
          <w:sz w:val="24"/>
          <w:szCs w:val="24"/>
        </w:rPr>
        <w:t>Circular–Organic Open Shapes</w:t>
      </w:r>
      <w:r w:rsidRPr="001869AE">
        <w:rPr>
          <w:rFonts w:ascii="Roboto Mono" w:hAnsi="Roboto Mono"/>
          <w:sz w:val="24"/>
          <w:szCs w:val="24"/>
        </w:rPr>
        <w:t xml:space="preserve"> combine the </w:t>
      </w:r>
      <w:r w:rsidRPr="001869AE">
        <w:rPr>
          <w:rFonts w:ascii="Roboto Mono" w:hAnsi="Roboto Mono"/>
          <w:b/>
          <w:bCs/>
          <w:sz w:val="24"/>
          <w:szCs w:val="24"/>
        </w:rPr>
        <w:t>regular geometry of circular arcs</w:t>
      </w:r>
      <w:r w:rsidRPr="001869AE">
        <w:rPr>
          <w:rFonts w:ascii="Roboto Mono" w:hAnsi="Roboto Mono"/>
          <w:sz w:val="24"/>
          <w:szCs w:val="24"/>
        </w:rPr>
        <w:t xml:space="preserve"> with the </w:t>
      </w:r>
      <w:r w:rsidRPr="001869AE">
        <w:rPr>
          <w:rFonts w:ascii="Roboto Mono" w:hAnsi="Roboto Mono"/>
          <w:b/>
          <w:bCs/>
          <w:sz w:val="24"/>
          <w:szCs w:val="24"/>
        </w:rPr>
        <w:t>irregular, flowing character of organic curves</w:t>
      </w:r>
      <w:r w:rsidRPr="001869AE">
        <w:rPr>
          <w:rFonts w:ascii="Roboto Mono" w:hAnsi="Roboto Mono"/>
          <w:sz w:val="24"/>
          <w:szCs w:val="24"/>
        </w:rPr>
        <w:t xml:space="preserve"> while maintaining an open path. The key distinction is that the circular portions have a circular geometric structure, whereas the organic portions are characterized primarily by their </w:t>
      </w:r>
      <w:r w:rsidRPr="001869AE">
        <w:rPr>
          <w:rFonts w:ascii="Roboto Mono" w:hAnsi="Roboto Mono"/>
          <w:b/>
          <w:bCs/>
          <w:sz w:val="24"/>
          <w:szCs w:val="24"/>
        </w:rPr>
        <w:t>natural-looking and irregular curvature</w:t>
      </w:r>
      <w:r w:rsidRPr="001869AE">
        <w:rPr>
          <w:rFonts w:ascii="Roboto Mono" w:hAnsi="Roboto Mono"/>
          <w:sz w:val="24"/>
          <w:szCs w:val="24"/>
        </w:rPr>
        <w:t>.</w:t>
      </w:r>
    </w:p>
    <w:sectPr w:rsidR="001869AE" w:rsidRPr="0018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3D76"/>
    <w:multiLevelType w:val="multilevel"/>
    <w:tmpl w:val="0E40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6D6"/>
    <w:multiLevelType w:val="multilevel"/>
    <w:tmpl w:val="6B48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5B74"/>
    <w:multiLevelType w:val="multilevel"/>
    <w:tmpl w:val="8610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35FA"/>
    <w:multiLevelType w:val="multilevel"/>
    <w:tmpl w:val="0FE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24"/>
    <w:rsid w:val="00125F57"/>
    <w:rsid w:val="001869AE"/>
    <w:rsid w:val="0023323B"/>
    <w:rsid w:val="003222FE"/>
    <w:rsid w:val="00372C01"/>
    <w:rsid w:val="007512CE"/>
    <w:rsid w:val="007A4924"/>
    <w:rsid w:val="007C308D"/>
    <w:rsid w:val="0088335B"/>
    <w:rsid w:val="00C2292B"/>
    <w:rsid w:val="00D26DBD"/>
    <w:rsid w:val="00E623F4"/>
    <w:rsid w:val="00ED2DDE"/>
    <w:rsid w:val="00FF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9DD8"/>
  <w15:chartTrackingRefBased/>
  <w15:docId w15:val="{1D0106B5-BD40-4CBB-B1C2-68AE368D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9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69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69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55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15</cp:revision>
  <dcterms:created xsi:type="dcterms:W3CDTF">2026-08-17T10:11:00Z</dcterms:created>
  <dcterms:modified xsi:type="dcterms:W3CDTF">2026-08-17T10:22:00Z</dcterms:modified>
</cp:coreProperties>
</file>