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0FAC7" w14:textId="77777777" w:rsidR="00DB50D4" w:rsidRDefault="00DB50D4">
      <w:pPr>
        <w:pStyle w:val="Heading1"/>
      </w:pPr>
      <w:bookmarkStart w:id="0" w:name="_pzk5uoywo5r" w:colFirst="0" w:colLast="0"/>
      <w:bookmarkEnd w:id="0"/>
      <w:r>
        <w:t>Sound–color synesthesia (chromesthesia)</w:t>
      </w:r>
    </w:p>
    <w:p w14:paraId="0811658F" w14:textId="77777777" w:rsidR="00DB50D4" w:rsidRDefault="00DB50D4">
      <w:pPr>
        <w:pStyle w:val="Heading2"/>
        <w:keepNext w:val="0"/>
        <w:keepLines w:val="0"/>
        <w:spacing w:before="280"/>
      </w:pPr>
      <w:bookmarkStart w:id="1" w:name="_zdmlnob2bwh" w:colFirst="0" w:colLast="0"/>
      <w:bookmarkEnd w:id="1"/>
      <w:r>
        <w:t>🎨👂 What is Sound–Color Synesthesia?</w:t>
      </w:r>
    </w:p>
    <w:p w14:paraId="1E71DA72" w14:textId="77777777" w:rsidR="00DB50D4" w:rsidRDefault="00DB50D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0D6036F" w14:textId="77777777" w:rsidR="00DB50D4" w:rsidRDefault="00DB50D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Sound–color synesthesia</w:t>
      </w:r>
      <w:r>
        <w:rPr>
          <w:rFonts w:ascii="Roboto Mono" w:eastAsia="Roboto Mono" w:hAnsi="Roboto Mono" w:cs="Roboto Mono"/>
        </w:rPr>
        <w:t xml:space="preserve"> (also called </w:t>
      </w:r>
      <w:r>
        <w:rPr>
          <w:rFonts w:ascii="Roboto Mono" w:eastAsia="Roboto Mono" w:hAnsi="Roboto Mono" w:cs="Roboto Mono"/>
          <w:b/>
        </w:rPr>
        <w:t>chromesthesia</w:t>
      </w:r>
      <w:r>
        <w:rPr>
          <w:rFonts w:ascii="Roboto Mono" w:eastAsia="Roboto Mono" w:hAnsi="Roboto Mono" w:cs="Roboto Mono"/>
        </w:rPr>
        <w:t xml:space="preserve">) is a rare neurological condition in which </w:t>
      </w:r>
      <w:r>
        <w:rPr>
          <w:rFonts w:ascii="Roboto Mono" w:eastAsia="Roboto Mono" w:hAnsi="Roboto Mono" w:cs="Roboto Mono"/>
          <w:b/>
        </w:rPr>
        <w:t>hearing sounds</w:t>
      </w:r>
      <w:r>
        <w:rPr>
          <w:rFonts w:ascii="Roboto Mono" w:eastAsia="Roboto Mono" w:hAnsi="Roboto Mono" w:cs="Roboto Mono"/>
        </w:rPr>
        <w:t xml:space="preserve"> (like music, voices, or noises) </w:t>
      </w:r>
      <w:r>
        <w:rPr>
          <w:rFonts w:ascii="Roboto Mono" w:eastAsia="Roboto Mono" w:hAnsi="Roboto Mono" w:cs="Roboto Mono"/>
          <w:b/>
        </w:rPr>
        <w:t>automatically triggers the perception of colors</w:t>
      </w:r>
      <w:r>
        <w:rPr>
          <w:rFonts w:ascii="Roboto Mono" w:eastAsia="Roboto Mono" w:hAnsi="Roboto Mono" w:cs="Roboto Mono"/>
        </w:rPr>
        <w:t xml:space="preserve"> — even though those colors aren’t actually present.</w:t>
      </w:r>
    </w:p>
    <w:p w14:paraId="7D4E7FC1" w14:textId="77777777" w:rsidR="00DB50D4" w:rsidRDefault="00DB50D4">
      <w:r>
        <w:pict w14:anchorId="552C3F6D">
          <v:rect id="_x0000_i1025" style="width:0;height:1.5pt" o:hralign="center" o:hrstd="t" o:hr="t" fillcolor="#a0a0a0" stroked="f"/>
        </w:pict>
      </w:r>
    </w:p>
    <w:p w14:paraId="4788056D" w14:textId="77777777" w:rsidR="00DB50D4" w:rsidRDefault="00DB50D4">
      <w:pPr>
        <w:pStyle w:val="Heading2"/>
        <w:keepNext w:val="0"/>
        <w:keepLines w:val="0"/>
        <w:spacing w:before="280"/>
      </w:pPr>
      <w:bookmarkStart w:id="2" w:name="_2cbphf6jervf" w:colFirst="0" w:colLast="0"/>
      <w:bookmarkEnd w:id="2"/>
      <w:r>
        <w:t>📘 Definition:</w:t>
      </w:r>
    </w:p>
    <w:p w14:paraId="4844F93E" w14:textId="77777777" w:rsidR="00DB50D4" w:rsidRDefault="00DB50D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1AA6C7" w14:textId="77777777" w:rsidR="00DB50D4" w:rsidRDefault="00DB50D4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Sound–color synesthesia</w:t>
      </w:r>
      <w:r>
        <w:rPr>
          <w:rFonts w:ascii="Roboto Mono" w:eastAsia="Roboto Mono" w:hAnsi="Roboto Mono" w:cs="Roboto Mono"/>
        </w:rPr>
        <w:t xml:space="preserve"> is a type of synesthesia in which </w:t>
      </w:r>
      <w:r>
        <w:rPr>
          <w:rFonts w:ascii="Roboto Mono" w:eastAsia="Roboto Mono" w:hAnsi="Roboto Mono" w:cs="Roboto Mono"/>
          <w:b/>
        </w:rPr>
        <w:t>auditory stimuli</w:t>
      </w:r>
      <w:r>
        <w:rPr>
          <w:rFonts w:ascii="Roboto Mono" w:eastAsia="Roboto Mono" w:hAnsi="Roboto Mono" w:cs="Roboto Mono"/>
        </w:rPr>
        <w:t xml:space="preserve"> (such as tones, pitches, instruments, or words) </w:t>
      </w:r>
      <w:r>
        <w:rPr>
          <w:rFonts w:ascii="Roboto Mono" w:eastAsia="Roboto Mono" w:hAnsi="Roboto Mono" w:cs="Roboto Mono"/>
          <w:b/>
        </w:rPr>
        <w:t>trigger the involuntary experience of color</w:t>
      </w:r>
      <w:r>
        <w:rPr>
          <w:rFonts w:ascii="Roboto Mono" w:eastAsia="Roboto Mono" w:hAnsi="Roboto Mono" w:cs="Roboto Mono"/>
        </w:rPr>
        <w:t>.</w:t>
      </w:r>
    </w:p>
    <w:p w14:paraId="2E7CDF4F" w14:textId="77777777" w:rsidR="00DB50D4" w:rsidRDefault="00DB50D4">
      <w:r>
        <w:pict w14:anchorId="1D8A1A62">
          <v:rect id="_x0000_i1026" style="width:0;height:1.5pt" o:hralign="center" o:hrstd="t" o:hr="t" fillcolor="#a0a0a0" stroked="f"/>
        </w:pict>
      </w:r>
    </w:p>
    <w:p w14:paraId="078FAA53" w14:textId="77777777" w:rsidR="00DB50D4" w:rsidRDefault="00DB50D4">
      <w:pPr>
        <w:pStyle w:val="Heading2"/>
        <w:keepNext w:val="0"/>
        <w:keepLines w:val="0"/>
        <w:spacing w:before="280"/>
      </w:pPr>
      <w:bookmarkStart w:id="3" w:name="_wlh0halkg40l" w:colFirst="0" w:colLast="0"/>
      <w:bookmarkEnd w:id="3"/>
      <w:r>
        <w:t>🧠 How It Works:</w:t>
      </w:r>
    </w:p>
    <w:p w14:paraId="2D85F6B7" w14:textId="77777777" w:rsidR="00DB50D4" w:rsidRDefault="00DB50D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75685AD" w14:textId="77777777" w:rsidR="00DB50D4" w:rsidRDefault="00DB50D4" w:rsidP="00DB50D4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 person might </w:t>
      </w:r>
      <w:r>
        <w:rPr>
          <w:rFonts w:ascii="Roboto Mono" w:eastAsia="Roboto Mono" w:hAnsi="Roboto Mono" w:cs="Roboto Mono"/>
          <w:b/>
        </w:rPr>
        <w:t>see flashes of blue</w:t>
      </w:r>
      <w:r>
        <w:rPr>
          <w:rFonts w:ascii="Roboto Mono" w:eastAsia="Roboto Mono" w:hAnsi="Roboto Mono" w:cs="Roboto Mono"/>
        </w:rPr>
        <w:t xml:space="preserve"> when hearing a trumpet.</w:t>
      </w:r>
      <w:r>
        <w:rPr>
          <w:rFonts w:ascii="Roboto Mono" w:eastAsia="Roboto Mono" w:hAnsi="Roboto Mono" w:cs="Roboto Mono"/>
        </w:rPr>
        <w:br/>
      </w:r>
    </w:p>
    <w:p w14:paraId="1D53045C" w14:textId="77777777" w:rsidR="00DB50D4" w:rsidRDefault="00DB50D4" w:rsidP="00DB50D4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Or, </w:t>
      </w:r>
      <w:r>
        <w:rPr>
          <w:rFonts w:ascii="Roboto Mono" w:eastAsia="Roboto Mono" w:hAnsi="Roboto Mono" w:cs="Roboto Mono"/>
          <w:b/>
        </w:rPr>
        <w:t>a voice speaking</w:t>
      </w:r>
      <w:r>
        <w:rPr>
          <w:rFonts w:ascii="Roboto Mono" w:eastAsia="Roboto Mono" w:hAnsi="Roboto Mono" w:cs="Roboto Mono"/>
        </w:rPr>
        <w:t xml:space="preserve"> might appear to them as </w:t>
      </w:r>
      <w:r>
        <w:rPr>
          <w:rFonts w:ascii="Roboto Mono" w:eastAsia="Roboto Mono" w:hAnsi="Roboto Mono" w:cs="Roboto Mono"/>
          <w:b/>
        </w:rPr>
        <w:t>a red shape</w:t>
      </w:r>
      <w:r>
        <w:rPr>
          <w:rFonts w:ascii="Roboto Mono" w:eastAsia="Roboto Mono" w:hAnsi="Roboto Mono" w:cs="Roboto Mono"/>
        </w:rPr>
        <w:t xml:space="preserve"> in their mind’s eye.</w:t>
      </w:r>
      <w:r>
        <w:rPr>
          <w:rFonts w:ascii="Roboto Mono" w:eastAsia="Roboto Mono" w:hAnsi="Roboto Mono" w:cs="Roboto Mono"/>
        </w:rPr>
        <w:br/>
      </w:r>
    </w:p>
    <w:p w14:paraId="14DAEDFA" w14:textId="77777777" w:rsidR="00DB50D4" w:rsidRDefault="00DB50D4" w:rsidP="00DB50D4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color is not chosen</w:t>
      </w:r>
      <w:r>
        <w:rPr>
          <w:rFonts w:ascii="Roboto Mono" w:eastAsia="Roboto Mono" w:hAnsi="Roboto Mono" w:cs="Roboto Mono"/>
        </w:rPr>
        <w:t xml:space="preserve"> — it just </w:t>
      </w:r>
      <w:r>
        <w:rPr>
          <w:rFonts w:ascii="Roboto Mono" w:eastAsia="Roboto Mono" w:hAnsi="Roboto Mono" w:cs="Roboto Mono"/>
          <w:b/>
        </w:rPr>
        <w:t>happens automatically and consistently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DE85E46" w14:textId="77777777" w:rsidR="00DB50D4" w:rsidRDefault="00DB50D4">
      <w:r>
        <w:pict w14:anchorId="5622D6A6">
          <v:rect id="_x0000_i1027" style="width:0;height:1.5pt" o:hralign="center" o:hrstd="t" o:hr="t" fillcolor="#a0a0a0" stroked="f"/>
        </w:pict>
      </w:r>
    </w:p>
    <w:p w14:paraId="46755DB9" w14:textId="77777777" w:rsidR="00DB50D4" w:rsidRDefault="00DB50D4">
      <w:pPr>
        <w:pStyle w:val="Heading2"/>
        <w:keepNext w:val="0"/>
        <w:keepLines w:val="0"/>
        <w:spacing w:before="280"/>
      </w:pPr>
      <w:bookmarkStart w:id="4" w:name="_esz9w8drir61" w:colFirst="0" w:colLast="0"/>
      <w:bookmarkEnd w:id="4"/>
      <w:r>
        <w:t>🎼🎨 Common Triggers in Sound–Color Synesthesia:</w:t>
      </w:r>
    </w:p>
    <w:p w14:paraId="1F996830" w14:textId="77777777" w:rsidR="00DB50D4" w:rsidRDefault="00DB50D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B3EB514" w14:textId="77777777" w:rsidR="00DB50D4" w:rsidRDefault="00DB50D4"/>
    <w:p w14:paraId="0FB5B096" w14:textId="77777777" w:rsidR="00DB50D4" w:rsidRDefault="00DB50D4">
      <w:r>
        <w:rPr>
          <w:noProof/>
        </w:rPr>
        <w:drawing>
          <wp:inline distT="114300" distB="114300" distL="114300" distR="114300" wp14:anchorId="5405D668" wp14:editId="7EFF3722">
            <wp:extent cx="5943600" cy="1562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4428AF" w14:textId="77777777" w:rsidR="00DB50D4" w:rsidRDefault="00DB50D4"/>
    <w:tbl>
      <w:tblPr>
        <w:tblW w:w="54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5"/>
        <w:gridCol w:w="3425"/>
      </w:tblGrid>
      <w:tr w:rsidR="00DB50D4" w14:paraId="21F45E71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99245" w14:textId="77777777" w:rsidR="00DB50D4" w:rsidRDefault="00DB50D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Trigger (Sound)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D52F6" w14:textId="77777777" w:rsidR="00DB50D4" w:rsidRDefault="00DB50D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Response (Color/Visual)</w:t>
            </w:r>
          </w:p>
        </w:tc>
      </w:tr>
      <w:tr w:rsidR="00DB50D4" w14:paraId="0542CB8E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7DBEF" w14:textId="77777777" w:rsidR="00DB50D4" w:rsidRDefault="00DB50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Musical note "C"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D3339" w14:textId="77777777" w:rsidR="00DB50D4" w:rsidRDefault="00DB50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Bright yellow</w:t>
            </w:r>
          </w:p>
        </w:tc>
      </w:tr>
      <w:tr w:rsidR="00DB50D4" w14:paraId="6C9B6EE7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7C2C0" w14:textId="77777777" w:rsidR="00DB50D4" w:rsidRDefault="00DB50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Violin sound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73A7B" w14:textId="77777777" w:rsidR="00DB50D4" w:rsidRDefault="00DB50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Swirling purple and green shapes</w:t>
            </w:r>
          </w:p>
        </w:tc>
      </w:tr>
      <w:tr w:rsidR="00DB50D4" w14:paraId="397BA71D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A752D" w14:textId="77777777" w:rsidR="00DB50D4" w:rsidRDefault="00DB50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High-pitched beep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E107F" w14:textId="77777777" w:rsidR="00DB50D4" w:rsidRDefault="00DB50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Flash of silver or white</w:t>
            </w:r>
          </w:p>
        </w:tc>
      </w:tr>
      <w:tr w:rsidR="00DB50D4" w14:paraId="23779815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6C83E" w14:textId="77777777" w:rsidR="00DB50D4" w:rsidRDefault="00DB50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person’s voice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CE203" w14:textId="77777777" w:rsidR="00DB50D4" w:rsidRDefault="00DB50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Cloud of soft blue or orange</w:t>
            </w:r>
          </w:p>
        </w:tc>
      </w:tr>
    </w:tbl>
    <w:p w14:paraId="3E12355F" w14:textId="77777777" w:rsidR="00DB50D4" w:rsidRDefault="00DB50D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Different synesthetes experience different pairings, but </w:t>
      </w:r>
      <w:r>
        <w:rPr>
          <w:rFonts w:ascii="Roboto Mono" w:eastAsia="Roboto Mono" w:hAnsi="Roboto Mono" w:cs="Roboto Mono"/>
          <w:b/>
        </w:rPr>
        <w:t>each person’s associations tend to be consistent</w:t>
      </w:r>
      <w:r>
        <w:rPr>
          <w:rFonts w:ascii="Roboto Mono" w:eastAsia="Roboto Mono" w:hAnsi="Roboto Mono" w:cs="Roboto Mono"/>
        </w:rPr>
        <w:t xml:space="preserve"> over time.</w:t>
      </w:r>
    </w:p>
    <w:p w14:paraId="5B964BE3" w14:textId="77777777" w:rsidR="00DB50D4" w:rsidRDefault="00DB50D4">
      <w:pPr>
        <w:pStyle w:val="Heading2"/>
      </w:pPr>
      <w:bookmarkStart w:id="5" w:name="_8tq4ljabvvbt" w:colFirst="0" w:colLast="0"/>
      <w:bookmarkEnd w:id="5"/>
      <w:r>
        <w:t>Sound–color synesthesia photo</w:t>
      </w:r>
    </w:p>
    <w:p w14:paraId="2FEA1D28" w14:textId="77777777" w:rsidR="00DB50D4" w:rsidRDefault="00DB50D4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/>
          <w:b/>
          <w:sz w:val="18"/>
          <w:highlight w:val="lightGray"/>
          <w:shd w:val="clear" w:color="auto" w:fill="B7B7B7"/>
        </w:rPr>
        <w:t># Source</w:t>
      </w: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: </w:t>
      </w:r>
      <w:r>
        <w:rPr>
          <w:rFonts w:ascii="Arial" w:eastAsia="Arial" w:hAnsi="Arial"/>
          <w:b/>
          <w:sz w:val="18"/>
          <w:highlight w:val="lightGray"/>
          <w:shd w:val="clear" w:color="auto" w:fill="B7B7B7"/>
        </w:rPr>
        <w:t xml:space="preserve">Windows ScreenShots </w:t>
      </w:r>
      <w:r>
        <w:rPr>
          <w:rFonts w:ascii="Arial" w:eastAsia="Arial" w:hAnsi="Arial"/>
          <w:b/>
          <w:sz w:val="18"/>
          <w:szCs w:val="14"/>
          <w:highlight w:val="lightGray"/>
          <w:shd w:val="clear" w:color="auto" w:fill="B7B7B7"/>
        </w:rPr>
        <w:t>at [7/26/2025]</w:t>
      </w:r>
    </w:p>
    <w:p w14:paraId="436D4B44" w14:textId="77777777" w:rsidR="00DB50D4" w:rsidRDefault="00DB50D4">
      <w:r>
        <w:rPr>
          <w:noProof/>
        </w:rPr>
        <w:drawing>
          <wp:inline distT="114300" distB="114300" distL="114300" distR="114300" wp14:anchorId="1FF30E03" wp14:editId="4A6D49E7">
            <wp:extent cx="5943600" cy="25273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ED5155" w14:textId="77777777" w:rsidR="00DB50D4" w:rsidRDefault="00DB50D4">
      <w:r>
        <w:rPr>
          <w:noProof/>
        </w:rPr>
        <w:drawing>
          <wp:inline distT="114300" distB="114300" distL="114300" distR="114300" wp14:anchorId="5DB90153" wp14:editId="1D74C843">
            <wp:extent cx="2390775" cy="1914525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561DB7" w14:textId="77777777" w:rsidR="00DB50D4" w:rsidRDefault="00DB50D4">
      <w:r>
        <w:rPr>
          <w:noProof/>
        </w:rPr>
        <w:drawing>
          <wp:inline distT="114300" distB="114300" distL="114300" distR="114300" wp14:anchorId="24337687" wp14:editId="6556D7C2">
            <wp:extent cx="5943600" cy="33528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BEEEA5" w14:textId="77777777" w:rsidR="00DB50D4" w:rsidRDefault="00DB50D4"/>
    <w:p w14:paraId="4ED5D87A" w14:textId="77777777" w:rsidR="00DB50D4" w:rsidRDefault="00DB50D4">
      <w:r>
        <w:pict w14:anchorId="11918F3A">
          <v:rect id="_x0000_i1028" style="width:0;height:1.5pt" o:hralign="center" o:hrstd="t" o:hr="t" fillcolor="#a0a0a0" stroked="f"/>
        </w:pict>
      </w:r>
    </w:p>
    <w:p w14:paraId="7CDEA46C" w14:textId="77777777" w:rsidR="00DB50D4" w:rsidRDefault="00DB50D4">
      <w:pPr>
        <w:pStyle w:val="Heading2"/>
        <w:keepNext w:val="0"/>
        <w:keepLines w:val="0"/>
        <w:spacing w:before="280"/>
      </w:pPr>
      <w:bookmarkStart w:id="6" w:name="_24bxj1y8a1l5" w:colFirst="0" w:colLast="0"/>
      <w:bookmarkEnd w:id="6"/>
      <w:r>
        <w:t>🔬 Why It Happens:</w:t>
      </w:r>
    </w:p>
    <w:p w14:paraId="0456B6DA" w14:textId="77777777" w:rsidR="00DB50D4" w:rsidRDefault="00DB50D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DB1872A" w14:textId="77777777" w:rsidR="00DB50D4" w:rsidRDefault="00DB50D4" w:rsidP="00DB50D4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Thought to be caused by </w:t>
      </w:r>
      <w:r>
        <w:rPr>
          <w:rFonts w:ascii="Roboto Mono" w:eastAsia="Roboto Mono" w:hAnsi="Roboto Mono" w:cs="Roboto Mono"/>
          <w:b/>
        </w:rPr>
        <w:t>extra connections</w:t>
      </w:r>
      <w:r>
        <w:rPr>
          <w:rFonts w:ascii="Roboto Mono" w:eastAsia="Roboto Mono" w:hAnsi="Roboto Mono" w:cs="Roboto Mono"/>
        </w:rPr>
        <w:t xml:space="preserve"> between </w:t>
      </w:r>
      <w:r>
        <w:rPr>
          <w:rFonts w:ascii="Roboto Mono" w:eastAsia="Roboto Mono" w:hAnsi="Roboto Mono" w:cs="Roboto Mono"/>
          <w:b/>
        </w:rPr>
        <w:t>auditory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visual</w:t>
      </w:r>
      <w:r>
        <w:rPr>
          <w:rFonts w:ascii="Roboto Mono" w:eastAsia="Roboto Mono" w:hAnsi="Roboto Mono" w:cs="Roboto Mono"/>
        </w:rPr>
        <w:t xml:space="preserve"> areas in the brain.</w:t>
      </w:r>
      <w:r>
        <w:rPr>
          <w:rFonts w:ascii="Roboto Mono" w:eastAsia="Roboto Mono" w:hAnsi="Roboto Mono" w:cs="Roboto Mono"/>
        </w:rPr>
        <w:br/>
      </w:r>
    </w:p>
    <w:p w14:paraId="6E9B120C" w14:textId="77777777" w:rsidR="00DB50D4" w:rsidRDefault="00DB50D4" w:rsidP="00DB50D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It is </w:t>
      </w:r>
      <w:r>
        <w:rPr>
          <w:rFonts w:ascii="Roboto Mono" w:eastAsia="Roboto Mono" w:hAnsi="Roboto Mono" w:cs="Roboto Mono"/>
          <w:b/>
        </w:rPr>
        <w:t>neurological</w:t>
      </w:r>
      <w:r>
        <w:rPr>
          <w:rFonts w:ascii="Roboto Mono" w:eastAsia="Roboto Mono" w:hAnsi="Roboto Mono" w:cs="Roboto Mono"/>
        </w:rPr>
        <w:t>, not imaginary — brain scans show real activity in color-processing areas when synesthetes hear sounds.</w:t>
      </w:r>
      <w:r>
        <w:rPr>
          <w:rFonts w:ascii="Roboto Mono" w:eastAsia="Roboto Mono" w:hAnsi="Roboto Mono" w:cs="Roboto Mono"/>
        </w:rPr>
        <w:br/>
      </w:r>
    </w:p>
    <w:p w14:paraId="4E10549D" w14:textId="77777777" w:rsidR="00DB50D4" w:rsidRDefault="00DB50D4" w:rsidP="00DB50D4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It’s not a disorder — it’s a </w:t>
      </w:r>
      <w:r>
        <w:rPr>
          <w:rFonts w:ascii="Roboto Mono" w:eastAsia="Roboto Mono" w:hAnsi="Roboto Mono" w:cs="Roboto Mono"/>
          <w:b/>
        </w:rPr>
        <w:t>natural variation in sensory processing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638AE76B" w14:textId="77777777" w:rsidR="00DB50D4" w:rsidRDefault="00DB50D4">
      <w:r>
        <w:pict w14:anchorId="18304D49">
          <v:rect id="_x0000_i1029" style="width:0;height:1.5pt" o:hralign="center" o:hrstd="t" o:hr="t" fillcolor="#a0a0a0" stroked="f"/>
        </w:pict>
      </w:r>
    </w:p>
    <w:p w14:paraId="62DCF2A6" w14:textId="77777777" w:rsidR="00DB50D4" w:rsidRDefault="00DB50D4">
      <w:pPr>
        <w:pStyle w:val="Heading2"/>
        <w:keepNext w:val="0"/>
        <w:keepLines w:val="0"/>
        <w:spacing w:before="280"/>
      </w:pPr>
      <w:bookmarkStart w:id="7" w:name="_e987rk8pt9o0" w:colFirst="0" w:colLast="0"/>
      <w:bookmarkEnd w:id="7"/>
      <w:r>
        <w:t>🧬 Related Types of Synesthesia:</w:t>
      </w:r>
    </w:p>
    <w:p w14:paraId="5155B108" w14:textId="77777777" w:rsidR="00DB50D4" w:rsidRDefault="00DB50D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F755ADE" w14:textId="77777777" w:rsidR="00DB50D4" w:rsidRDefault="00DB50D4">
      <w:r>
        <w:rPr>
          <w:noProof/>
        </w:rPr>
        <w:drawing>
          <wp:inline distT="114300" distB="114300" distL="114300" distR="114300" wp14:anchorId="4FA00897" wp14:editId="49765DE6">
            <wp:extent cx="5943600" cy="12573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2BE41F" w14:textId="77777777" w:rsidR="00DB50D4" w:rsidRDefault="00DB50D4"/>
    <w:tbl>
      <w:tblPr>
        <w:tblW w:w="72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70"/>
        <w:gridCol w:w="2450"/>
        <w:gridCol w:w="1580"/>
      </w:tblGrid>
      <w:tr w:rsidR="00DB50D4" w14:paraId="27B83A94" w14:textId="77777777">
        <w:trPr>
          <w:trHeight w:val="50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B3B34" w14:textId="77777777" w:rsidR="00DB50D4" w:rsidRDefault="00DB50D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AE75E" w14:textId="77777777" w:rsidR="00DB50D4" w:rsidRDefault="00DB50D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Stimulus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B0B2B" w14:textId="77777777" w:rsidR="00DB50D4" w:rsidRDefault="00DB50D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Response</w:t>
            </w:r>
          </w:p>
        </w:tc>
      </w:tr>
      <w:tr w:rsidR="00DB50D4" w14:paraId="504C38CE" w14:textId="77777777">
        <w:trPr>
          <w:trHeight w:val="50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BFDF4" w14:textId="77777777" w:rsidR="00DB50D4" w:rsidRDefault="00DB50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Grapheme–color synesthesia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A70B4" w14:textId="77777777" w:rsidR="00DB50D4" w:rsidRDefault="00DB50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Letters/numbers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274EB" w14:textId="77777777" w:rsidR="00DB50D4" w:rsidRDefault="00DB50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Colors</w:t>
            </w:r>
          </w:p>
        </w:tc>
      </w:tr>
      <w:tr w:rsidR="00DB50D4" w14:paraId="67DCDB7E" w14:textId="77777777">
        <w:trPr>
          <w:trHeight w:val="50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C2416" w14:textId="77777777" w:rsidR="00DB50D4" w:rsidRDefault="00DB50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Chromesthesia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10D07" w14:textId="77777777" w:rsidR="00DB50D4" w:rsidRDefault="00DB50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Sounds (music/speech)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D7F63" w14:textId="77777777" w:rsidR="00DB50D4" w:rsidRDefault="00DB50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Colors/shapes</w:t>
            </w:r>
          </w:p>
        </w:tc>
      </w:tr>
      <w:tr w:rsidR="00DB50D4" w14:paraId="595B31E2" w14:textId="77777777">
        <w:trPr>
          <w:trHeight w:val="50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D6B95" w14:textId="77777777" w:rsidR="00DB50D4" w:rsidRDefault="00DB50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Lexical–gustatory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501CE" w14:textId="77777777" w:rsidR="00DB50D4" w:rsidRDefault="00DB50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30B09" w14:textId="77777777" w:rsidR="00DB50D4" w:rsidRDefault="00DB50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Tastes</w:t>
            </w:r>
          </w:p>
        </w:tc>
      </w:tr>
    </w:tbl>
    <w:p w14:paraId="1A958E3C" w14:textId="77777777" w:rsidR="00DB50D4" w:rsidRDefault="00DB50D4">
      <w:r>
        <w:pict w14:anchorId="10119941">
          <v:rect id="_x0000_i1030" style="width:0;height:1.5pt" o:hralign="center" o:hrstd="t" o:hr="t" fillcolor="#a0a0a0" stroked="f"/>
        </w:pict>
      </w:r>
    </w:p>
    <w:p w14:paraId="767E532F" w14:textId="77777777" w:rsidR="00DB50D4" w:rsidRDefault="00DB50D4">
      <w:pPr>
        <w:pStyle w:val="Heading2"/>
        <w:keepNext w:val="0"/>
        <w:keepLines w:val="0"/>
        <w:spacing w:before="280"/>
      </w:pPr>
      <w:bookmarkStart w:id="8" w:name="_z4stemdsnkxj" w:colFirst="0" w:colLast="0"/>
      <w:bookmarkEnd w:id="8"/>
      <w:r>
        <w:rPr>
          <w:rFonts w:ascii="Arial Unicode MS" w:eastAsia="Arial Unicode MS" w:hAnsi="Arial Unicode MS" w:cs="Arial Unicode MS"/>
        </w:rPr>
        <w:t>✅ Summary:</w:t>
      </w:r>
    </w:p>
    <w:p w14:paraId="674A2589" w14:textId="77777777" w:rsidR="00DB50D4" w:rsidRDefault="00DB50D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8EF587" w14:textId="77777777" w:rsidR="00DB50D4" w:rsidRDefault="00DB50D4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Sound–color synesthesia (chromesthesia)</w:t>
      </w:r>
      <w:r>
        <w:rPr>
          <w:rFonts w:ascii="Roboto Mono" w:eastAsia="Roboto Mono" w:hAnsi="Roboto Mono" w:cs="Roboto Mono"/>
        </w:rPr>
        <w:t xml:space="preserve"> is when hearing sounds </w:t>
      </w:r>
      <w:r>
        <w:rPr>
          <w:rFonts w:ascii="Roboto Mono" w:eastAsia="Roboto Mono" w:hAnsi="Roboto Mono" w:cs="Roboto Mono"/>
          <w:b/>
        </w:rPr>
        <w:t>automatically causes a person to see colors</w:t>
      </w:r>
      <w:r>
        <w:rPr>
          <w:rFonts w:ascii="Roboto Mono" w:eastAsia="Roboto Mono" w:hAnsi="Roboto Mono" w:cs="Roboto Mono"/>
        </w:rPr>
        <w:t xml:space="preserve"> — either in their mind’s eye or as part of their sensory experience.</w:t>
      </w:r>
      <w:r>
        <w:rPr>
          <w:rFonts w:ascii="Roboto Mono" w:eastAsia="Roboto Mono" w:hAnsi="Roboto Mono" w:cs="Roboto Mono"/>
        </w:rPr>
        <w:br/>
        <w:t xml:space="preserve"> It is </w:t>
      </w:r>
      <w:r>
        <w:rPr>
          <w:rFonts w:ascii="Roboto Mono" w:eastAsia="Roboto Mono" w:hAnsi="Roboto Mono" w:cs="Roboto Mono"/>
          <w:b/>
        </w:rPr>
        <w:t>involuntary, consistent, and unique to each person</w:t>
      </w:r>
      <w:r>
        <w:rPr>
          <w:rFonts w:ascii="Roboto Mono" w:eastAsia="Roboto Mono" w:hAnsi="Roboto Mono" w:cs="Roboto Mono"/>
        </w:rPr>
        <w:t>.</w:t>
      </w:r>
    </w:p>
    <w:p w14:paraId="616E0013" w14:textId="77777777" w:rsidR="00DB50D4" w:rsidRDefault="00DB50D4"/>
    <w:p w14:paraId="2721730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22B95"/>
    <w:multiLevelType w:val="multilevel"/>
    <w:tmpl w:val="82E886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B20F38"/>
    <w:multiLevelType w:val="multilevel"/>
    <w:tmpl w:val="248458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96809371">
    <w:abstractNumId w:val="0"/>
  </w:num>
  <w:num w:numId="2" w16cid:durableId="17790589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0D4"/>
    <w:rsid w:val="002D1F4F"/>
    <w:rsid w:val="00711B4D"/>
    <w:rsid w:val="008952B3"/>
    <w:rsid w:val="00A70480"/>
    <w:rsid w:val="00C905FD"/>
    <w:rsid w:val="00DB5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739FB"/>
  <w15:chartTrackingRefBased/>
  <w15:docId w15:val="{EBE80F41-2AB2-4B46-B6CA-0DAC9D27B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5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0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0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0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0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0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0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0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0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0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0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0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0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0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0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0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0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0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454</Words>
  <Characters>2593</Characters>
  <Application>Microsoft Office Word</Application>
  <DocSecurity>0</DocSecurity>
  <Lines>21</Lines>
  <Paragraphs>6</Paragraphs>
  <ScaleCrop>false</ScaleCrop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