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00F9" w14:textId="77777777" w:rsidR="00DB7026" w:rsidRDefault="00DB7026">
      <w:pPr>
        <w:pStyle w:val="Heading1"/>
      </w:pPr>
      <w:bookmarkStart w:id="0" w:name="_ednqw5s80jbv" w:colFirst="0" w:colLast="0"/>
      <w:bookmarkEnd w:id="0"/>
      <w:r>
        <w:t>Pronouncing Dictionary</w:t>
      </w:r>
    </w:p>
    <w:p w14:paraId="05E345F3" w14:textId="77777777" w:rsidR="00DB7026" w:rsidRDefault="00DB7026">
      <w:pPr>
        <w:pStyle w:val="Heading2"/>
      </w:pPr>
      <w:bookmarkStart w:id="1" w:name="_410cngqzoqnc" w:colFirst="0" w:colLast="0"/>
      <w:bookmarkEnd w:id="1"/>
      <w:r>
        <w:t>What is Pronouncing Dictionary</w:t>
      </w:r>
    </w:p>
    <w:p w14:paraId="7AFF278F" w14:textId="77777777" w:rsidR="00DB7026" w:rsidRDefault="00DB7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9D8034" w14:textId="77777777" w:rsidR="00DB7026" w:rsidRDefault="00DB70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Pronouncing Dictionary</w:t>
      </w:r>
      <w:r>
        <w:rPr>
          <w:rFonts w:ascii="Roboto Mono" w:eastAsia="Roboto Mono" w:hAnsi="Roboto Mono" w:cs="Roboto Mono"/>
        </w:rPr>
        <w:t xml:space="preserve"> is a specialized reference that provides the </w:t>
      </w:r>
      <w:r>
        <w:rPr>
          <w:rFonts w:ascii="Roboto Mono" w:eastAsia="Roboto Mono" w:hAnsi="Roboto Mono" w:cs="Roboto Mono"/>
          <w:b/>
        </w:rPr>
        <w:t>correct pronunciation</w:t>
      </w:r>
      <w:r>
        <w:rPr>
          <w:rFonts w:ascii="Roboto Mono" w:eastAsia="Roboto Mono" w:hAnsi="Roboto Mono" w:cs="Roboto Mono"/>
        </w:rPr>
        <w:t xml:space="preserve"> of words, often using </w:t>
      </w:r>
      <w:r>
        <w:rPr>
          <w:rFonts w:ascii="Roboto Mono" w:eastAsia="Roboto Mono" w:hAnsi="Roboto Mono" w:cs="Roboto Mono"/>
          <w:b/>
        </w:rPr>
        <w:t>phonetic transcriptions</w:t>
      </w:r>
      <w:r>
        <w:rPr>
          <w:rFonts w:ascii="Roboto Mono" w:eastAsia="Roboto Mono" w:hAnsi="Roboto Mono" w:cs="Roboto Mono"/>
        </w:rPr>
        <w:t xml:space="preserve"> such as the </w:t>
      </w:r>
      <w:r>
        <w:rPr>
          <w:rFonts w:ascii="Roboto Mono" w:eastAsia="Roboto Mono" w:hAnsi="Roboto Mono" w:cs="Roboto Mono"/>
          <w:b/>
        </w:rPr>
        <w:t>International Phonetic Alphabet (IPA)</w:t>
      </w:r>
      <w:r>
        <w:rPr>
          <w:rFonts w:ascii="Roboto Mono" w:eastAsia="Roboto Mono" w:hAnsi="Roboto Mono" w:cs="Roboto Mono"/>
        </w:rPr>
        <w:t>. These dictionaries are especially useful for language learners, actors, linguists, and speech professionals.</w:t>
      </w:r>
    </w:p>
    <w:p w14:paraId="1A4C0A0F" w14:textId="77777777" w:rsidR="00DB7026" w:rsidRDefault="00DB7026">
      <w:r>
        <w:pict w14:anchorId="641441E6">
          <v:rect id="_x0000_i1025" style="width:0;height:1.5pt" o:hralign="center" o:hrstd="t" o:hr="t" fillcolor="#a0a0a0" stroked="f"/>
        </w:pict>
      </w:r>
    </w:p>
    <w:p w14:paraId="722A99A5" w14:textId="77777777" w:rsidR="00DB7026" w:rsidRDefault="00DB7026">
      <w:pPr>
        <w:pStyle w:val="Heading2"/>
        <w:keepNext w:val="0"/>
        <w:keepLines w:val="0"/>
        <w:spacing w:before="280"/>
      </w:pPr>
      <w:bookmarkStart w:id="2" w:name="_9utnw4iivxem" w:colFirst="0" w:colLast="0"/>
      <w:bookmarkEnd w:id="2"/>
      <w:r>
        <w:t>🔹 Key Features of a Pronouncing Dictionary</w:t>
      </w:r>
    </w:p>
    <w:p w14:paraId="6755319F" w14:textId="77777777" w:rsidR="00DB7026" w:rsidRDefault="00DB7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5D8324" w14:textId="77777777" w:rsidR="00DB7026" w:rsidRDefault="00DB7026">
      <w:r>
        <w:rPr>
          <w:noProof/>
        </w:rPr>
        <w:drawing>
          <wp:inline distT="114300" distB="114300" distL="114300" distR="114300" wp14:anchorId="2DC2C2F9" wp14:editId="23BE8713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095"/>
      </w:tblGrid>
      <w:tr w:rsidR="00DB7026" w14:paraId="0EB2A7B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E8E1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A953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B7026" w14:paraId="03E5FC3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4FF3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Purpose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2520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standard pronunciation</w:t>
            </w:r>
            <w:r>
              <w:rPr>
                <w:rFonts w:ascii="Roboto Mono" w:eastAsia="Roboto Mono" w:hAnsi="Roboto Mono" w:cs="Roboto Mono"/>
              </w:rPr>
              <w:t xml:space="preserve"> of words</w:t>
            </w:r>
          </w:p>
        </w:tc>
      </w:tr>
      <w:tr w:rsidR="00DB7026" w14:paraId="40F7FCF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922B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Notation Systems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459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uses </w:t>
            </w:r>
            <w:r>
              <w:rPr>
                <w:rFonts w:ascii="Roboto Mono" w:eastAsia="Roboto Mono" w:hAnsi="Roboto Mono" w:cs="Roboto Mono"/>
                <w:b/>
              </w:rPr>
              <w:t>IPA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respelling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phonemic transcription</w:t>
            </w:r>
          </w:p>
        </w:tc>
      </w:tr>
      <w:tr w:rsidR="00DB7026" w14:paraId="390033CF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13B5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Variants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ABE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regional accents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dialectical pronunciations</w:t>
            </w:r>
          </w:p>
        </w:tc>
      </w:tr>
      <w:tr w:rsidR="00DB7026" w14:paraId="69EFD04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532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Details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FFE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syllable division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stress marks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intonation hints</w:t>
            </w:r>
          </w:p>
        </w:tc>
      </w:tr>
      <w:tr w:rsidR="00DB7026" w14:paraId="42A251BB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16C6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81BF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Print, digital, or integrated in pronunciation tools and apps</w:t>
            </w:r>
          </w:p>
        </w:tc>
      </w:tr>
    </w:tbl>
    <w:p w14:paraId="68264880" w14:textId="77777777" w:rsidR="00DB7026" w:rsidRDefault="00DB7026">
      <w:r>
        <w:pict w14:anchorId="7830FA61">
          <v:rect id="_x0000_i1026" style="width:0;height:1.5pt" o:hralign="center" o:hrstd="t" o:hr="t" fillcolor="#a0a0a0" stroked="f"/>
        </w:pict>
      </w:r>
    </w:p>
    <w:p w14:paraId="1FB840FA" w14:textId="77777777" w:rsidR="00DB7026" w:rsidRDefault="00DB7026">
      <w:pPr>
        <w:pStyle w:val="Heading2"/>
        <w:keepNext w:val="0"/>
        <w:keepLines w:val="0"/>
        <w:spacing w:before="280"/>
      </w:pPr>
      <w:bookmarkStart w:id="3" w:name="_te7f0dytrrri" w:colFirst="0" w:colLast="0"/>
      <w:bookmarkEnd w:id="3"/>
      <w:r>
        <w:t>🔹 Examples of Pronouncing Dictionaries</w:t>
      </w:r>
    </w:p>
    <w:p w14:paraId="7AA16E90" w14:textId="77777777" w:rsidR="00DB7026" w:rsidRDefault="00DB7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1B8FE9" w14:textId="77777777" w:rsidR="00DB7026" w:rsidRDefault="00DB7026">
      <w:r>
        <w:rPr>
          <w:noProof/>
        </w:rPr>
        <w:drawing>
          <wp:inline distT="114300" distB="114300" distL="114300" distR="114300" wp14:anchorId="5F50BBB7" wp14:editId="373E5730">
            <wp:extent cx="5943600" cy="278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2315"/>
        <w:gridCol w:w="3865"/>
      </w:tblGrid>
      <w:tr w:rsidR="00DB7026" w14:paraId="1C94633D" w14:textId="77777777">
        <w:trPr>
          <w:trHeight w:val="500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B264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6A83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Format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08AC" w14:textId="77777777" w:rsidR="00DB7026" w:rsidRDefault="00DB70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DB7026" w14:paraId="63508FCE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C9D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English Pronouncing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1D2B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A8D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for British &amp; American English pronunciation</w:t>
            </w:r>
          </w:p>
        </w:tc>
      </w:tr>
      <w:tr w:rsidR="00DB7026" w14:paraId="10B532B4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BF29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Pronunciation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3BE6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 / J.C. Wells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9C47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IPA and regional varieties</w:t>
            </w:r>
          </w:p>
        </w:tc>
      </w:tr>
      <w:tr w:rsidR="00DB7026" w14:paraId="7F41459A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CDE1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Learner’s Dictionary (Online)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E3D8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844D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Audio pronunciation with IPA for learners</w:t>
            </w:r>
          </w:p>
        </w:tc>
      </w:tr>
      <w:tr w:rsidR="00DB7026" w14:paraId="549BAABC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17AA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Collegiate Dictionary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8BD4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3142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American English pronunciation using respelling</w:t>
            </w:r>
          </w:p>
        </w:tc>
      </w:tr>
      <w:tr w:rsidR="00DB7026" w14:paraId="2A73FD64" w14:textId="77777777">
        <w:trPr>
          <w:trHeight w:val="785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CE81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Forvo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0D65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User-generated audio platform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B023" w14:textId="77777777" w:rsidR="00DB7026" w:rsidRDefault="00DB70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 recordings for thousands of languages</w:t>
            </w:r>
          </w:p>
        </w:tc>
      </w:tr>
    </w:tbl>
    <w:p w14:paraId="3ECCB487" w14:textId="77777777" w:rsidR="00DB7026" w:rsidRDefault="00DB7026">
      <w:r>
        <w:pict w14:anchorId="0A0255AD">
          <v:rect id="_x0000_i1027" style="width:0;height:1.5pt" o:hralign="center" o:hrstd="t" o:hr="t" fillcolor="#a0a0a0" stroked="f"/>
        </w:pict>
      </w:r>
    </w:p>
    <w:p w14:paraId="4E3678A8" w14:textId="77777777" w:rsidR="00DB7026" w:rsidRDefault="00DB7026">
      <w:pPr>
        <w:pStyle w:val="Heading2"/>
        <w:keepNext w:val="0"/>
        <w:keepLines w:val="0"/>
        <w:spacing w:before="280"/>
      </w:pPr>
      <w:bookmarkStart w:id="4" w:name="_z7qkxl6jdpzj" w:colFirst="0" w:colLast="0"/>
      <w:bookmarkEnd w:id="4"/>
      <w:r>
        <w:t>🔹 Advantages</w:t>
      </w:r>
    </w:p>
    <w:p w14:paraId="1ABFA82A" w14:textId="77777777" w:rsidR="00DB7026" w:rsidRDefault="00DB7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A312A6" w14:textId="77777777" w:rsidR="00DB7026" w:rsidRDefault="00DB7026" w:rsidP="00DB702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learners </w:t>
      </w:r>
      <w:r>
        <w:rPr>
          <w:rFonts w:ascii="Roboto Mono" w:eastAsia="Roboto Mono" w:hAnsi="Roboto Mono" w:cs="Roboto Mono"/>
          <w:b/>
        </w:rPr>
        <w:t>develop accurate pronunciation</w:t>
      </w:r>
      <w:r>
        <w:rPr>
          <w:rFonts w:ascii="Roboto Mono" w:eastAsia="Roboto Mono" w:hAnsi="Roboto Mono" w:cs="Roboto Mono"/>
          <w:b/>
        </w:rPr>
        <w:br/>
      </w:r>
    </w:p>
    <w:p w14:paraId="1C0F3769" w14:textId="77777777" w:rsidR="00DB7026" w:rsidRDefault="00DB7026" w:rsidP="00DB70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phonetics and phonology research</w:t>
      </w:r>
      <w:r>
        <w:rPr>
          <w:rFonts w:ascii="Roboto Mono" w:eastAsia="Roboto Mono" w:hAnsi="Roboto Mono" w:cs="Roboto Mono"/>
          <w:b/>
        </w:rPr>
        <w:br/>
      </w:r>
    </w:p>
    <w:p w14:paraId="0ECD671A" w14:textId="77777777" w:rsidR="00DB7026" w:rsidRDefault="00DB7026" w:rsidP="00DB702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acting, speech therapy, and broadcasting</w:t>
      </w:r>
      <w:r>
        <w:rPr>
          <w:rFonts w:ascii="Roboto Mono" w:eastAsia="Roboto Mono" w:hAnsi="Roboto Mono" w:cs="Roboto Mono"/>
          <w:b/>
        </w:rPr>
        <w:br/>
      </w:r>
    </w:p>
    <w:p w14:paraId="78F90D82" w14:textId="77777777" w:rsidR="00DB7026" w:rsidRDefault="00DB7026" w:rsidP="00DB702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Clarifies differences in </w:t>
      </w:r>
      <w:r>
        <w:rPr>
          <w:rFonts w:ascii="Roboto Mono" w:eastAsia="Roboto Mono" w:hAnsi="Roboto Mono" w:cs="Roboto Mono"/>
          <w:b/>
        </w:rPr>
        <w:t>regional pronunciation</w:t>
      </w:r>
    </w:p>
    <w:p w14:paraId="058835DB" w14:textId="77777777" w:rsidR="00DB7026" w:rsidRDefault="00DB7026">
      <w:r>
        <w:pict w14:anchorId="169D79D5">
          <v:rect id="_x0000_i1028" style="width:0;height:1.5pt" o:hralign="center" o:hrstd="t" o:hr="t" fillcolor="#a0a0a0" stroked="f"/>
        </w:pict>
      </w:r>
    </w:p>
    <w:p w14:paraId="5586CF53" w14:textId="77777777" w:rsidR="00DB7026" w:rsidRDefault="00DB7026">
      <w:pPr>
        <w:pStyle w:val="Heading2"/>
        <w:keepNext w:val="0"/>
        <w:keepLines w:val="0"/>
        <w:spacing w:before="280"/>
      </w:pPr>
      <w:bookmarkStart w:id="5" w:name="_nm4rsosksera" w:colFirst="0" w:colLast="0"/>
      <w:bookmarkEnd w:id="5"/>
      <w:r>
        <w:t>🔹 Use Cases</w:t>
      </w:r>
    </w:p>
    <w:p w14:paraId="2FCC88E8" w14:textId="77777777" w:rsidR="00DB7026" w:rsidRDefault="00DB70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CF962" w14:textId="77777777" w:rsidR="00DB7026" w:rsidRDefault="00DB7026" w:rsidP="00DB702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(especially ESL/EFL)</w:t>
      </w:r>
      <w:r>
        <w:rPr>
          <w:rFonts w:ascii="Roboto Mono" w:eastAsia="Roboto Mono" w:hAnsi="Roboto Mono" w:cs="Roboto Mono"/>
        </w:rPr>
        <w:br/>
      </w:r>
    </w:p>
    <w:p w14:paraId="0AE7FAEC" w14:textId="77777777" w:rsidR="00DB7026" w:rsidRDefault="00DB7026" w:rsidP="00DB702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Voice training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acting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broadcasting</w:t>
      </w:r>
      <w:r>
        <w:rPr>
          <w:rFonts w:ascii="Roboto Mono" w:eastAsia="Roboto Mono" w:hAnsi="Roboto Mono" w:cs="Roboto Mono"/>
          <w:b/>
        </w:rPr>
        <w:br/>
      </w:r>
    </w:p>
    <w:p w14:paraId="0091ECCE" w14:textId="77777777" w:rsidR="00DB7026" w:rsidRDefault="00DB7026" w:rsidP="00DB702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Linguistic and phonetic studies</w:t>
      </w:r>
      <w:r>
        <w:rPr>
          <w:rFonts w:ascii="Roboto Mono" w:eastAsia="Roboto Mono" w:hAnsi="Roboto Mono" w:cs="Roboto Mono"/>
          <w:b/>
        </w:rPr>
        <w:br/>
      </w:r>
    </w:p>
    <w:p w14:paraId="79364FBB" w14:textId="77777777" w:rsidR="00DB7026" w:rsidRDefault="00DB7026" w:rsidP="00DB702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Speech therapy</w:t>
      </w:r>
      <w:r>
        <w:rPr>
          <w:rFonts w:ascii="Roboto Mono" w:eastAsia="Roboto Mono" w:hAnsi="Roboto Mono" w:cs="Roboto Mono"/>
        </w:rPr>
        <w:t xml:space="preserve"> and accent correction</w:t>
      </w:r>
    </w:p>
    <w:p w14:paraId="339DC248" w14:textId="77777777" w:rsidR="00DB7026" w:rsidRDefault="00DB7026">
      <w:r>
        <w:pict w14:anchorId="3257ABC2">
          <v:rect id="_x0000_i1029" style="width:0;height:1.5pt" o:hralign="center" o:hrstd="t" o:hr="t" fillcolor="#a0a0a0" stroked="f"/>
        </w:pict>
      </w:r>
    </w:p>
    <w:p w14:paraId="46330139" w14:textId="77777777" w:rsidR="00DB7026" w:rsidRDefault="00DB7026"/>
    <w:p w14:paraId="317056B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0C3E"/>
    <w:multiLevelType w:val="multilevel"/>
    <w:tmpl w:val="D1E4C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80E12"/>
    <w:multiLevelType w:val="multilevel"/>
    <w:tmpl w:val="D924D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399794">
    <w:abstractNumId w:val="1"/>
  </w:num>
  <w:num w:numId="2" w16cid:durableId="150400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26"/>
    <w:rsid w:val="002D1F4F"/>
    <w:rsid w:val="00711B4D"/>
    <w:rsid w:val="008952B3"/>
    <w:rsid w:val="00A70480"/>
    <w:rsid w:val="00C905FD"/>
    <w:rsid w:val="00DB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EE8E"/>
  <w15:chartTrackingRefBased/>
  <w15:docId w15:val="{75ED46E9-4112-4214-A4F1-F0157618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