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2706" w14:textId="77777777" w:rsidR="00DB11E1" w:rsidRDefault="00DB11E1">
      <w:pPr>
        <w:pStyle w:val="Heading1"/>
      </w:pPr>
      <w:bookmarkStart w:id="0" w:name="_cfr48xhokfbe" w:colFirst="0" w:colLast="0"/>
      <w:bookmarkEnd w:id="0"/>
      <w:r>
        <w:t>Emotive Diction</w:t>
      </w:r>
    </w:p>
    <w:p w14:paraId="0CF10C4A" w14:textId="77777777" w:rsidR="00DB11E1" w:rsidRDefault="00DB11E1">
      <w:pPr>
        <w:pStyle w:val="Heading2"/>
      </w:pPr>
      <w:bookmarkStart w:id="1" w:name="_oayv7xwamjbe" w:colFirst="0" w:colLast="0"/>
      <w:bookmarkEnd w:id="1"/>
      <w:r>
        <w:t>❤️‍🔥 What is Emotive Diction</w:t>
      </w:r>
    </w:p>
    <w:p w14:paraId="16713712" w14:textId="77777777" w:rsidR="00DB11E1" w:rsidRDefault="00DB11E1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5A6C42" w14:textId="77777777" w:rsidR="00DB11E1" w:rsidRDefault="00DB11E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Emotive diction</w:t>
      </w:r>
      <w:r>
        <w:rPr>
          <w:rFonts w:ascii="Roboto Mono" w:eastAsia="Roboto Mono" w:hAnsi="Roboto Mono" w:cs="Roboto Mono"/>
        </w:rPr>
        <w:t xml:space="preserve"> uses </w:t>
      </w:r>
      <w:r>
        <w:rPr>
          <w:rFonts w:ascii="Roboto Mono" w:eastAsia="Roboto Mono" w:hAnsi="Roboto Mono" w:cs="Roboto Mono"/>
          <w:b/>
        </w:rPr>
        <w:t>emotionally charged words</w:t>
      </w:r>
      <w:r>
        <w:rPr>
          <w:rFonts w:ascii="Roboto Mono" w:eastAsia="Roboto Mono" w:hAnsi="Roboto Mono" w:cs="Roboto Mono"/>
        </w:rPr>
        <w:t xml:space="preserve"> to </w:t>
      </w:r>
      <w:r>
        <w:rPr>
          <w:rFonts w:ascii="Roboto Mono" w:eastAsia="Roboto Mono" w:hAnsi="Roboto Mono" w:cs="Roboto Mono"/>
          <w:b/>
        </w:rPr>
        <w:t>evoke a strong feeling or reaction</w:t>
      </w:r>
      <w:r>
        <w:rPr>
          <w:rFonts w:ascii="Roboto Mono" w:eastAsia="Roboto Mono" w:hAnsi="Roboto Mono" w:cs="Roboto Mono"/>
        </w:rPr>
        <w:t xml:space="preserve"> from the reader or listener. It's often used in persuasive writing, speeches, poetry, and narratives to </w:t>
      </w:r>
      <w:r>
        <w:rPr>
          <w:rFonts w:ascii="Roboto Mono" w:eastAsia="Roboto Mono" w:hAnsi="Roboto Mono" w:cs="Roboto Mono"/>
          <w:b/>
        </w:rPr>
        <w:t>stir emotions</w:t>
      </w:r>
      <w:r>
        <w:rPr>
          <w:rFonts w:ascii="Roboto Mono" w:eastAsia="Roboto Mono" w:hAnsi="Roboto Mono" w:cs="Roboto Mono"/>
        </w:rPr>
        <w:t xml:space="preserve"> such as anger, joy, fear, or sadness.</w:t>
      </w:r>
    </w:p>
    <w:p w14:paraId="77F7D4B9" w14:textId="77777777" w:rsidR="00DB11E1" w:rsidRDefault="00DB11E1">
      <w:r>
        <w:pict w14:anchorId="3EE4C717">
          <v:rect id="_x0000_i1025" style="width:0;height:1.5pt" o:hralign="center" o:hrstd="t" o:hr="t" fillcolor="#a0a0a0" stroked="f"/>
        </w:pict>
      </w:r>
    </w:p>
    <w:p w14:paraId="79A8B89C" w14:textId="77777777" w:rsidR="00DB11E1" w:rsidRDefault="00DB11E1">
      <w:pPr>
        <w:pStyle w:val="Heading2"/>
        <w:keepNext w:val="0"/>
        <w:keepLines w:val="0"/>
        <w:spacing w:before="280"/>
      </w:pPr>
      <w:bookmarkStart w:id="2" w:name="_3q0sa2oghct2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58BF3F2B" w14:textId="77777777" w:rsidR="00DB11E1" w:rsidRDefault="00DB11E1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E73042" w14:textId="77777777" w:rsidR="00DB11E1" w:rsidRDefault="00DB11E1">
      <w:r>
        <w:rPr>
          <w:noProof/>
        </w:rPr>
        <w:drawing>
          <wp:inline distT="114300" distB="114300" distL="114300" distR="114300" wp14:anchorId="69B68A4E" wp14:editId="1AE4C115">
            <wp:extent cx="5943600" cy="160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5405"/>
      </w:tblGrid>
      <w:tr w:rsidR="00DB11E1" w14:paraId="4066D8C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33370" w14:textId="77777777" w:rsidR="00DB11E1" w:rsidRDefault="00DB11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12E6" w14:textId="77777777" w:rsidR="00DB11E1" w:rsidRDefault="00DB11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DB11E1" w14:paraId="1066757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6E7E4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AE600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Passionate, dramatic, persuasive, or sentimental</w:t>
            </w:r>
          </w:p>
        </w:tc>
      </w:tr>
      <w:tr w:rsidR="00DB11E1" w14:paraId="1A09A99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59D51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0F7A7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with strong positive or negative connotations</w:t>
            </w:r>
          </w:p>
        </w:tc>
      </w:tr>
      <w:tr w:rsidR="00DB11E1" w14:paraId="0A0BBB5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0395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26363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Speeches, poetry, opinion pieces, advertising, fiction</w:t>
            </w:r>
          </w:p>
        </w:tc>
      </w:tr>
      <w:tr w:rsidR="00DB11E1" w14:paraId="3C76AF13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E9B25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2D087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influence emotions</w:t>
            </w:r>
            <w:r>
              <w:rPr>
                <w:rFonts w:ascii="Roboto Mono" w:eastAsia="Roboto Mono" w:hAnsi="Roboto Mono" w:cs="Roboto Mono"/>
              </w:rPr>
              <w:t>, build connection, or persuade</w:t>
            </w:r>
          </w:p>
        </w:tc>
      </w:tr>
    </w:tbl>
    <w:p w14:paraId="30273230" w14:textId="77777777" w:rsidR="00DB11E1" w:rsidRDefault="00DB11E1">
      <w:r>
        <w:pict w14:anchorId="54D007F0">
          <v:rect id="_x0000_i1026" style="width:0;height:1.5pt" o:hralign="center" o:hrstd="t" o:hr="t" fillcolor="#a0a0a0" stroked="f"/>
        </w:pict>
      </w:r>
    </w:p>
    <w:p w14:paraId="6ABD1D72" w14:textId="77777777" w:rsidR="00DB11E1" w:rsidRDefault="00DB11E1">
      <w:pPr>
        <w:pStyle w:val="Heading2"/>
        <w:keepNext w:val="0"/>
        <w:keepLines w:val="0"/>
        <w:spacing w:before="280"/>
      </w:pPr>
      <w:bookmarkStart w:id="3" w:name="_msuh17wbqn7b" w:colFirst="0" w:colLast="0"/>
      <w:bookmarkEnd w:id="3"/>
      <w:r>
        <w:t>🧠 Examples of Emotive Diction:</w:t>
      </w:r>
    </w:p>
    <w:p w14:paraId="741F9F96" w14:textId="77777777" w:rsidR="00DB11E1" w:rsidRDefault="00DB11E1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3A4363" w14:textId="77777777" w:rsidR="00DB11E1" w:rsidRDefault="00DB11E1">
      <w:r>
        <w:rPr>
          <w:noProof/>
        </w:rPr>
        <w:drawing>
          <wp:inline distT="114300" distB="114300" distL="114300" distR="114300" wp14:anchorId="4BCD5CB3" wp14:editId="206A290E">
            <wp:extent cx="5943600" cy="1244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30"/>
        <w:gridCol w:w="5225"/>
      </w:tblGrid>
      <w:tr w:rsidR="00DB11E1" w14:paraId="5E2A993F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81D95" w14:textId="77777777" w:rsidR="00DB11E1" w:rsidRDefault="00DB11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Neutral Phrase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B745" w14:textId="77777777" w:rsidR="00DB11E1" w:rsidRDefault="00DB11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Emotive Version</w:t>
            </w:r>
          </w:p>
        </w:tc>
      </w:tr>
      <w:tr w:rsidR="00DB11E1" w14:paraId="5E4DD4A4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F528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was injured.”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CF41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was brutally attacked and left in agony.”</w:t>
            </w:r>
          </w:p>
        </w:tc>
      </w:tr>
      <w:tr w:rsidR="00DB11E1" w14:paraId="02036B85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38439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product is affordable.”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6715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“You’ll finally experience luxury without the guilt.”</w:t>
            </w:r>
          </w:p>
        </w:tc>
      </w:tr>
      <w:tr w:rsidR="00DB11E1" w14:paraId="1A8089CA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08D74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“Children are affected.”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F8791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“Innocent lives are shattered by this cruelty.”</w:t>
            </w:r>
          </w:p>
        </w:tc>
      </w:tr>
    </w:tbl>
    <w:p w14:paraId="5032C221" w14:textId="77777777" w:rsidR="00DB11E1" w:rsidRDefault="00DB11E1">
      <w:r>
        <w:pict w14:anchorId="23B5B263">
          <v:rect id="_x0000_i1027" style="width:0;height:1.5pt" o:hralign="center" o:hrstd="t" o:hr="t" fillcolor="#a0a0a0" stroked="f"/>
        </w:pict>
      </w:r>
    </w:p>
    <w:p w14:paraId="464E4B39" w14:textId="77777777" w:rsidR="00DB11E1" w:rsidRDefault="00DB11E1">
      <w:pPr>
        <w:pStyle w:val="Heading2"/>
        <w:keepNext w:val="0"/>
        <w:keepLines w:val="0"/>
        <w:spacing w:before="280"/>
      </w:pPr>
      <w:bookmarkStart w:id="4" w:name="_mzpmcd3hf6my" w:colFirst="0" w:colLast="0"/>
      <w:bookmarkEnd w:id="4"/>
      <w:r>
        <w:t>✍️ Example Sentences Using Emotive Diction:</w:t>
      </w:r>
    </w:p>
    <w:p w14:paraId="44A89E60" w14:textId="77777777" w:rsidR="00DB11E1" w:rsidRDefault="00DB11E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D0AC75" w14:textId="77777777" w:rsidR="00DB11E1" w:rsidRDefault="00DB11E1" w:rsidP="00DB11E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“Her heart shattered into a million pieces when he left.”</w:t>
      </w:r>
      <w:r>
        <w:rPr>
          <w:rFonts w:ascii="Roboto Mono" w:eastAsia="Roboto Mono" w:hAnsi="Roboto Mono" w:cs="Roboto Mono"/>
        </w:rPr>
        <w:br/>
      </w:r>
    </w:p>
    <w:p w14:paraId="4774C757" w14:textId="77777777" w:rsidR="00DB11E1" w:rsidRDefault="00DB11E1" w:rsidP="00DB11E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“This reckless policy is a death sentence for our future.”</w:t>
      </w:r>
      <w:r>
        <w:rPr>
          <w:rFonts w:ascii="Roboto Mono" w:eastAsia="Roboto Mono" w:hAnsi="Roboto Mono" w:cs="Roboto Mono"/>
        </w:rPr>
        <w:br/>
      </w:r>
    </w:p>
    <w:p w14:paraId="66102F57" w14:textId="77777777" w:rsidR="00DB11E1" w:rsidRDefault="00DB11E1" w:rsidP="00DB11E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“The courageous soldiers laid down their lives for freedom.”</w:t>
      </w:r>
    </w:p>
    <w:p w14:paraId="15F51B89" w14:textId="77777777" w:rsidR="00DB11E1" w:rsidRDefault="00DB11E1">
      <w:r>
        <w:pict w14:anchorId="0C895191">
          <v:rect id="_x0000_i1028" style="width:0;height:1.5pt" o:hralign="center" o:hrstd="t" o:hr="t" fillcolor="#a0a0a0" stroked="f"/>
        </w:pict>
      </w:r>
    </w:p>
    <w:p w14:paraId="772E2511" w14:textId="77777777" w:rsidR="00DB11E1" w:rsidRDefault="00DB11E1">
      <w:pPr>
        <w:pStyle w:val="Heading2"/>
        <w:keepNext w:val="0"/>
        <w:keepLines w:val="0"/>
        <w:spacing w:before="280"/>
      </w:pPr>
      <w:bookmarkStart w:id="5" w:name="_a8ni59bbudpl" w:colFirst="0" w:colLast="0"/>
      <w:bookmarkEnd w:id="5"/>
      <w:r>
        <w:t>🆚 Emotive Diction vs Neutral Diction:</w:t>
      </w:r>
    </w:p>
    <w:p w14:paraId="4050F643" w14:textId="77777777" w:rsidR="00DB11E1" w:rsidRDefault="00DB11E1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043031" w14:textId="77777777" w:rsidR="00DB11E1" w:rsidRDefault="00DB11E1">
      <w:r>
        <w:rPr>
          <w:noProof/>
        </w:rPr>
        <w:drawing>
          <wp:inline distT="114300" distB="114300" distL="114300" distR="114300" wp14:anchorId="0B0AD3BD" wp14:editId="3969A5A5">
            <wp:extent cx="5943600" cy="1231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55"/>
        <w:gridCol w:w="3605"/>
      </w:tblGrid>
      <w:tr w:rsidR="00DB11E1" w14:paraId="375B0594" w14:textId="77777777">
        <w:trPr>
          <w:trHeight w:val="500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CF6C" w14:textId="77777777" w:rsidR="00DB11E1" w:rsidRDefault="00DB11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Emotive Diction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73363" w14:textId="77777777" w:rsidR="00DB11E1" w:rsidRDefault="00DB11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Neutral Diction</w:t>
            </w:r>
          </w:p>
        </w:tc>
      </w:tr>
      <w:tr w:rsidR="00DB11E1" w14:paraId="0AB66869" w14:textId="77777777">
        <w:trPr>
          <w:trHeight w:val="500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1C37A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Conveys </w:t>
            </w:r>
            <w:r>
              <w:rPr>
                <w:rFonts w:ascii="Roboto Mono" w:eastAsia="Roboto Mono" w:hAnsi="Roboto Mono" w:cs="Roboto Mono"/>
                <w:b/>
              </w:rPr>
              <w:t>emotions and feelings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4E874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States </w:t>
            </w:r>
            <w:r>
              <w:rPr>
                <w:rFonts w:ascii="Roboto Mono" w:eastAsia="Roboto Mono" w:hAnsi="Roboto Mono" w:cs="Roboto Mono"/>
                <w:b/>
              </w:rPr>
              <w:t>facts objectively</w:t>
            </w:r>
          </w:p>
        </w:tc>
      </w:tr>
      <w:tr w:rsidR="00DB11E1" w14:paraId="71079CE2" w14:textId="77777777">
        <w:trPr>
          <w:trHeight w:val="500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03573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Loaded words (e.g., </w:t>
            </w:r>
            <w:r>
              <w:rPr>
                <w:rFonts w:ascii="Roboto Mono" w:eastAsia="Roboto Mono" w:hAnsi="Roboto Mono" w:cs="Roboto Mono"/>
                <w:i/>
              </w:rPr>
              <w:t>heartbreaking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heroic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442F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Plain terms (e.g., </w:t>
            </w:r>
            <w:r>
              <w:rPr>
                <w:rFonts w:ascii="Roboto Mono" w:eastAsia="Roboto Mono" w:hAnsi="Roboto Mono" w:cs="Roboto Mono"/>
                <w:i/>
              </w:rPr>
              <w:t>sad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important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DB11E1" w14:paraId="2A7782CA" w14:textId="77777777">
        <w:trPr>
          <w:trHeight w:val="500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73D3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“This tragic injustice cannot be ignored.”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4AE2" w14:textId="77777777" w:rsidR="00DB11E1" w:rsidRDefault="00DB11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“This issue has not been resolved.”</w:t>
            </w:r>
          </w:p>
        </w:tc>
      </w:tr>
    </w:tbl>
    <w:p w14:paraId="45E14C2F" w14:textId="77777777" w:rsidR="00DB11E1" w:rsidRDefault="00DB11E1">
      <w:r>
        <w:pict w14:anchorId="25047652">
          <v:rect id="_x0000_i1029" style="width:0;height:1.5pt" o:hralign="center" o:hrstd="t" o:hr="t" fillcolor="#a0a0a0" stroked="f"/>
        </w:pict>
      </w:r>
    </w:p>
    <w:p w14:paraId="6F3487E1" w14:textId="77777777" w:rsidR="00DB11E1" w:rsidRDefault="00DB11E1">
      <w:pPr>
        <w:pStyle w:val="Heading2"/>
        <w:keepNext w:val="0"/>
        <w:keepLines w:val="0"/>
        <w:spacing w:before="280"/>
      </w:pPr>
      <w:bookmarkStart w:id="6" w:name="_13i9ber6a1ds" w:colFirst="0" w:colLast="0"/>
      <w:bookmarkEnd w:id="6"/>
      <w:r>
        <w:t>🧭 Used In:</w:t>
      </w:r>
    </w:p>
    <w:p w14:paraId="4D4DB6A7" w14:textId="77777777" w:rsidR="00DB11E1" w:rsidRDefault="00DB11E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64FE82" w14:textId="77777777" w:rsidR="00DB11E1" w:rsidRDefault="00DB11E1" w:rsidP="00DB11E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Speeches and debates</w:t>
      </w:r>
      <w:r>
        <w:rPr>
          <w:rFonts w:ascii="Roboto Mono" w:eastAsia="Roboto Mono" w:hAnsi="Roboto Mono" w:cs="Roboto Mono"/>
          <w:b/>
        </w:rPr>
        <w:br/>
      </w:r>
    </w:p>
    <w:p w14:paraId="728492E5" w14:textId="77777777" w:rsidR="00DB11E1" w:rsidRDefault="00DB11E1" w:rsidP="00DB11E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Poetry and drama</w:t>
      </w:r>
      <w:r>
        <w:rPr>
          <w:rFonts w:ascii="Roboto Mono" w:eastAsia="Roboto Mono" w:hAnsi="Roboto Mono" w:cs="Roboto Mono"/>
          <w:b/>
        </w:rPr>
        <w:br/>
      </w:r>
    </w:p>
    <w:p w14:paraId="63045AF1" w14:textId="77777777" w:rsidR="00DB11E1" w:rsidRDefault="00DB11E1" w:rsidP="00DB11E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Advertising and marketing</w:t>
      </w:r>
      <w:r>
        <w:rPr>
          <w:rFonts w:ascii="Roboto Mono" w:eastAsia="Roboto Mono" w:hAnsi="Roboto Mono" w:cs="Roboto Mono"/>
          <w:b/>
        </w:rPr>
        <w:br/>
      </w:r>
    </w:p>
    <w:p w14:paraId="3921C437" w14:textId="77777777" w:rsidR="00DB11E1" w:rsidRDefault="00DB11E1" w:rsidP="00DB11E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Emotional storytelling</w:t>
      </w:r>
      <w:r>
        <w:rPr>
          <w:rFonts w:ascii="Roboto Mono" w:eastAsia="Roboto Mono" w:hAnsi="Roboto Mono" w:cs="Roboto Mono"/>
          <w:b/>
        </w:rPr>
        <w:br/>
      </w:r>
    </w:p>
    <w:p w14:paraId="5F7144B3" w14:textId="77777777" w:rsidR="00DB11E1" w:rsidRDefault="00DB11E1" w:rsidP="00DB11E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Political rhetoric</w:t>
      </w:r>
    </w:p>
    <w:p w14:paraId="17657540" w14:textId="77777777" w:rsidR="00DB11E1" w:rsidRDefault="00DB11E1">
      <w:r>
        <w:pict w14:anchorId="373BF74A">
          <v:rect id="_x0000_i1030" style="width:0;height:1.5pt" o:hralign="center" o:hrstd="t" o:hr="t" fillcolor="#a0a0a0" stroked="f"/>
        </w:pict>
      </w:r>
    </w:p>
    <w:p w14:paraId="2A4FD325" w14:textId="77777777" w:rsidR="00DB11E1" w:rsidRDefault="00DB11E1"/>
    <w:p w14:paraId="5364037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4E00"/>
    <w:multiLevelType w:val="multilevel"/>
    <w:tmpl w:val="4E34A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0954BC"/>
    <w:multiLevelType w:val="multilevel"/>
    <w:tmpl w:val="CB200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9366522">
    <w:abstractNumId w:val="1"/>
  </w:num>
  <w:num w:numId="2" w16cid:durableId="66482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E1"/>
    <w:rsid w:val="002D1F4F"/>
    <w:rsid w:val="00711B4D"/>
    <w:rsid w:val="008952B3"/>
    <w:rsid w:val="00A70480"/>
    <w:rsid w:val="00DB11E1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67A2"/>
  <w15:chartTrackingRefBased/>
  <w15:docId w15:val="{F3ACA510-F561-4DDA-82AF-B35CA3801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