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6BC5" w14:textId="77777777" w:rsidR="00F605F4" w:rsidRDefault="00F605F4">
      <w:pPr>
        <w:pStyle w:val="Heading1"/>
      </w:pPr>
      <w:bookmarkStart w:id="0" w:name="_e8jo7hapxzo6" w:colFirst="0" w:colLast="0"/>
      <w:bookmarkEnd w:id="0"/>
      <w:r>
        <w:t>Abstract Diction</w:t>
      </w:r>
    </w:p>
    <w:p w14:paraId="37E94167" w14:textId="77777777" w:rsidR="00F605F4" w:rsidRDefault="00F605F4">
      <w:pPr>
        <w:spacing w:before="240" w:after="240"/>
      </w:pPr>
      <w:r>
        <w:t>Here’s a full breakdown of:</w:t>
      </w:r>
    </w:p>
    <w:p w14:paraId="0A7EE849" w14:textId="77777777" w:rsidR="00F605F4" w:rsidRDefault="00F605F4">
      <w:r>
        <w:pict w14:anchorId="469E9CD2">
          <v:rect id="_x0000_i1025" style="width:0;height:1.5pt" o:hralign="center" o:hrstd="t" o:hr="t" fillcolor="#a0a0a0" stroked="f"/>
        </w:pict>
      </w:r>
    </w:p>
    <w:p w14:paraId="41A1E028" w14:textId="77777777" w:rsidR="00F605F4" w:rsidRDefault="00F605F4">
      <w:pPr>
        <w:pStyle w:val="Heading2"/>
      </w:pPr>
      <w:bookmarkStart w:id="1" w:name="_fwnqiw1hbbem" w:colFirst="0" w:colLast="0"/>
      <w:bookmarkEnd w:id="1"/>
      <w:r>
        <w:t>☁️ What is Abstract Diction</w:t>
      </w:r>
    </w:p>
    <w:p w14:paraId="7A213BBD" w14:textId="77777777" w:rsidR="00F605F4" w:rsidRDefault="00F605F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DC05D" w14:textId="77777777" w:rsidR="00F605F4" w:rsidRDefault="00F605F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Abstract diction</w:t>
      </w:r>
      <w:r>
        <w:rPr>
          <w:rFonts w:ascii="Roboto Mono" w:eastAsia="Roboto Mono" w:hAnsi="Roboto Mono" w:cs="Roboto Mono"/>
        </w:rPr>
        <w:t xml:space="preserve"> refers to the use of words that express </w:t>
      </w:r>
      <w:r>
        <w:rPr>
          <w:rFonts w:ascii="Roboto Mono" w:eastAsia="Roboto Mono" w:hAnsi="Roboto Mono" w:cs="Roboto Mono"/>
          <w:b/>
        </w:rPr>
        <w:t>intangible ideas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qualities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emotions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concepts</w:t>
      </w:r>
      <w:r>
        <w:rPr>
          <w:rFonts w:ascii="Roboto Mono" w:eastAsia="Roboto Mono" w:hAnsi="Roboto Mono" w:cs="Roboto Mono"/>
        </w:rPr>
        <w:t xml:space="preserve">—things that </w:t>
      </w:r>
      <w:r>
        <w:rPr>
          <w:rFonts w:ascii="Roboto Mono" w:eastAsia="Roboto Mono" w:hAnsi="Roboto Mono" w:cs="Roboto Mono"/>
          <w:b/>
        </w:rPr>
        <w:t>cannot be directly seen, touched, or measured</w:t>
      </w:r>
      <w:r>
        <w:rPr>
          <w:rFonts w:ascii="Roboto Mono" w:eastAsia="Roboto Mono" w:hAnsi="Roboto Mono" w:cs="Roboto Mono"/>
        </w:rPr>
        <w:t>.</w:t>
      </w:r>
    </w:p>
    <w:p w14:paraId="0CC98F9F" w14:textId="77777777" w:rsidR="00F605F4" w:rsidRDefault="00F605F4">
      <w:r>
        <w:pict w14:anchorId="4DF2F762">
          <v:rect id="_x0000_i1026" style="width:0;height:1.5pt" o:hralign="center" o:hrstd="t" o:hr="t" fillcolor="#a0a0a0" stroked="f"/>
        </w:pict>
      </w:r>
    </w:p>
    <w:p w14:paraId="2B978674" w14:textId="77777777" w:rsidR="00F605F4" w:rsidRDefault="00F605F4">
      <w:pPr>
        <w:pStyle w:val="Heading2"/>
        <w:keepNext w:val="0"/>
        <w:keepLines w:val="0"/>
        <w:spacing w:before="280"/>
      </w:pPr>
      <w:bookmarkStart w:id="2" w:name="_9x30urtzbcbt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6F0DD2C0" w14:textId="77777777" w:rsidR="00F605F4" w:rsidRDefault="00F605F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5AFBF3" w14:textId="77777777" w:rsidR="00F605F4" w:rsidRDefault="00F605F4">
      <w:r>
        <w:rPr>
          <w:noProof/>
        </w:rPr>
        <w:drawing>
          <wp:inline distT="114300" distB="114300" distL="114300" distR="114300" wp14:anchorId="51C985C8" wp14:editId="3B1E1DA7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860"/>
      </w:tblGrid>
      <w:tr w:rsidR="00F605F4" w14:paraId="21EF939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57D8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C6A5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605F4" w14:paraId="744FFEA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C89F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CC2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Philosophical, reflective, emotional, conceptual</w:t>
            </w:r>
          </w:p>
        </w:tc>
      </w:tr>
      <w:tr w:rsidR="00F605F4" w14:paraId="1847DC3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4501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90669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represent ideas (e.g., </w:t>
            </w:r>
            <w:r>
              <w:rPr>
                <w:rFonts w:ascii="Roboto Mono" w:eastAsia="Roboto Mono" w:hAnsi="Roboto Mono" w:cs="Roboto Mono"/>
                <w:i/>
              </w:rPr>
              <w:t>freedom, justice, beauty, fear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F605F4" w14:paraId="3F3AF4C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E299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Clarity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D429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vague or open to interpretation</w:t>
            </w:r>
            <w:r>
              <w:rPr>
                <w:rFonts w:ascii="Roboto Mono" w:eastAsia="Roboto Mono" w:hAnsi="Roboto Mono" w:cs="Roboto Mono"/>
              </w:rPr>
              <w:t>, especially without context</w:t>
            </w:r>
          </w:p>
        </w:tc>
      </w:tr>
      <w:tr w:rsidR="00F605F4" w14:paraId="57F8E38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1006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98ED2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Essays, speeches, poetry, reflective writing</w:t>
            </w:r>
          </w:p>
        </w:tc>
      </w:tr>
      <w:tr w:rsidR="00F605F4" w14:paraId="19676FE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B38E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F074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convey </w:t>
            </w:r>
            <w:r>
              <w:rPr>
                <w:rFonts w:ascii="Roboto Mono" w:eastAsia="Roboto Mono" w:hAnsi="Roboto Mono" w:cs="Roboto Mono"/>
                <w:b/>
              </w:rPr>
              <w:t>deeper meaning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universal themes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intellectual ideas</w:t>
            </w:r>
          </w:p>
        </w:tc>
      </w:tr>
    </w:tbl>
    <w:p w14:paraId="303BDE22" w14:textId="77777777" w:rsidR="00F605F4" w:rsidRDefault="00F605F4">
      <w:r>
        <w:pict w14:anchorId="7D09554C">
          <v:rect id="_x0000_i1027" style="width:0;height:1.5pt" o:hralign="center" o:hrstd="t" o:hr="t" fillcolor="#a0a0a0" stroked="f"/>
        </w:pict>
      </w:r>
    </w:p>
    <w:p w14:paraId="03C59E90" w14:textId="77777777" w:rsidR="00F605F4" w:rsidRDefault="00F605F4">
      <w:pPr>
        <w:pStyle w:val="Heading2"/>
        <w:keepNext w:val="0"/>
        <w:keepLines w:val="0"/>
        <w:spacing w:before="280"/>
      </w:pPr>
      <w:bookmarkStart w:id="3" w:name="_ey3xvlyo2d19" w:colFirst="0" w:colLast="0"/>
      <w:bookmarkEnd w:id="3"/>
      <w:r>
        <w:t>🧠 Examples of Abstract Words:</w:t>
      </w:r>
    </w:p>
    <w:p w14:paraId="4F60B67B" w14:textId="77777777" w:rsidR="00F605F4" w:rsidRDefault="00F605F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45610D" w14:textId="77777777" w:rsidR="00F605F4" w:rsidRDefault="00F605F4">
      <w:r>
        <w:rPr>
          <w:noProof/>
        </w:rPr>
        <w:drawing>
          <wp:inline distT="114300" distB="114300" distL="114300" distR="114300" wp14:anchorId="0D645AE6" wp14:editId="5DFFEB1E">
            <wp:extent cx="59436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515"/>
      </w:tblGrid>
      <w:tr w:rsidR="00F605F4" w14:paraId="63500D6A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1DCB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Word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C812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Represents</w:t>
            </w:r>
          </w:p>
        </w:tc>
      </w:tr>
      <w:tr w:rsidR="00F605F4" w14:paraId="749A200E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822A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32E5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Emotional connection or affection</w:t>
            </w:r>
          </w:p>
        </w:tc>
      </w:tr>
      <w:tr w:rsidR="00F605F4" w14:paraId="0B33315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A103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Success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D312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Achievement of goals</w:t>
            </w:r>
          </w:p>
        </w:tc>
      </w:tr>
      <w:tr w:rsidR="00F605F4" w14:paraId="1A378F06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94567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Bravery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55FD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Courage in the face of fear</w:t>
            </w:r>
          </w:p>
        </w:tc>
      </w:tr>
      <w:tr w:rsidR="00F605F4" w14:paraId="5FC6988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90ED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Democracy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B355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system of government</w:t>
            </w:r>
          </w:p>
        </w:tc>
      </w:tr>
      <w:tr w:rsidR="00F605F4" w14:paraId="1B5C7235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1670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AFE3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state of well-being</w:t>
            </w:r>
          </w:p>
        </w:tc>
      </w:tr>
    </w:tbl>
    <w:p w14:paraId="44960D75" w14:textId="77777777" w:rsidR="00F605F4" w:rsidRDefault="00F605F4">
      <w:r>
        <w:pict w14:anchorId="6A1A379F">
          <v:rect id="_x0000_i1028" style="width:0;height:1.5pt" o:hralign="center" o:hrstd="t" o:hr="t" fillcolor="#a0a0a0" stroked="f"/>
        </w:pict>
      </w:r>
    </w:p>
    <w:p w14:paraId="4B8F0FCE" w14:textId="77777777" w:rsidR="00F605F4" w:rsidRDefault="00F605F4">
      <w:pPr>
        <w:pStyle w:val="Heading2"/>
        <w:keepNext w:val="0"/>
        <w:keepLines w:val="0"/>
        <w:spacing w:before="280"/>
      </w:pPr>
      <w:bookmarkStart w:id="4" w:name="_wq551ox86u9z" w:colFirst="0" w:colLast="0"/>
      <w:bookmarkEnd w:id="4"/>
      <w:r>
        <w:t>✍️ Example Sentences Using Abstract Diction:</w:t>
      </w:r>
    </w:p>
    <w:p w14:paraId="4A5E248E" w14:textId="77777777" w:rsidR="00F605F4" w:rsidRDefault="00F605F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AD49CF" w14:textId="77777777" w:rsidR="00F605F4" w:rsidRDefault="00F605F4" w:rsidP="00F605F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“She longed for </w:t>
      </w:r>
      <w:r>
        <w:rPr>
          <w:rFonts w:ascii="Roboto Mono" w:eastAsia="Roboto Mono" w:hAnsi="Roboto Mono" w:cs="Roboto Mono"/>
          <w:b/>
        </w:rPr>
        <w:t>freedom</w:t>
      </w:r>
      <w:r>
        <w:rPr>
          <w:rFonts w:ascii="Roboto Mono" w:eastAsia="Roboto Mono" w:hAnsi="Roboto Mono" w:cs="Roboto Mono"/>
        </w:rPr>
        <w:t>, even if it meant leaving everything behind.”</w:t>
      </w:r>
      <w:r>
        <w:rPr>
          <w:rFonts w:ascii="Roboto Mono" w:eastAsia="Roboto Mono" w:hAnsi="Roboto Mono" w:cs="Roboto Mono"/>
        </w:rPr>
        <w:br/>
      </w:r>
    </w:p>
    <w:p w14:paraId="4AF54518" w14:textId="77777777" w:rsidR="00F605F4" w:rsidRDefault="00F605F4" w:rsidP="00F605F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“His actions were guided by </w:t>
      </w:r>
      <w:r>
        <w:rPr>
          <w:rFonts w:ascii="Roboto Mono" w:eastAsia="Roboto Mono" w:hAnsi="Roboto Mono" w:cs="Roboto Mono"/>
          <w:b/>
        </w:rPr>
        <w:t>honor</w:t>
      </w:r>
      <w:r>
        <w:rPr>
          <w:rFonts w:ascii="Roboto Mono" w:eastAsia="Roboto Mono" w:hAnsi="Roboto Mono" w:cs="Roboto Mono"/>
        </w:rPr>
        <w:t>, not ambition.”</w:t>
      </w:r>
      <w:r>
        <w:rPr>
          <w:rFonts w:ascii="Roboto Mono" w:eastAsia="Roboto Mono" w:hAnsi="Roboto Mono" w:cs="Roboto Mono"/>
        </w:rPr>
        <w:br/>
      </w:r>
    </w:p>
    <w:p w14:paraId="3E687AB7" w14:textId="77777777" w:rsidR="00F605F4" w:rsidRDefault="00F605F4" w:rsidP="00F605F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“They struggled to define what </w:t>
      </w:r>
      <w:r>
        <w:rPr>
          <w:rFonts w:ascii="Roboto Mono" w:eastAsia="Roboto Mono" w:hAnsi="Roboto Mono" w:cs="Roboto Mono"/>
          <w:b/>
        </w:rPr>
        <w:t>justice</w:t>
      </w:r>
      <w:r>
        <w:rPr>
          <w:rFonts w:ascii="Roboto Mono" w:eastAsia="Roboto Mono" w:hAnsi="Roboto Mono" w:cs="Roboto Mono"/>
        </w:rPr>
        <w:t xml:space="preserve"> truly meant.”</w:t>
      </w:r>
    </w:p>
    <w:p w14:paraId="4938A5E2" w14:textId="77777777" w:rsidR="00F605F4" w:rsidRDefault="00F605F4">
      <w:r>
        <w:pict w14:anchorId="0AD4C813">
          <v:rect id="_x0000_i1029" style="width:0;height:1.5pt" o:hralign="center" o:hrstd="t" o:hr="t" fillcolor="#a0a0a0" stroked="f"/>
        </w:pict>
      </w:r>
    </w:p>
    <w:p w14:paraId="1D409C0E" w14:textId="77777777" w:rsidR="00F605F4" w:rsidRDefault="00F605F4"/>
    <w:p w14:paraId="52AF8D77" w14:textId="77777777" w:rsidR="00F605F4" w:rsidRDefault="00F605F4"/>
    <w:p w14:paraId="33D2F9E7" w14:textId="77777777" w:rsidR="00F605F4" w:rsidRDefault="00F605F4"/>
    <w:p w14:paraId="3FC9ED6F" w14:textId="77777777" w:rsidR="00F605F4" w:rsidRDefault="00F605F4"/>
    <w:p w14:paraId="40A67EFC" w14:textId="77777777" w:rsidR="00F605F4" w:rsidRDefault="00F605F4">
      <w:pPr>
        <w:pStyle w:val="Heading2"/>
        <w:keepNext w:val="0"/>
        <w:keepLines w:val="0"/>
        <w:spacing w:before="280"/>
      </w:pPr>
      <w:bookmarkStart w:id="5" w:name="_sl09hat02vhz" w:colFirst="0" w:colLast="0"/>
      <w:bookmarkEnd w:id="5"/>
      <w:r>
        <w:t>🔍 Abstract vs. Concrete Diction:</w:t>
      </w:r>
    </w:p>
    <w:p w14:paraId="4E626436" w14:textId="77777777" w:rsidR="00F605F4" w:rsidRDefault="00F605F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AB3D37" w14:textId="77777777" w:rsidR="00F605F4" w:rsidRDefault="00F605F4">
      <w:r>
        <w:rPr>
          <w:noProof/>
        </w:rPr>
        <w:drawing>
          <wp:inline distT="114300" distB="114300" distL="114300" distR="114300" wp14:anchorId="3DEBB544" wp14:editId="1695C39A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4295"/>
      </w:tblGrid>
      <w:tr w:rsidR="00F605F4" w14:paraId="636D8894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3967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Diction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F6C3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Diction</w:t>
            </w:r>
          </w:p>
        </w:tc>
      </w:tr>
      <w:tr w:rsidR="00F605F4" w14:paraId="4767239D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D8BC6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Talks about </w:t>
            </w:r>
            <w:r>
              <w:rPr>
                <w:rFonts w:ascii="Roboto Mono" w:eastAsia="Roboto Mono" w:hAnsi="Roboto Mono" w:cs="Roboto Mono"/>
                <w:b/>
              </w:rPr>
              <w:t>ideas or emotions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2E5B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Talks about </w:t>
            </w:r>
            <w:r>
              <w:rPr>
                <w:rFonts w:ascii="Roboto Mono" w:eastAsia="Roboto Mono" w:hAnsi="Roboto Mono" w:cs="Roboto Mono"/>
                <w:b/>
              </w:rPr>
              <w:t>tangible things</w:t>
            </w:r>
          </w:p>
        </w:tc>
      </w:tr>
      <w:tr w:rsidR="00F605F4" w14:paraId="75B700BA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0D9C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 was filled with </w:t>
            </w:r>
            <w:r>
              <w:rPr>
                <w:rFonts w:ascii="Roboto Mono" w:eastAsia="Roboto Mono" w:hAnsi="Roboto Mono" w:cs="Roboto Mono"/>
                <w:b/>
              </w:rPr>
              <w:t>despair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EFC4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“She cried for hours on the cold floor.”</w:t>
            </w:r>
          </w:p>
        </w:tc>
      </w:tr>
      <w:tr w:rsidR="00F605F4" w14:paraId="2339A112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C733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valued </w:t>
            </w:r>
            <w:r>
              <w:rPr>
                <w:rFonts w:ascii="Roboto Mono" w:eastAsia="Roboto Mono" w:hAnsi="Roboto Mono" w:cs="Roboto Mono"/>
                <w:b/>
              </w:rPr>
              <w:t>integrity</w:t>
            </w:r>
            <w:r>
              <w:rPr>
                <w:rFonts w:ascii="Roboto Mono" w:eastAsia="Roboto Mono" w:hAnsi="Roboto Mono" w:cs="Roboto Mono"/>
              </w:rPr>
              <w:t xml:space="preserve"> above all.”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AB19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returned the lost wallet immediately.”</w:t>
            </w:r>
          </w:p>
        </w:tc>
      </w:tr>
    </w:tbl>
    <w:p w14:paraId="74E4F1D9" w14:textId="77777777" w:rsidR="00F605F4" w:rsidRDefault="00F605F4">
      <w:r>
        <w:pict w14:anchorId="200C374D">
          <v:rect id="_x0000_i1030" style="width:0;height:1.5pt" o:hralign="center" o:hrstd="t" o:hr="t" fillcolor="#a0a0a0" stroked="f"/>
        </w:pict>
      </w:r>
    </w:p>
    <w:p w14:paraId="0E1F0886" w14:textId="77777777" w:rsidR="00F605F4" w:rsidRDefault="00F605F4">
      <w:pPr>
        <w:pStyle w:val="Heading2"/>
        <w:keepNext w:val="0"/>
        <w:keepLines w:val="0"/>
        <w:spacing w:before="280"/>
      </w:pPr>
      <w:bookmarkStart w:id="6" w:name="_mz9nnzuif20f" w:colFirst="0" w:colLast="0"/>
      <w:bookmarkEnd w:id="6"/>
      <w:r>
        <w:t>🧭 Used In:</w:t>
      </w:r>
    </w:p>
    <w:p w14:paraId="5796A55D" w14:textId="77777777" w:rsidR="00F605F4" w:rsidRDefault="00F605F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52D2D3" w14:textId="77777777" w:rsidR="00F605F4" w:rsidRDefault="00F605F4" w:rsidP="00F605F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Philosophy, literature, essays</w:t>
      </w:r>
      <w:r>
        <w:rPr>
          <w:rFonts w:ascii="Roboto Mono" w:eastAsia="Roboto Mono" w:hAnsi="Roboto Mono" w:cs="Roboto Mono"/>
          <w:b/>
        </w:rPr>
        <w:br/>
      </w:r>
    </w:p>
    <w:p w14:paraId="096ED407" w14:textId="77777777" w:rsidR="00F605F4" w:rsidRDefault="00F605F4" w:rsidP="00F605F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Poetry and political speeches</w:t>
      </w:r>
      <w:r>
        <w:rPr>
          <w:rFonts w:ascii="Roboto Mono" w:eastAsia="Roboto Mono" w:hAnsi="Roboto Mono" w:cs="Roboto Mono"/>
          <w:b/>
        </w:rPr>
        <w:br/>
      </w:r>
    </w:p>
    <w:p w14:paraId="7BC8CF2E" w14:textId="77777777" w:rsidR="00F605F4" w:rsidRDefault="00F605F4" w:rsidP="00F605F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Psychological or moral analysis</w:t>
      </w:r>
    </w:p>
    <w:p w14:paraId="61C11238" w14:textId="77777777" w:rsidR="00F605F4" w:rsidRDefault="00F605F4">
      <w:r>
        <w:pict w14:anchorId="0FB259DF">
          <v:rect id="_x0000_i1031" style="width:0;height:1.5pt" o:hralign="center" o:hrstd="t" o:hr="t" fillcolor="#a0a0a0" stroked="f"/>
        </w:pict>
      </w:r>
    </w:p>
    <w:p w14:paraId="46E4C795" w14:textId="77777777" w:rsidR="00F605F4" w:rsidRDefault="00F605F4"/>
    <w:p w14:paraId="153B18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591A"/>
    <w:multiLevelType w:val="multilevel"/>
    <w:tmpl w:val="21CC1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1E18A1"/>
    <w:multiLevelType w:val="multilevel"/>
    <w:tmpl w:val="1F462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4730365">
    <w:abstractNumId w:val="1"/>
  </w:num>
  <w:num w:numId="2" w16cid:durableId="198187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F4"/>
    <w:rsid w:val="002D1F4F"/>
    <w:rsid w:val="00711B4D"/>
    <w:rsid w:val="008952B3"/>
    <w:rsid w:val="00A70480"/>
    <w:rsid w:val="00F45348"/>
    <w:rsid w:val="00F6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3838"/>
  <w15:chartTrackingRefBased/>
  <w15:docId w15:val="{EBC38449-EB16-4129-9F5E-82D4D39E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