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9133E" w14:textId="77777777" w:rsidR="00FB3D6A" w:rsidRDefault="00FB3D6A">
      <w:pPr>
        <w:pStyle w:val="Heading1"/>
      </w:pPr>
      <w:bookmarkStart w:id="0" w:name="_lfttcxfdxh76" w:colFirst="0" w:colLast="0"/>
      <w:bookmarkEnd w:id="0"/>
      <w:r>
        <w:t>Concrete Diction</w:t>
      </w:r>
    </w:p>
    <w:p w14:paraId="2C942789" w14:textId="77777777" w:rsidR="00FB3D6A" w:rsidRDefault="00FB3D6A">
      <w:pPr>
        <w:pStyle w:val="Heading2"/>
      </w:pPr>
      <w:bookmarkStart w:id="1" w:name="_a9gt32j3tphm" w:colFirst="0" w:colLast="0"/>
      <w:bookmarkEnd w:id="1"/>
      <w:r>
        <w:t>🧱 What is Concrete Diction</w:t>
      </w:r>
    </w:p>
    <w:p w14:paraId="4ABD8FE8" w14:textId="77777777" w:rsidR="00FB3D6A" w:rsidRDefault="00FB3D6A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4688A7" w14:textId="77777777" w:rsidR="00FB3D6A" w:rsidRDefault="00FB3D6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Concrete diction</w:t>
      </w:r>
      <w:r>
        <w:rPr>
          <w:rFonts w:ascii="Roboto Mono" w:eastAsia="Roboto Mono" w:hAnsi="Roboto Mono" w:cs="Roboto Mono"/>
        </w:rPr>
        <w:t xml:space="preserve"> uses </w:t>
      </w:r>
      <w:r>
        <w:rPr>
          <w:rFonts w:ascii="Roboto Mono" w:eastAsia="Roboto Mono" w:hAnsi="Roboto Mono" w:cs="Roboto Mono"/>
          <w:b/>
        </w:rPr>
        <w:t>specific, sensory, and tangible words</w:t>
      </w:r>
      <w:r>
        <w:rPr>
          <w:rFonts w:ascii="Roboto Mono" w:eastAsia="Roboto Mono" w:hAnsi="Roboto Mono" w:cs="Roboto Mono"/>
        </w:rPr>
        <w:t xml:space="preserve"> that describe things we can </w:t>
      </w:r>
      <w:r>
        <w:rPr>
          <w:rFonts w:ascii="Roboto Mono" w:eastAsia="Roboto Mono" w:hAnsi="Roboto Mono" w:cs="Roboto Mono"/>
          <w:b/>
        </w:rPr>
        <w:t>see, hear, smell, touch, or taste</w:t>
      </w:r>
      <w:r>
        <w:rPr>
          <w:rFonts w:ascii="Roboto Mono" w:eastAsia="Roboto Mono" w:hAnsi="Roboto Mono" w:cs="Roboto Mono"/>
        </w:rPr>
        <w:t xml:space="preserve">. It refers to </w:t>
      </w:r>
      <w:r>
        <w:rPr>
          <w:rFonts w:ascii="Roboto Mono" w:eastAsia="Roboto Mono" w:hAnsi="Roboto Mono" w:cs="Roboto Mono"/>
          <w:b/>
        </w:rPr>
        <w:t>physical objects, actions, or conditions</w:t>
      </w:r>
      <w:r>
        <w:rPr>
          <w:rFonts w:ascii="Roboto Mono" w:eastAsia="Roboto Mono" w:hAnsi="Roboto Mono" w:cs="Roboto Mono"/>
        </w:rPr>
        <w:t xml:space="preserve"> that are real and observable.</w:t>
      </w:r>
    </w:p>
    <w:p w14:paraId="5DF5528C" w14:textId="77777777" w:rsidR="00FB3D6A" w:rsidRDefault="00FB3D6A">
      <w:r>
        <w:pict w14:anchorId="71050C9C">
          <v:rect id="_x0000_i1025" style="width:0;height:1.5pt" o:hralign="center" o:hrstd="t" o:hr="t" fillcolor="#a0a0a0" stroked="f"/>
        </w:pict>
      </w:r>
    </w:p>
    <w:p w14:paraId="276CA392" w14:textId="77777777" w:rsidR="00FB3D6A" w:rsidRDefault="00FB3D6A">
      <w:pPr>
        <w:pStyle w:val="Heading2"/>
        <w:keepNext w:val="0"/>
        <w:keepLines w:val="0"/>
        <w:spacing w:before="280"/>
      </w:pPr>
      <w:bookmarkStart w:id="2" w:name="_i1ck7onbi25j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0DCBE24C" w14:textId="77777777" w:rsidR="00FB3D6A" w:rsidRDefault="00FB3D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B5314F" w14:textId="77777777" w:rsidR="00FB3D6A" w:rsidRDefault="00FB3D6A">
      <w:r>
        <w:rPr>
          <w:noProof/>
        </w:rPr>
        <w:drawing>
          <wp:inline distT="114300" distB="114300" distL="114300" distR="114300" wp14:anchorId="002DEC59" wp14:editId="7CD0BD43">
            <wp:extent cx="5943600" cy="1905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7100"/>
      </w:tblGrid>
      <w:tr w:rsidR="00FB3D6A" w14:paraId="541751A3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18A46" w14:textId="77777777" w:rsidR="00FB3D6A" w:rsidRDefault="00FB3D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292D2" w14:textId="77777777" w:rsidR="00FB3D6A" w:rsidRDefault="00FB3D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FB3D6A" w14:paraId="6812F3DB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3C1C5" w14:textId="77777777" w:rsidR="00FB3D6A" w:rsidRDefault="00FB3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D5718" w14:textId="77777777" w:rsidR="00FB3D6A" w:rsidRDefault="00FB3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Clear, vivid, descriptive</w:t>
            </w:r>
          </w:p>
        </w:tc>
      </w:tr>
      <w:tr w:rsidR="00FB3D6A" w14:paraId="36C1C1D8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204FB" w14:textId="77777777" w:rsidR="00FB3D6A" w:rsidRDefault="00FB3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5E4A7" w14:textId="77777777" w:rsidR="00FB3D6A" w:rsidRDefault="00FB3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Specific nouns, verbs, adjectives that appeal to the senses</w:t>
            </w:r>
          </w:p>
        </w:tc>
      </w:tr>
      <w:tr w:rsidR="00FB3D6A" w14:paraId="6731163B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659E1" w14:textId="77777777" w:rsidR="00FB3D6A" w:rsidRDefault="00FB3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Clarity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2E17C" w14:textId="77777777" w:rsidR="00FB3D6A" w:rsidRDefault="00FB3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High—gives the reader a </w:t>
            </w:r>
            <w:r>
              <w:rPr>
                <w:rFonts w:ascii="Roboto Mono" w:eastAsia="Roboto Mono" w:hAnsi="Roboto Mono" w:cs="Roboto Mono"/>
                <w:b/>
              </w:rPr>
              <w:t>clear mental picture</w:t>
            </w:r>
          </w:p>
        </w:tc>
      </w:tr>
      <w:tr w:rsidR="00FB3D6A" w14:paraId="5B5EE46F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EBA83" w14:textId="77777777" w:rsidR="00FB3D6A" w:rsidRDefault="00FB3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60EB4" w14:textId="77777777" w:rsidR="00FB3D6A" w:rsidRDefault="00FB3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Narrative writing, instructions, journalism, descriptive passages</w:t>
            </w:r>
          </w:p>
        </w:tc>
      </w:tr>
      <w:tr w:rsidR="00FB3D6A" w14:paraId="71CAD4C6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E5661" w14:textId="77777777" w:rsidR="00FB3D6A" w:rsidRDefault="00FB3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C232" w14:textId="77777777" w:rsidR="00FB3D6A" w:rsidRDefault="00FB3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show rather than tell</w:t>
            </w:r>
            <w:r>
              <w:rPr>
                <w:rFonts w:ascii="Roboto Mono" w:eastAsia="Roboto Mono" w:hAnsi="Roboto Mono" w:cs="Roboto Mono"/>
              </w:rPr>
              <w:t>, make scenes vivid, and anchor abstract ideas</w:t>
            </w:r>
          </w:p>
        </w:tc>
      </w:tr>
    </w:tbl>
    <w:p w14:paraId="0D519D41" w14:textId="77777777" w:rsidR="00FB3D6A" w:rsidRDefault="00FB3D6A">
      <w:r>
        <w:pict w14:anchorId="69C1BD2C">
          <v:rect id="_x0000_i1026" style="width:0;height:1.5pt" o:hralign="center" o:hrstd="t" o:hr="t" fillcolor="#a0a0a0" stroked="f"/>
        </w:pict>
      </w:r>
    </w:p>
    <w:p w14:paraId="0F0A7AB1" w14:textId="77777777" w:rsidR="00FB3D6A" w:rsidRDefault="00FB3D6A">
      <w:pPr>
        <w:pStyle w:val="Heading2"/>
        <w:keepNext w:val="0"/>
        <w:keepLines w:val="0"/>
        <w:spacing w:before="280"/>
      </w:pPr>
      <w:bookmarkStart w:id="3" w:name="_df2txbv3wlw5" w:colFirst="0" w:colLast="0"/>
      <w:bookmarkEnd w:id="3"/>
      <w:r>
        <w:t>🧠 Examples of Concrete Words:</w:t>
      </w:r>
    </w:p>
    <w:p w14:paraId="201194FF" w14:textId="77777777" w:rsidR="00FB3D6A" w:rsidRDefault="00FB3D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8DB30E" w14:textId="77777777" w:rsidR="00FB3D6A" w:rsidRDefault="00FB3D6A">
      <w:r>
        <w:rPr>
          <w:noProof/>
        </w:rPr>
        <w:drawing>
          <wp:inline distT="114300" distB="114300" distL="114300" distR="114300" wp14:anchorId="6EF9B69D" wp14:editId="7CDF9640">
            <wp:extent cx="5943600" cy="1968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40"/>
        <w:gridCol w:w="1760"/>
        <w:gridCol w:w="5615"/>
      </w:tblGrid>
      <w:tr w:rsidR="00FB3D6A" w14:paraId="41A4A5BA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B17AC" w14:textId="77777777" w:rsidR="00FB3D6A" w:rsidRDefault="00FB3D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7F76D" w14:textId="77777777" w:rsidR="00FB3D6A" w:rsidRDefault="00FB3D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Sense Involved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F78D" w14:textId="77777777" w:rsidR="00FB3D6A" w:rsidRDefault="00FB3D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in Sentence</w:t>
            </w:r>
          </w:p>
        </w:tc>
      </w:tr>
      <w:tr w:rsidR="00FB3D6A" w14:paraId="2215FB52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6B1AD" w14:textId="77777777" w:rsidR="00FB3D6A" w:rsidRDefault="00FB3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Apple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B2346" w14:textId="77777777" w:rsidR="00FB3D6A" w:rsidRDefault="00FB3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Sight, taste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4FDB6" w14:textId="77777777" w:rsidR="00FB3D6A" w:rsidRDefault="00FB3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“He bit into the red apple and juice ran down his chin.”</w:t>
            </w:r>
          </w:p>
        </w:tc>
      </w:tr>
      <w:tr w:rsidR="00FB3D6A" w14:paraId="2CB314B6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74837" w14:textId="77777777" w:rsidR="00FB3D6A" w:rsidRDefault="00FB3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Thunder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A2E22" w14:textId="77777777" w:rsidR="00FB3D6A" w:rsidRDefault="00FB3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8CB7B" w14:textId="77777777" w:rsidR="00FB3D6A" w:rsidRDefault="00FB3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“Thunder cracked above the valley.”</w:t>
            </w:r>
          </w:p>
        </w:tc>
      </w:tr>
      <w:tr w:rsidR="00FB3D6A" w14:paraId="78DB4DE8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E5A96" w14:textId="77777777" w:rsidR="00FB3D6A" w:rsidRDefault="00FB3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Silk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62FD8" w14:textId="77777777" w:rsidR="00FB3D6A" w:rsidRDefault="00FB3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Touch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634FA" w14:textId="77777777" w:rsidR="00FB3D6A" w:rsidRDefault="00FB3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“She wore a blue silk scarf that shimmered in the light.”</w:t>
            </w:r>
          </w:p>
        </w:tc>
      </w:tr>
      <w:tr w:rsidR="00FB3D6A" w14:paraId="671C38E9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8BD7D" w14:textId="77777777" w:rsidR="00FB3D6A" w:rsidRDefault="00FB3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Rose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A0FCB" w14:textId="77777777" w:rsidR="00FB3D6A" w:rsidRDefault="00FB3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Sight, smell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CBF1B" w14:textId="77777777" w:rsidR="00FB3D6A" w:rsidRDefault="00FB3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“The rose smelled sweet and looked like velvet.”</w:t>
            </w:r>
          </w:p>
        </w:tc>
      </w:tr>
      <w:tr w:rsidR="00FB3D6A" w14:paraId="3775BCBC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03523" w14:textId="77777777" w:rsidR="00FB3D6A" w:rsidRDefault="00FB3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Smoke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3482C" w14:textId="77777777" w:rsidR="00FB3D6A" w:rsidRDefault="00FB3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Smell, sight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48C42" w14:textId="77777777" w:rsidR="00FB3D6A" w:rsidRDefault="00FB3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“Thick smoke curled from the chimney.”</w:t>
            </w:r>
          </w:p>
        </w:tc>
      </w:tr>
    </w:tbl>
    <w:p w14:paraId="3AD63C55" w14:textId="77777777" w:rsidR="00FB3D6A" w:rsidRDefault="00FB3D6A">
      <w:r>
        <w:pict w14:anchorId="48832E9B">
          <v:rect id="_x0000_i1027" style="width:0;height:1.5pt" o:hralign="center" o:hrstd="t" o:hr="t" fillcolor="#a0a0a0" stroked="f"/>
        </w:pict>
      </w:r>
    </w:p>
    <w:p w14:paraId="47D56005" w14:textId="77777777" w:rsidR="00FB3D6A" w:rsidRDefault="00FB3D6A">
      <w:pPr>
        <w:pStyle w:val="Heading2"/>
        <w:keepNext w:val="0"/>
        <w:keepLines w:val="0"/>
        <w:spacing w:before="280"/>
      </w:pPr>
      <w:bookmarkStart w:id="4" w:name="_5tps7wn5p2lq" w:colFirst="0" w:colLast="0"/>
      <w:bookmarkEnd w:id="4"/>
      <w:r>
        <w:t>✍️ Example Sentences Using Concrete Diction:</w:t>
      </w:r>
    </w:p>
    <w:p w14:paraId="5FD1832B" w14:textId="77777777" w:rsidR="00FB3D6A" w:rsidRDefault="00FB3D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A20348" w14:textId="77777777" w:rsidR="00FB3D6A" w:rsidRDefault="00FB3D6A" w:rsidP="00FB3D6A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“A rusty nail pierced his boot and sank into his heel.”</w:t>
      </w:r>
      <w:r>
        <w:rPr>
          <w:rFonts w:ascii="Roboto Mono" w:eastAsia="Roboto Mono" w:hAnsi="Roboto Mono" w:cs="Roboto Mono"/>
        </w:rPr>
        <w:br/>
      </w:r>
    </w:p>
    <w:p w14:paraId="7964A1E4" w14:textId="77777777" w:rsidR="00FB3D6A" w:rsidRDefault="00FB3D6A" w:rsidP="00FB3D6A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“She poured steaming coffee into a chipped ceramic mug.”</w:t>
      </w:r>
      <w:r>
        <w:rPr>
          <w:rFonts w:ascii="Roboto Mono" w:eastAsia="Roboto Mono" w:hAnsi="Roboto Mono" w:cs="Roboto Mono"/>
        </w:rPr>
        <w:br/>
      </w:r>
    </w:p>
    <w:p w14:paraId="24A3A5A2" w14:textId="77777777" w:rsidR="00FB3D6A" w:rsidRDefault="00FB3D6A" w:rsidP="00FB3D6A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“The puppy's fur was soft, and it whined softly as it nuzzled her hand.”</w:t>
      </w:r>
    </w:p>
    <w:p w14:paraId="351610CB" w14:textId="77777777" w:rsidR="00FB3D6A" w:rsidRDefault="00FB3D6A">
      <w:r>
        <w:pict w14:anchorId="6B9FC02E">
          <v:rect id="_x0000_i1028" style="width:0;height:1.5pt" o:hralign="center" o:hrstd="t" o:hr="t" fillcolor="#a0a0a0" stroked="f"/>
        </w:pict>
      </w:r>
    </w:p>
    <w:p w14:paraId="2A8F0687" w14:textId="77777777" w:rsidR="00FB3D6A" w:rsidRDefault="00FB3D6A">
      <w:pPr>
        <w:pStyle w:val="Heading2"/>
        <w:keepNext w:val="0"/>
        <w:keepLines w:val="0"/>
        <w:spacing w:before="280"/>
      </w:pPr>
      <w:bookmarkStart w:id="5" w:name="_sqpmy8e28r87" w:colFirst="0" w:colLast="0"/>
      <w:bookmarkEnd w:id="5"/>
      <w:r>
        <w:t>🔍 Concrete vs. Abstract Diction:</w:t>
      </w:r>
    </w:p>
    <w:p w14:paraId="4BFA2728" w14:textId="77777777" w:rsidR="00FB3D6A" w:rsidRDefault="00FB3D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BD199F" w14:textId="77777777" w:rsidR="00FB3D6A" w:rsidRDefault="00FB3D6A">
      <w:r>
        <w:rPr>
          <w:noProof/>
        </w:rPr>
        <w:drawing>
          <wp:inline distT="114300" distB="114300" distL="114300" distR="114300" wp14:anchorId="289400C6" wp14:editId="50EE7895">
            <wp:extent cx="5943600" cy="1206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60"/>
        <w:gridCol w:w="3455"/>
      </w:tblGrid>
      <w:tr w:rsidR="00FB3D6A" w14:paraId="415690AD" w14:textId="77777777">
        <w:trPr>
          <w:trHeight w:val="500"/>
        </w:trPr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CDEC6" w14:textId="77777777" w:rsidR="00FB3D6A" w:rsidRDefault="00FB3D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Concrete Diction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B2EFE" w14:textId="77777777" w:rsidR="00FB3D6A" w:rsidRDefault="00FB3D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Abstract Diction</w:t>
            </w:r>
          </w:p>
        </w:tc>
      </w:tr>
      <w:tr w:rsidR="00FB3D6A" w14:paraId="76737A65" w14:textId="77777777">
        <w:trPr>
          <w:trHeight w:val="500"/>
        </w:trPr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924D9" w14:textId="77777777" w:rsidR="00FB3D6A" w:rsidRDefault="00FB3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Appeals to </w:t>
            </w:r>
            <w:r>
              <w:rPr>
                <w:rFonts w:ascii="Roboto Mono" w:eastAsia="Roboto Mono" w:hAnsi="Roboto Mono" w:cs="Roboto Mono"/>
                <w:b/>
              </w:rPr>
              <w:t>senses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7772A" w14:textId="77777777" w:rsidR="00FB3D6A" w:rsidRDefault="00FB3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Refers to </w:t>
            </w:r>
            <w:r>
              <w:rPr>
                <w:rFonts w:ascii="Roboto Mono" w:eastAsia="Roboto Mono" w:hAnsi="Roboto Mono" w:cs="Roboto Mono"/>
                <w:b/>
              </w:rPr>
              <w:t>ideas or emotions</w:t>
            </w:r>
          </w:p>
        </w:tc>
      </w:tr>
      <w:tr w:rsidR="00FB3D6A" w14:paraId="2FC17B22" w14:textId="77777777">
        <w:trPr>
          <w:trHeight w:val="500"/>
        </w:trPr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B635C" w14:textId="77777777" w:rsidR="00FB3D6A" w:rsidRDefault="00FB3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“The floor was ice cold and cracked.”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FA533" w14:textId="77777777" w:rsidR="00FB3D6A" w:rsidRDefault="00FB3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“The room felt depressing.”</w:t>
            </w:r>
          </w:p>
        </w:tc>
      </w:tr>
      <w:tr w:rsidR="00FB3D6A" w14:paraId="1C3D0846" w14:textId="77777777">
        <w:trPr>
          <w:trHeight w:val="500"/>
        </w:trPr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D8685" w14:textId="77777777" w:rsidR="00FB3D6A" w:rsidRDefault="00FB3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“He slammed the door and shouted.”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E5484" w14:textId="77777777" w:rsidR="00FB3D6A" w:rsidRDefault="00FB3D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“He was overwhelmed by anger.”</w:t>
            </w:r>
          </w:p>
        </w:tc>
      </w:tr>
    </w:tbl>
    <w:p w14:paraId="6C73215F" w14:textId="77777777" w:rsidR="00FB3D6A" w:rsidRDefault="00FB3D6A">
      <w:r>
        <w:pict w14:anchorId="6A9C96AD">
          <v:rect id="_x0000_i1029" style="width:0;height:1.5pt" o:hralign="center" o:hrstd="t" o:hr="t" fillcolor="#a0a0a0" stroked="f"/>
        </w:pict>
      </w:r>
    </w:p>
    <w:p w14:paraId="17D41F58" w14:textId="77777777" w:rsidR="00FB3D6A" w:rsidRDefault="00FB3D6A">
      <w:pPr>
        <w:pStyle w:val="Heading2"/>
        <w:keepNext w:val="0"/>
        <w:keepLines w:val="0"/>
        <w:spacing w:before="280"/>
      </w:pPr>
      <w:bookmarkStart w:id="6" w:name="_djw58evyla7b" w:colFirst="0" w:colLast="0"/>
      <w:bookmarkEnd w:id="6"/>
      <w:r>
        <w:t>🧭 Used In:</w:t>
      </w:r>
    </w:p>
    <w:p w14:paraId="3FC320C0" w14:textId="77777777" w:rsidR="00FB3D6A" w:rsidRDefault="00FB3D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CC3EEA" w14:textId="77777777" w:rsidR="00FB3D6A" w:rsidRDefault="00FB3D6A" w:rsidP="00FB3D6A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Narrative and descriptive writing</w:t>
      </w:r>
      <w:r>
        <w:rPr>
          <w:rFonts w:ascii="Roboto Mono" w:eastAsia="Roboto Mono" w:hAnsi="Roboto Mono" w:cs="Roboto Mono"/>
          <w:b/>
        </w:rPr>
        <w:br/>
      </w:r>
    </w:p>
    <w:p w14:paraId="259676B1" w14:textId="77777777" w:rsidR="00FB3D6A" w:rsidRDefault="00FB3D6A" w:rsidP="00FB3D6A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Journalism and reports</w:t>
      </w:r>
      <w:r>
        <w:rPr>
          <w:rFonts w:ascii="Roboto Mono" w:eastAsia="Roboto Mono" w:hAnsi="Roboto Mono" w:cs="Roboto Mono"/>
          <w:b/>
        </w:rPr>
        <w:br/>
      </w:r>
    </w:p>
    <w:p w14:paraId="18543C6B" w14:textId="77777777" w:rsidR="00FB3D6A" w:rsidRDefault="00FB3D6A" w:rsidP="00FB3D6A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Instructional and technical texts</w:t>
      </w:r>
      <w:r>
        <w:rPr>
          <w:rFonts w:ascii="Roboto Mono" w:eastAsia="Roboto Mono" w:hAnsi="Roboto Mono" w:cs="Roboto Mono"/>
          <w:b/>
        </w:rPr>
        <w:br/>
      </w:r>
    </w:p>
    <w:p w14:paraId="729E9FB9" w14:textId="77777777" w:rsidR="00FB3D6A" w:rsidRDefault="00FB3D6A" w:rsidP="00FB3D6A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Realistic dialogue</w:t>
      </w:r>
    </w:p>
    <w:p w14:paraId="4A6267A7" w14:textId="77777777" w:rsidR="00FB3D6A" w:rsidRDefault="00FB3D6A">
      <w:r>
        <w:pict w14:anchorId="144D4F54">
          <v:rect id="_x0000_i1030" style="width:0;height:1.5pt" o:hralign="center" o:hrstd="t" o:hr="t" fillcolor="#a0a0a0" stroked="f"/>
        </w:pict>
      </w:r>
    </w:p>
    <w:p w14:paraId="3C2F5DCA" w14:textId="77777777" w:rsidR="00FB3D6A" w:rsidRDefault="00FB3D6A"/>
    <w:p w14:paraId="3AAA09D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053CC"/>
    <w:multiLevelType w:val="multilevel"/>
    <w:tmpl w:val="08BA2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6307E2"/>
    <w:multiLevelType w:val="multilevel"/>
    <w:tmpl w:val="379CD8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97750163">
    <w:abstractNumId w:val="1"/>
  </w:num>
  <w:num w:numId="2" w16cid:durableId="1335456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D6A"/>
    <w:rsid w:val="002D1F4F"/>
    <w:rsid w:val="00711B4D"/>
    <w:rsid w:val="008952B3"/>
    <w:rsid w:val="00A70480"/>
    <w:rsid w:val="00F45348"/>
    <w:rsid w:val="00FB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B9EDF"/>
  <w15:chartTrackingRefBased/>
  <w15:docId w15:val="{38DAFB43-2393-42E5-8BA8-9AD3CC778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D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D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D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D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D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D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D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D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D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