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AA11" w14:textId="77777777" w:rsidR="00163481" w:rsidRDefault="00163481">
      <w:pPr>
        <w:pStyle w:val="Heading1"/>
      </w:pPr>
      <w:bookmarkStart w:id="0" w:name="_sh7f2o7qkv3c" w:colFirst="0" w:colLast="0"/>
      <w:bookmarkEnd w:id="0"/>
      <w:r>
        <w:t>Reflexive Rhyme</w:t>
      </w:r>
    </w:p>
    <w:p w14:paraId="7EE40FF6" w14:textId="77777777" w:rsidR="00163481" w:rsidRDefault="00163481">
      <w:pPr>
        <w:pStyle w:val="Heading2"/>
      </w:pPr>
      <w:bookmarkStart w:id="1" w:name="_y73vlp18femv" w:colFirst="0" w:colLast="0"/>
      <w:bookmarkEnd w:id="1"/>
      <w:r>
        <w:t>🔄 What is Reflexive Rhyme</w:t>
      </w:r>
    </w:p>
    <w:p w14:paraId="0E453CA4" w14:textId="77777777" w:rsidR="00163481" w:rsidRDefault="0016348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342531" w14:textId="77777777" w:rsidR="00163481" w:rsidRDefault="00163481">
      <w:r>
        <w:rPr>
          <w:noProof/>
        </w:rPr>
        <w:drawing>
          <wp:inline distT="114300" distB="114300" distL="114300" distR="114300" wp14:anchorId="3F531082" wp14:editId="70AD104F">
            <wp:extent cx="5943600" cy="1409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7610"/>
      </w:tblGrid>
      <w:tr w:rsidR="00163481" w14:paraId="55C25BF1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7277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F269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163481" w14:paraId="1147E9FF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166D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2052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</w:t>
            </w:r>
            <w:r>
              <w:rPr>
                <w:rFonts w:ascii="Roboto Mono" w:eastAsia="Roboto Mono" w:hAnsi="Roboto Mono" w:cs="Roboto Mono"/>
                <w:b/>
              </w:rPr>
              <w:t>identical rhyme</w:t>
            </w:r>
            <w:r>
              <w:rPr>
                <w:rFonts w:ascii="Roboto Mono" w:eastAsia="Roboto Mono" w:hAnsi="Roboto Mono" w:cs="Roboto Mono"/>
              </w:rPr>
              <w:t xml:space="preserve"> where a word rhymes with </w:t>
            </w:r>
            <w:r>
              <w:rPr>
                <w:rFonts w:ascii="Roboto Mono" w:eastAsia="Roboto Mono" w:hAnsi="Roboto Mono" w:cs="Roboto Mono"/>
                <w:b/>
              </w:rPr>
              <w:t>a morphological variant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grammatical form</w:t>
            </w:r>
            <w:r>
              <w:rPr>
                <w:rFonts w:ascii="Roboto Mono" w:eastAsia="Roboto Mono" w:hAnsi="Roboto Mono" w:cs="Roboto Mono"/>
              </w:rPr>
              <w:t xml:space="preserve"> of itself.</w:t>
            </w:r>
          </w:p>
        </w:tc>
      </w:tr>
      <w:tr w:rsidR="00163481" w14:paraId="0E03A775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8870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AB2E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Perfect rhyme — but with </w:t>
            </w:r>
            <w:r>
              <w:rPr>
                <w:rFonts w:ascii="Roboto Mono" w:eastAsia="Roboto Mono" w:hAnsi="Roboto Mono" w:cs="Roboto Mono"/>
                <w:b/>
              </w:rPr>
              <w:t>inflected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derived forms</w:t>
            </w:r>
            <w:r>
              <w:rPr>
                <w:rFonts w:ascii="Roboto Mono" w:eastAsia="Roboto Mono" w:hAnsi="Roboto Mono" w:cs="Roboto Mono"/>
              </w:rPr>
              <w:t xml:space="preserve"> of the </w:t>
            </w:r>
            <w:r>
              <w:rPr>
                <w:rFonts w:ascii="Roboto Mono" w:eastAsia="Roboto Mono" w:hAnsi="Roboto Mono" w:cs="Roboto Mono"/>
                <w:b/>
              </w:rPr>
              <w:t>same root word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63481" w14:paraId="0B5384F6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D945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Also Related To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F48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Repetitive rhyme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grammatical rhyme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internal echo</w:t>
            </w:r>
          </w:p>
        </w:tc>
      </w:tr>
    </w:tbl>
    <w:p w14:paraId="1E208166" w14:textId="77777777" w:rsidR="00163481" w:rsidRDefault="00163481">
      <w:r>
        <w:pict w14:anchorId="2A34388B">
          <v:rect id="_x0000_i1025" style="width:0;height:1.5pt" o:hralign="center" o:hrstd="t" o:hr="t" fillcolor="#a0a0a0" stroked="f"/>
        </w:pict>
      </w:r>
    </w:p>
    <w:p w14:paraId="6010EA17" w14:textId="77777777" w:rsidR="00163481" w:rsidRDefault="00163481">
      <w:pPr>
        <w:pStyle w:val="Heading2"/>
        <w:keepNext w:val="0"/>
        <w:keepLines w:val="0"/>
        <w:spacing w:before="280"/>
      </w:pPr>
      <w:bookmarkStart w:id="2" w:name="_biabncto08mg" w:colFirst="0" w:colLast="0"/>
      <w:bookmarkEnd w:id="2"/>
      <w:r>
        <w:t>📝 Examples:</w:t>
      </w:r>
    </w:p>
    <w:p w14:paraId="03F14B80" w14:textId="77777777" w:rsidR="00163481" w:rsidRDefault="0016348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A2A7E" w14:textId="77777777" w:rsidR="00163481" w:rsidRDefault="00163481">
      <w:r>
        <w:rPr>
          <w:noProof/>
        </w:rPr>
        <w:drawing>
          <wp:inline distT="114300" distB="114300" distL="114300" distR="114300" wp14:anchorId="3A5792AC" wp14:editId="4CA2A095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650"/>
        <w:gridCol w:w="2615"/>
      </w:tblGrid>
      <w:tr w:rsidR="00163481" w14:paraId="62C8A8A9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F811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1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8B47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2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FA3D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Pair</w:t>
            </w:r>
          </w:p>
        </w:tc>
      </w:tr>
      <w:tr w:rsidR="00163481" w14:paraId="7A1C71F9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4591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knew he had to </w:t>
            </w:r>
            <w:r>
              <w:rPr>
                <w:rFonts w:ascii="Roboto Mono" w:eastAsia="Roboto Mono" w:hAnsi="Roboto Mono" w:cs="Roboto Mono"/>
                <w:b/>
                <w:i/>
              </w:rPr>
              <w:t>run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B447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No matter how far he had </w:t>
            </w:r>
            <w:r>
              <w:rPr>
                <w:rFonts w:ascii="Roboto Mono" w:eastAsia="Roboto Mono" w:hAnsi="Roboto Mono" w:cs="Roboto Mono"/>
                <w:b/>
                <w:i/>
              </w:rPr>
              <w:t>run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8D12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 / run</w:t>
            </w:r>
            <w:r>
              <w:rPr>
                <w:rFonts w:ascii="Roboto Mono" w:eastAsia="Roboto Mono" w:hAnsi="Roboto Mono" w:cs="Roboto Mono"/>
              </w:rPr>
              <w:t xml:space="preserve"> (same form)</w:t>
            </w:r>
          </w:p>
        </w:tc>
      </w:tr>
      <w:tr w:rsidR="00163481" w14:paraId="4598BA74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4F20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starts to </w:t>
            </w:r>
            <w:r>
              <w:rPr>
                <w:rFonts w:ascii="Roboto Mono" w:eastAsia="Roboto Mono" w:hAnsi="Roboto Mono" w:cs="Roboto Mono"/>
                <w:b/>
                <w:i/>
              </w:rPr>
              <w:t>sing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473C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And finishes with her sweet </w:t>
            </w:r>
            <w:r>
              <w:rPr>
                <w:rFonts w:ascii="Roboto Mono" w:eastAsia="Roboto Mono" w:hAnsi="Roboto Mono" w:cs="Roboto Mono"/>
                <w:b/>
                <w:i/>
              </w:rPr>
              <w:t>singing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7CA5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sing / singing</w:t>
            </w:r>
          </w:p>
        </w:tc>
      </w:tr>
      <w:tr w:rsidR="00163481" w14:paraId="3230088C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DF5E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plan to </w:t>
            </w:r>
            <w:r>
              <w:rPr>
                <w:rFonts w:ascii="Roboto Mono" w:eastAsia="Roboto Mono" w:hAnsi="Roboto Mono" w:cs="Roboto Mono"/>
                <w:b/>
                <w:i/>
              </w:rPr>
              <w:t>move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C9DB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Every action a calculated </w:t>
            </w:r>
            <w:r>
              <w:rPr>
                <w:rFonts w:ascii="Roboto Mono" w:eastAsia="Roboto Mono" w:hAnsi="Roboto Mono" w:cs="Roboto Mono"/>
                <w:b/>
                <w:i/>
              </w:rPr>
              <w:t>move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8C9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move / move</w:t>
            </w:r>
            <w:r>
              <w:rPr>
                <w:rFonts w:ascii="Roboto Mono" w:eastAsia="Roboto Mono" w:hAnsi="Roboto Mono" w:cs="Roboto Mono"/>
              </w:rPr>
              <w:t xml:space="preserve"> (verb/noun)</w:t>
            </w:r>
          </w:p>
        </w:tc>
      </w:tr>
    </w:tbl>
    <w:p w14:paraId="77C4A338" w14:textId="77777777" w:rsidR="00163481" w:rsidRDefault="00163481">
      <w:r>
        <w:pict w14:anchorId="3069EE36">
          <v:rect id="_x0000_i1026" style="width:0;height:1.5pt" o:hralign="center" o:hrstd="t" o:hr="t" fillcolor="#a0a0a0" stroked="f"/>
        </w:pict>
      </w:r>
    </w:p>
    <w:p w14:paraId="4DB69CAB" w14:textId="77777777" w:rsidR="00163481" w:rsidRDefault="00163481">
      <w:pPr>
        <w:pStyle w:val="Heading2"/>
        <w:keepNext w:val="0"/>
        <w:keepLines w:val="0"/>
        <w:spacing w:before="280"/>
      </w:pPr>
      <w:bookmarkStart w:id="3" w:name="_itydw410garf" w:colFirst="0" w:colLast="0"/>
      <w:bookmarkEnd w:id="3"/>
      <w:r>
        <w:t>🎭 Effect in Poetry:</w:t>
      </w:r>
    </w:p>
    <w:p w14:paraId="71A539BD" w14:textId="77777777" w:rsidR="00163481" w:rsidRDefault="001634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A4FDE5" w14:textId="77777777" w:rsidR="00163481" w:rsidRDefault="00163481" w:rsidP="0016348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a </w:t>
      </w:r>
      <w:r>
        <w:rPr>
          <w:rFonts w:ascii="Roboto Mono" w:eastAsia="Roboto Mono" w:hAnsi="Roboto Mono" w:cs="Roboto Mono"/>
          <w:b/>
        </w:rPr>
        <w:t>mirror effect</w:t>
      </w:r>
      <w:r>
        <w:rPr>
          <w:rFonts w:ascii="Roboto Mono" w:eastAsia="Roboto Mono" w:hAnsi="Roboto Mono" w:cs="Roboto Mono"/>
        </w:rPr>
        <w:t xml:space="preserve"> — highlighting </w:t>
      </w:r>
      <w:r>
        <w:rPr>
          <w:rFonts w:ascii="Roboto Mono" w:eastAsia="Roboto Mono" w:hAnsi="Roboto Mono" w:cs="Roboto Mono"/>
          <w:b/>
        </w:rPr>
        <w:t>consistency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repetition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self-reflection</w:t>
      </w:r>
      <w:r>
        <w:rPr>
          <w:rFonts w:ascii="Roboto Mono" w:eastAsia="Roboto Mono" w:hAnsi="Roboto Mono" w:cs="Roboto Mono"/>
          <w:b/>
        </w:rPr>
        <w:br/>
      </w:r>
    </w:p>
    <w:p w14:paraId="56AD2C4E" w14:textId="77777777" w:rsidR="00163481" w:rsidRDefault="00163481" w:rsidP="0016348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Emphasizes </w:t>
      </w:r>
      <w:r>
        <w:rPr>
          <w:rFonts w:ascii="Roboto Mono" w:eastAsia="Roboto Mono" w:hAnsi="Roboto Mono" w:cs="Roboto Mono"/>
          <w:b/>
        </w:rPr>
        <w:t>key thematic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conceptual anchors</w:t>
      </w:r>
      <w:r>
        <w:rPr>
          <w:rFonts w:ascii="Roboto Mono" w:eastAsia="Roboto Mono" w:hAnsi="Roboto Mono" w:cs="Roboto Mono"/>
          <w:b/>
        </w:rPr>
        <w:br/>
      </w:r>
    </w:p>
    <w:p w14:paraId="4C899EAD" w14:textId="77777777" w:rsidR="00163481" w:rsidRDefault="00163481" w:rsidP="001634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Adds a </w:t>
      </w:r>
      <w:r>
        <w:rPr>
          <w:rFonts w:ascii="Roboto Mono" w:eastAsia="Roboto Mono" w:hAnsi="Roboto Mono" w:cs="Roboto Mono"/>
          <w:b/>
        </w:rPr>
        <w:t>rhythmic and semantic loop</w:t>
      </w:r>
    </w:p>
    <w:p w14:paraId="569933BB" w14:textId="77777777" w:rsidR="00163481" w:rsidRDefault="00163481">
      <w:r>
        <w:pict w14:anchorId="6AE44C8E">
          <v:rect id="_x0000_i1027" style="width:0;height:1.5pt" o:hralign="center" o:hrstd="t" o:hr="t" fillcolor="#a0a0a0" stroked="f"/>
        </w:pict>
      </w:r>
    </w:p>
    <w:p w14:paraId="4E626174" w14:textId="77777777" w:rsidR="00163481" w:rsidRDefault="00163481">
      <w:pPr>
        <w:pStyle w:val="Heading2"/>
        <w:keepNext w:val="0"/>
        <w:keepLines w:val="0"/>
        <w:spacing w:before="280"/>
      </w:pPr>
      <w:bookmarkStart w:id="4" w:name="_opm9n54d9fo8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2F4174C9" w14:textId="77777777" w:rsidR="00163481" w:rsidRDefault="001634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2A0E18" w14:textId="77777777" w:rsidR="00163481" w:rsidRDefault="00163481" w:rsidP="001634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the </w:t>
      </w:r>
      <w:r>
        <w:rPr>
          <w:rFonts w:ascii="Roboto Mono" w:eastAsia="Roboto Mono" w:hAnsi="Roboto Mono" w:cs="Roboto Mono"/>
          <w:b/>
        </w:rPr>
        <w:t>repetition of meaning or form</w:t>
      </w:r>
      <w:r>
        <w:rPr>
          <w:rFonts w:ascii="Roboto Mono" w:eastAsia="Roboto Mono" w:hAnsi="Roboto Mono" w:cs="Roboto Mono"/>
        </w:rPr>
        <w:t xml:space="preserve"> reinforces the message</w:t>
      </w:r>
      <w:r>
        <w:rPr>
          <w:rFonts w:ascii="Roboto Mono" w:eastAsia="Roboto Mono" w:hAnsi="Roboto Mono" w:cs="Roboto Mono"/>
        </w:rPr>
        <w:br/>
      </w:r>
    </w:p>
    <w:p w14:paraId="516BAF12" w14:textId="77777777" w:rsidR="00163481" w:rsidRDefault="00163481" w:rsidP="001634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poetry with themes of </w:t>
      </w:r>
      <w:r>
        <w:rPr>
          <w:rFonts w:ascii="Roboto Mono" w:eastAsia="Roboto Mono" w:hAnsi="Roboto Mono" w:cs="Roboto Mono"/>
          <w:b/>
        </w:rPr>
        <w:t>identity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routine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inevitability</w:t>
      </w:r>
    </w:p>
    <w:p w14:paraId="2B282539" w14:textId="77777777" w:rsidR="00163481" w:rsidRDefault="00163481">
      <w:r>
        <w:pict w14:anchorId="5359D39A">
          <v:rect id="_x0000_i1028" style="width:0;height:1.5pt" o:hralign="center" o:hrstd="t" o:hr="t" fillcolor="#a0a0a0" stroked="f"/>
        </w:pict>
      </w:r>
    </w:p>
    <w:p w14:paraId="3E28D3D3" w14:textId="77777777" w:rsidR="00163481" w:rsidRDefault="00163481"/>
    <w:p w14:paraId="768BE2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6D9E"/>
    <w:multiLevelType w:val="multilevel"/>
    <w:tmpl w:val="35C66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2052D0"/>
    <w:multiLevelType w:val="multilevel"/>
    <w:tmpl w:val="6560A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072304">
    <w:abstractNumId w:val="1"/>
  </w:num>
  <w:num w:numId="2" w16cid:durableId="181810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81"/>
    <w:rsid w:val="00163481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89EA"/>
  <w15:chartTrackingRefBased/>
  <w15:docId w15:val="{C8D85215-7B42-4248-8711-2E1BEA98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