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0A40" w14:textId="77777777" w:rsidR="00637412" w:rsidRDefault="00637412">
      <w:pPr>
        <w:pStyle w:val="Heading1"/>
        <w:keepNext w:val="0"/>
        <w:keepLines w:val="0"/>
        <w:spacing w:before="280"/>
      </w:pPr>
      <w:bookmarkStart w:id="0" w:name="_84727ufbzbcv" w:colFirst="0" w:colLast="0"/>
      <w:bookmarkEnd w:id="0"/>
      <w:r>
        <w:t>Types of Grammar</w:t>
      </w:r>
    </w:p>
    <w:p w14:paraId="2F5C13B1" w14:textId="77777777" w:rsidR="00637412" w:rsidRDefault="006374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C29FD" w14:textId="77777777" w:rsidR="00637412" w:rsidRDefault="00637412">
      <w:r>
        <w:rPr>
          <w:noProof/>
        </w:rPr>
        <w:drawing>
          <wp:inline distT="114300" distB="114300" distL="114300" distR="114300" wp14:anchorId="658AB9ED" wp14:editId="160BB927">
            <wp:extent cx="5943600" cy="298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3D40F" w14:textId="77777777" w:rsidR="00637412" w:rsidRDefault="00637412"/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575"/>
        <w:gridCol w:w="3395"/>
      </w:tblGrid>
      <w:tr w:rsidR="00637412" w14:paraId="3638E6EE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14C0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Grammar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C04D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0670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Use</w:t>
            </w:r>
          </w:p>
        </w:tc>
      </w:tr>
      <w:tr w:rsidR="00637412" w14:paraId="7AD8693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160C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9F2D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Actual language use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2DD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observation</w:t>
            </w:r>
          </w:p>
        </w:tc>
      </w:tr>
      <w:tr w:rsidR="00637412" w14:paraId="326DA0C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4B02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83B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language rules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C95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Teaching, formal writing</w:t>
            </w:r>
          </w:p>
        </w:tc>
      </w:tr>
      <w:tr w:rsidR="00637412" w14:paraId="4599817F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70F2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C36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rules for sentence creation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88A3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theory</w:t>
            </w:r>
          </w:p>
        </w:tc>
      </w:tr>
      <w:tr w:rsidR="00637412" w14:paraId="42FB5AC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CC64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D75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 of speech &amp; sentence parsing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1B9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</w:t>
            </w:r>
          </w:p>
        </w:tc>
      </w:tr>
      <w:tr w:rsidR="00637412" w14:paraId="10A1E72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65D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22B5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2A4E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analysis</w:t>
            </w:r>
          </w:p>
        </w:tc>
      </w:tr>
      <w:tr w:rsidR="00637412" w14:paraId="772D4779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7D8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DDB8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and use in context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935F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 analysis</w:t>
            </w:r>
          </w:p>
        </w:tc>
      </w:tr>
      <w:tr w:rsidR="00637412" w14:paraId="52B062C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F45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Transformational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033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transformation rules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9C7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 &amp; sentence variety</w:t>
            </w:r>
          </w:p>
        </w:tc>
      </w:tr>
      <w:tr w:rsidR="00637412" w14:paraId="4F2C31D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7FDF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Mental/Universal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6E3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Innate language system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3CE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linguistics, acquisition</w:t>
            </w:r>
          </w:p>
        </w:tc>
      </w:tr>
    </w:tbl>
    <w:p w14:paraId="6D8013F6" w14:textId="77777777" w:rsidR="00637412" w:rsidRDefault="00637412"/>
    <w:p w14:paraId="1B9852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12"/>
    <w:rsid w:val="002D1F4F"/>
    <w:rsid w:val="0063741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D5E5"/>
  <w15:chartTrackingRefBased/>
  <w15:docId w15:val="{7BE43517-73CC-4B28-A091-B1D83202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