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A2DD" w14:textId="77777777" w:rsidR="00B9614B" w:rsidRDefault="00B9614B">
      <w:pPr>
        <w:pStyle w:val="Heading1"/>
        <w:keepNext w:val="0"/>
        <w:keepLines w:val="0"/>
        <w:spacing w:before="280"/>
      </w:pPr>
      <w:bookmarkStart w:id="0" w:name="_kjoclscsj4g" w:colFirst="0" w:colLast="0"/>
      <w:bookmarkEnd w:id="0"/>
      <w:r>
        <w:t>Generative Grammar</w:t>
      </w:r>
    </w:p>
    <w:p w14:paraId="7BA9E83A" w14:textId="77777777" w:rsidR="00B9614B" w:rsidRDefault="00B9614B">
      <w:pPr>
        <w:pStyle w:val="Heading2"/>
      </w:pPr>
      <w:bookmarkStart w:id="1" w:name="_wog22zgrl4rg" w:colFirst="0" w:colLast="0"/>
      <w:bookmarkEnd w:id="1"/>
      <w:r>
        <w:t>🔹 What is Generative Grammar</w:t>
      </w:r>
    </w:p>
    <w:p w14:paraId="403EE125" w14:textId="77777777" w:rsidR="00B9614B" w:rsidRDefault="00B9614B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502DD2" w14:textId="77777777" w:rsidR="00B9614B" w:rsidRDefault="00B961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Generative grammar</w:t>
      </w:r>
      <w:r>
        <w:rPr>
          <w:rFonts w:ascii="Roboto Mono" w:eastAsia="Roboto Mono" w:hAnsi="Roboto Mono" w:cs="Roboto Mono"/>
        </w:rPr>
        <w:t xml:space="preserve"> is a formal system of rules that attempts to define the </w:t>
      </w:r>
      <w:r>
        <w:rPr>
          <w:rFonts w:ascii="Roboto Mono" w:eastAsia="Roboto Mono" w:hAnsi="Roboto Mono" w:cs="Roboto Mono"/>
          <w:b/>
        </w:rPr>
        <w:t>implicit knowledge</w:t>
      </w:r>
      <w:r>
        <w:rPr>
          <w:rFonts w:ascii="Roboto Mono" w:eastAsia="Roboto Mono" w:hAnsi="Roboto Mono" w:cs="Roboto Mono"/>
        </w:rPr>
        <w:t xml:space="preserve"> native speakers have about how sentences are formed.</w:t>
      </w:r>
      <w:r>
        <w:rPr>
          <w:rFonts w:ascii="Roboto Mono" w:eastAsia="Roboto Mono" w:hAnsi="Roboto Mono" w:cs="Roboto Mono"/>
        </w:rPr>
        <w:br/>
        <w:t xml:space="preserve"> It was introduced by </w:t>
      </w:r>
      <w:r>
        <w:rPr>
          <w:rFonts w:ascii="Roboto Mono" w:eastAsia="Roboto Mono" w:hAnsi="Roboto Mono" w:cs="Roboto Mono"/>
          <w:b/>
        </w:rPr>
        <w:t>Noam Chomsky</w:t>
      </w:r>
      <w:r>
        <w:rPr>
          <w:rFonts w:ascii="Roboto Mono" w:eastAsia="Roboto Mono" w:hAnsi="Roboto Mono" w:cs="Roboto Mono"/>
        </w:rPr>
        <w:t xml:space="preserve"> in the 1950s and is foundational in modern linguistics.</w:t>
      </w:r>
    </w:p>
    <w:p w14:paraId="69FAA1E9" w14:textId="77777777" w:rsidR="00B9614B" w:rsidRDefault="00B961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is called “</w:t>
      </w:r>
      <w:r>
        <w:rPr>
          <w:rFonts w:ascii="Roboto Mono" w:eastAsia="Roboto Mono" w:hAnsi="Roboto Mono" w:cs="Roboto Mono"/>
          <w:b/>
        </w:rPr>
        <w:t>generative</w:t>
      </w:r>
      <w:r>
        <w:rPr>
          <w:rFonts w:ascii="Roboto Mono" w:eastAsia="Roboto Mono" w:hAnsi="Roboto Mono" w:cs="Roboto Mono"/>
        </w:rPr>
        <w:t xml:space="preserve">” because it can </w:t>
      </w:r>
      <w:r>
        <w:rPr>
          <w:rFonts w:ascii="Roboto Mono" w:eastAsia="Roboto Mono" w:hAnsi="Roboto Mono" w:cs="Roboto Mono"/>
          <w:b/>
        </w:rPr>
        <w:t>generate</w:t>
      </w:r>
      <w:r>
        <w:rPr>
          <w:rFonts w:ascii="Roboto Mono" w:eastAsia="Roboto Mono" w:hAnsi="Roboto Mono" w:cs="Roboto Mono"/>
        </w:rPr>
        <w:t xml:space="preserve"> (produce or account for) all </w:t>
      </w:r>
      <w:r>
        <w:rPr>
          <w:rFonts w:ascii="Roboto Mono" w:eastAsia="Roboto Mono" w:hAnsi="Roboto Mono" w:cs="Roboto Mono"/>
          <w:b/>
        </w:rPr>
        <w:t>grammatical sentences</w:t>
      </w:r>
      <w:r>
        <w:rPr>
          <w:rFonts w:ascii="Roboto Mono" w:eastAsia="Roboto Mono" w:hAnsi="Roboto Mono" w:cs="Roboto Mono"/>
        </w:rPr>
        <w:t xml:space="preserve"> of a language—and only those.</w:t>
      </w:r>
    </w:p>
    <w:p w14:paraId="4F225291" w14:textId="77777777" w:rsidR="00B9614B" w:rsidRDefault="00B9614B">
      <w:r>
        <w:pict w14:anchorId="2965DCBB">
          <v:rect id="_x0000_i1025" style="width:0;height:1.5pt" o:hralign="center" o:hrstd="t" o:hr="t" fillcolor="#a0a0a0" stroked="f"/>
        </w:pict>
      </w:r>
    </w:p>
    <w:p w14:paraId="72C6663B" w14:textId="77777777" w:rsidR="00B9614B" w:rsidRDefault="00B9614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9urm8brncq1l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Generative Grammar:</w:t>
      </w:r>
    </w:p>
    <w:p w14:paraId="404CD24E" w14:textId="77777777" w:rsidR="00B9614B" w:rsidRDefault="00B9614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2CD153" w14:textId="77777777" w:rsidR="00B9614B" w:rsidRDefault="00B9614B">
      <w:r>
        <w:rPr>
          <w:noProof/>
        </w:rPr>
        <w:drawing>
          <wp:inline distT="114300" distB="114300" distL="114300" distR="114300" wp14:anchorId="4BB16725" wp14:editId="6FCEC39D">
            <wp:extent cx="5943600" cy="2019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7055"/>
      </w:tblGrid>
      <w:tr w:rsidR="00B9614B" w14:paraId="3293A0DA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58EE" w14:textId="77777777" w:rsidR="00B9614B" w:rsidRDefault="00B961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A55D" w14:textId="77777777" w:rsidR="00B9614B" w:rsidRDefault="00B961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B9614B" w14:paraId="20311AFA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8A48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Rule-based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EA1C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formal rules (like algebra) to explain how sentences are built</w:t>
            </w:r>
          </w:p>
        </w:tc>
      </w:tr>
      <w:tr w:rsidR="00B9614B" w14:paraId="35200CBD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4A464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Recursive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5350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Allows sentences to contain other sentences (e.g., relative clauses)</w:t>
            </w:r>
          </w:p>
        </w:tc>
      </w:tr>
      <w:tr w:rsidR="00B9614B" w14:paraId="0494B143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7EFC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Universal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55898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Seeks patterns common to all human languages (universal grammar)</w:t>
            </w:r>
          </w:p>
        </w:tc>
      </w:tr>
      <w:tr w:rsidR="00B9614B" w14:paraId="094E2264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11C59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Competence-focused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6756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Concerned with what speakers </w:t>
            </w:r>
            <w:r>
              <w:rPr>
                <w:rFonts w:ascii="Roboto Mono" w:eastAsia="Roboto Mono" w:hAnsi="Roboto Mono" w:cs="Roboto Mono"/>
                <w:i/>
              </w:rPr>
              <w:t>know</w:t>
            </w:r>
            <w:r>
              <w:rPr>
                <w:rFonts w:ascii="Roboto Mono" w:eastAsia="Roboto Mono" w:hAnsi="Roboto Mono" w:cs="Roboto Mono"/>
              </w:rPr>
              <w:t xml:space="preserve">, not necessarily what they </w:t>
            </w:r>
            <w:r>
              <w:rPr>
                <w:rFonts w:ascii="Roboto Mono" w:eastAsia="Roboto Mono" w:hAnsi="Roboto Mono" w:cs="Roboto Mono"/>
                <w:i/>
              </w:rPr>
              <w:t>say</w:t>
            </w:r>
          </w:p>
        </w:tc>
      </w:tr>
      <w:tr w:rsidR="00B9614B" w14:paraId="1EAB9C9A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0922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Deep vs. Surface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16AB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Differentiates between underlying sentence structure (deep) and actual form (surface)</w:t>
            </w:r>
          </w:p>
        </w:tc>
      </w:tr>
    </w:tbl>
    <w:p w14:paraId="38A38ACD" w14:textId="77777777" w:rsidR="00B9614B" w:rsidRDefault="00B9614B">
      <w:r>
        <w:pict w14:anchorId="43D1B67E">
          <v:rect id="_x0000_i1026" style="width:0;height:1.5pt" o:hralign="center" o:hrstd="t" o:hr="t" fillcolor="#a0a0a0" stroked="f"/>
        </w:pict>
      </w:r>
    </w:p>
    <w:p w14:paraId="75109F8E" w14:textId="77777777" w:rsidR="00B9614B" w:rsidRDefault="00B9614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1064481lg3o2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 of Generative Grammar in Action:</w:t>
      </w:r>
    </w:p>
    <w:p w14:paraId="19C5F68F" w14:textId="77777777" w:rsidR="00B9614B" w:rsidRDefault="00B961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909C0C" w14:textId="77777777" w:rsidR="00B9614B" w:rsidRDefault="00B961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 we have the sentence:</w:t>
      </w:r>
    </w:p>
    <w:p w14:paraId="78BF58DD" w14:textId="77777777" w:rsidR="00B9614B" w:rsidRDefault="00B9614B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“The dog chased the cat.”</w:t>
      </w:r>
    </w:p>
    <w:p w14:paraId="5FC114B0" w14:textId="77777777" w:rsidR="00B9614B" w:rsidRDefault="00B961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Generative grammar would analyze it using phrase structure rules like:</w:t>
      </w:r>
    </w:p>
    <w:p w14:paraId="0D438E44" w14:textId="77777777" w:rsidR="00B9614B" w:rsidRDefault="00B9614B" w:rsidP="00B9614B">
      <w:pPr>
        <w:numPr>
          <w:ilvl w:val="0"/>
          <w:numId w:val="1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S → NP + VP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(a sentence is a noun phrase + verb phrase)</w:t>
      </w:r>
      <w:r>
        <w:rPr>
          <w:rFonts w:ascii="Roboto Mono" w:eastAsia="Roboto Mono" w:hAnsi="Roboto Mono" w:cs="Roboto Mono"/>
          <w:i/>
        </w:rPr>
        <w:br/>
      </w:r>
    </w:p>
    <w:p w14:paraId="73B57083" w14:textId="77777777" w:rsidR="00B9614B" w:rsidRDefault="00B9614B" w:rsidP="00B9614B">
      <w:pPr>
        <w:numPr>
          <w:ilvl w:val="0"/>
          <w:numId w:val="1"/>
        </w:numPr>
        <w:spacing w:after="0" w:line="276" w:lineRule="auto"/>
      </w:pPr>
      <w:r>
        <w:rPr>
          <w:rFonts w:ascii="Nova Mono" w:eastAsia="Nova Mono" w:hAnsi="Nova Mono" w:cs="Nova Mono"/>
          <w:b/>
        </w:rPr>
        <w:t>NP → Det + N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(a noun phrase is a determiner + noun)</w:t>
      </w:r>
      <w:r>
        <w:rPr>
          <w:rFonts w:ascii="Roboto Mono" w:eastAsia="Roboto Mono" w:hAnsi="Roboto Mono" w:cs="Roboto Mono"/>
          <w:i/>
        </w:rPr>
        <w:br/>
      </w:r>
    </w:p>
    <w:p w14:paraId="12AA3912" w14:textId="77777777" w:rsidR="00B9614B" w:rsidRDefault="00B9614B" w:rsidP="00B9614B">
      <w:pPr>
        <w:numPr>
          <w:ilvl w:val="0"/>
          <w:numId w:val="1"/>
        </w:numPr>
        <w:spacing w:after="240" w:line="276" w:lineRule="auto"/>
      </w:pPr>
      <w:r>
        <w:rPr>
          <w:rFonts w:ascii="Nova Mono" w:eastAsia="Nova Mono" w:hAnsi="Nova Mono" w:cs="Nova Mono"/>
          <w:b/>
        </w:rPr>
        <w:t>VP → V + NP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(a verb phrase is a verb + noun phrase)</w:t>
      </w:r>
      <w:r>
        <w:rPr>
          <w:rFonts w:ascii="Roboto Mono" w:eastAsia="Roboto Mono" w:hAnsi="Roboto Mono" w:cs="Roboto Mono"/>
          <w:i/>
        </w:rPr>
        <w:br/>
      </w:r>
    </w:p>
    <w:p w14:paraId="275C152C" w14:textId="77777777" w:rsidR="00B9614B" w:rsidRDefault="00B961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generates the syntactic structure of the sentence.</w:t>
      </w:r>
    </w:p>
    <w:p w14:paraId="12A50437" w14:textId="77777777" w:rsidR="00B9614B" w:rsidRDefault="00B9614B">
      <w:r>
        <w:pict w14:anchorId="5F52E154">
          <v:rect id="_x0000_i1027" style="width:0;height:1.5pt" o:hralign="center" o:hrstd="t" o:hr="t" fillcolor="#a0a0a0" stroked="f"/>
        </w:pict>
      </w:r>
    </w:p>
    <w:p w14:paraId="5F9F738B" w14:textId="77777777" w:rsidR="00B9614B" w:rsidRDefault="00B9614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2vcmyisaviwl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Deep Structure vs. Surface Structure:</w:t>
      </w:r>
    </w:p>
    <w:p w14:paraId="032072DE" w14:textId="77777777" w:rsidR="00B9614B" w:rsidRDefault="00B9614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E35A2F" w14:textId="77777777" w:rsidR="00B9614B" w:rsidRDefault="00B9614B">
      <w:r>
        <w:rPr>
          <w:noProof/>
        </w:rPr>
        <w:drawing>
          <wp:inline distT="114300" distB="114300" distL="114300" distR="114300" wp14:anchorId="6A3361AF" wp14:editId="503755F5">
            <wp:extent cx="5943600" cy="93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6665"/>
      </w:tblGrid>
      <w:tr w:rsidR="00B9614B" w14:paraId="4B806907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8502" w14:textId="77777777" w:rsidR="00B9614B" w:rsidRDefault="00B961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Level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7698" w14:textId="77777777" w:rsidR="00B9614B" w:rsidRDefault="00B961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B9614B" w14:paraId="56AC5347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A1A25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Deep Structure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C6CB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abstract, logical form of a sentence before any transformations</w:t>
            </w:r>
          </w:p>
        </w:tc>
      </w:tr>
      <w:tr w:rsidR="00B9614B" w14:paraId="6C1EC714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BC9C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Surface Structure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8324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actual spoken or written form of the sentence</w:t>
            </w:r>
          </w:p>
        </w:tc>
      </w:tr>
    </w:tbl>
    <w:p w14:paraId="73C843A6" w14:textId="77777777" w:rsidR="00B9614B" w:rsidRDefault="00B9614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64D81B08" w14:textId="77777777" w:rsidR="00B9614B" w:rsidRDefault="00B9614B" w:rsidP="00B9614B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Deep: </w:t>
      </w:r>
      <w:r>
        <w:rPr>
          <w:rFonts w:ascii="Roboto Mono" w:eastAsia="Roboto Mono" w:hAnsi="Roboto Mono" w:cs="Roboto Mono"/>
          <w:i/>
        </w:rPr>
        <w:t>"John is eating the cake."</w:t>
      </w:r>
      <w:r>
        <w:rPr>
          <w:rFonts w:ascii="Roboto Mono" w:eastAsia="Roboto Mono" w:hAnsi="Roboto Mono" w:cs="Roboto Mono"/>
          <w:i/>
        </w:rPr>
        <w:br/>
      </w:r>
    </w:p>
    <w:p w14:paraId="5191F91E" w14:textId="77777777" w:rsidR="00B9614B" w:rsidRDefault="00B9614B" w:rsidP="00B9614B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Surface: </w:t>
      </w:r>
      <w:r>
        <w:rPr>
          <w:rFonts w:ascii="Roboto Mono" w:eastAsia="Roboto Mono" w:hAnsi="Roboto Mono" w:cs="Roboto Mono"/>
          <w:i/>
        </w:rPr>
        <w:t>"The cake is being eaten by John."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Both share the same underlying structure but differ on the surface.</w:t>
      </w:r>
    </w:p>
    <w:p w14:paraId="680ECD5C" w14:textId="77777777" w:rsidR="00B9614B" w:rsidRDefault="00B9614B">
      <w:r>
        <w:pict w14:anchorId="099B4064">
          <v:rect id="_x0000_i1028" style="width:0;height:1.5pt" o:hralign="center" o:hrstd="t" o:hr="t" fillcolor="#a0a0a0" stroked="f"/>
        </w:pict>
      </w:r>
    </w:p>
    <w:p w14:paraId="1AE93DFB" w14:textId="77777777" w:rsidR="00B9614B" w:rsidRDefault="00B9614B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7f25knw6oxbj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Transformational Rules:</w:t>
      </w:r>
    </w:p>
    <w:p w14:paraId="00FB8DD2" w14:textId="77777777" w:rsidR="00B9614B" w:rsidRDefault="00B961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7C5747" w14:textId="77777777" w:rsidR="00B9614B" w:rsidRDefault="00B9614B">
      <w:pPr>
        <w:spacing w:before="240" w:after="240"/>
      </w:pPr>
      <w:r>
        <w:t>These rules explain how one type of sentence turns into another, such as:</w:t>
      </w:r>
    </w:p>
    <w:p w14:paraId="362D1C28" w14:textId="77777777" w:rsidR="00B9614B" w:rsidRDefault="00B9614B">
      <w:pPr>
        <w:spacing w:before="240" w:after="240"/>
      </w:pPr>
      <w:r>
        <w:rPr>
          <w:noProof/>
        </w:rPr>
        <w:drawing>
          <wp:inline distT="114300" distB="114300" distL="114300" distR="114300" wp14:anchorId="75E97A9B" wp14:editId="19118E03">
            <wp:extent cx="5943600" cy="1600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105"/>
      </w:tblGrid>
      <w:tr w:rsidR="00B9614B" w14:paraId="08EB49A5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DF5E8" w14:textId="77777777" w:rsidR="00B9614B" w:rsidRDefault="00B961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Type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BB24" w14:textId="77777777" w:rsidR="00B9614B" w:rsidRDefault="00B961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9614B" w14:paraId="4DE80E1B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4F244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Declarative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F04CE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“You are coming.”</w:t>
            </w:r>
          </w:p>
        </w:tc>
      </w:tr>
      <w:tr w:rsidR="00B9614B" w14:paraId="6B94703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EF48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Interrogative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59650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“Are you coming?”</w:t>
            </w:r>
            <w:r>
              <w:rPr>
                <w:rFonts w:ascii="Roboto Mono" w:eastAsia="Roboto Mono" w:hAnsi="Roboto Mono" w:cs="Roboto Mono"/>
              </w:rPr>
              <w:t xml:space="preserve"> (generated via transformation)</w:t>
            </w:r>
          </w:p>
        </w:tc>
      </w:tr>
      <w:tr w:rsidR="00B9614B" w14:paraId="549D95FE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32463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Passive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7BB69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“The cake was eaten by her.”</w:t>
            </w:r>
          </w:p>
        </w:tc>
      </w:tr>
      <w:tr w:rsidR="00B9614B" w14:paraId="6584D28C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0BDD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Relative clause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E7E9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“The man who smiled left.”</w:t>
            </w:r>
          </w:p>
        </w:tc>
      </w:tr>
    </w:tbl>
    <w:p w14:paraId="338E3D45" w14:textId="77777777" w:rsidR="00B9614B" w:rsidRDefault="00B9614B">
      <w:r>
        <w:pict w14:anchorId="2401ECE2">
          <v:rect id="_x0000_i1029" style="width:0;height:1.5pt" o:hralign="center" o:hrstd="t" o:hr="t" fillcolor="#a0a0a0" stroked="f"/>
        </w:pict>
      </w:r>
    </w:p>
    <w:p w14:paraId="72D155EE" w14:textId="77777777" w:rsidR="00B9614B" w:rsidRDefault="00B9614B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47jlsssuuwcl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Why Generative Grammar Matters:</w:t>
      </w:r>
    </w:p>
    <w:p w14:paraId="63DA91CE" w14:textId="77777777" w:rsidR="00B9614B" w:rsidRDefault="00B961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187FE6" w14:textId="77777777" w:rsidR="00B9614B" w:rsidRDefault="00B9614B"/>
    <w:p w14:paraId="6DEF8241" w14:textId="77777777" w:rsidR="00B9614B" w:rsidRDefault="00B9614B" w:rsidP="00B9614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Explains </w:t>
      </w:r>
      <w:r>
        <w:rPr>
          <w:rFonts w:ascii="Roboto Mono" w:eastAsia="Roboto Mono" w:hAnsi="Roboto Mono" w:cs="Roboto Mono"/>
          <w:b/>
        </w:rPr>
        <w:t>how language is mentally organized</w:t>
      </w:r>
      <w:r>
        <w:rPr>
          <w:rFonts w:ascii="Roboto Mono" w:eastAsia="Roboto Mono" w:hAnsi="Roboto Mono" w:cs="Roboto Mono"/>
          <w:b/>
        </w:rPr>
        <w:br/>
      </w:r>
    </w:p>
    <w:p w14:paraId="1864E071" w14:textId="77777777" w:rsidR="00B9614B" w:rsidRDefault="00B9614B" w:rsidP="00B9614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Essential to </w:t>
      </w:r>
      <w:r>
        <w:rPr>
          <w:rFonts w:ascii="Roboto Mono" w:eastAsia="Roboto Mono" w:hAnsi="Roboto Mono" w:cs="Roboto Mono"/>
          <w:b/>
        </w:rPr>
        <w:t>syntax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computational linguistics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AI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language acquisition theory</w:t>
      </w:r>
      <w:r>
        <w:rPr>
          <w:rFonts w:ascii="Roboto Mono" w:eastAsia="Roboto Mono" w:hAnsi="Roboto Mono" w:cs="Roboto Mono"/>
          <w:b/>
        </w:rPr>
        <w:br/>
      </w:r>
    </w:p>
    <w:p w14:paraId="71030705" w14:textId="77777777" w:rsidR="00B9614B" w:rsidRDefault="00B9614B" w:rsidP="00B9614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a </w:t>
      </w:r>
      <w:r>
        <w:rPr>
          <w:rFonts w:ascii="Roboto Mono" w:eastAsia="Roboto Mono" w:hAnsi="Roboto Mono" w:cs="Roboto Mono"/>
          <w:b/>
        </w:rPr>
        <w:t>formal model</w:t>
      </w:r>
      <w:r>
        <w:rPr>
          <w:rFonts w:ascii="Roboto Mono" w:eastAsia="Roboto Mono" w:hAnsi="Roboto Mono" w:cs="Roboto Mono"/>
        </w:rPr>
        <w:t xml:space="preserve"> of grammar rules in any language</w:t>
      </w:r>
    </w:p>
    <w:p w14:paraId="1C313EF5" w14:textId="77777777" w:rsidR="00B9614B" w:rsidRDefault="00B9614B">
      <w:r>
        <w:pict w14:anchorId="78E9688C">
          <v:rect id="_x0000_i1030" style="width:0;height:1.5pt" o:hralign="center" o:hrstd="t" o:hr="t" fillcolor="#a0a0a0" stroked="f"/>
        </w:pict>
      </w:r>
    </w:p>
    <w:p w14:paraId="28490576" w14:textId="77777777" w:rsidR="00B9614B" w:rsidRDefault="00B9614B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vfb1x3aamqxh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Comparison with Other Grammar Types:</w:t>
      </w:r>
    </w:p>
    <w:p w14:paraId="14634C26" w14:textId="77777777" w:rsidR="00B9614B" w:rsidRDefault="00B961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6CFDD6" w14:textId="77777777" w:rsidR="00B9614B" w:rsidRDefault="00B9614B">
      <w:r>
        <w:rPr>
          <w:noProof/>
        </w:rPr>
        <w:drawing>
          <wp:inline distT="114300" distB="114300" distL="114300" distR="114300" wp14:anchorId="5181CCC0" wp14:editId="7B98BC69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1"/>
        <w:gridCol w:w="4342"/>
        <w:gridCol w:w="3567"/>
      </w:tblGrid>
      <w:tr w:rsidR="00B9614B" w14:paraId="70EF9FA7" w14:textId="77777777">
        <w:trPr>
          <w:trHeight w:val="500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BEC7" w14:textId="77777777" w:rsidR="00B9614B" w:rsidRDefault="00B961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DAF6F" w14:textId="77777777" w:rsidR="00B9614B" w:rsidRDefault="00B961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018AF" w14:textId="77777777" w:rsidR="00B9614B" w:rsidRDefault="00B961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Use</w:t>
            </w:r>
          </w:p>
        </w:tc>
      </w:tr>
      <w:tr w:rsidR="00B9614B" w14:paraId="1ED28A87" w14:textId="77777777">
        <w:trPr>
          <w:trHeight w:val="500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CBEB5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CF51A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Real-world usage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CDFE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Observing language</w:t>
            </w:r>
          </w:p>
        </w:tc>
      </w:tr>
      <w:tr w:rsidR="00B9614B" w14:paraId="3BDEB8BE" w14:textId="77777777">
        <w:trPr>
          <w:trHeight w:val="500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1D43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Prescriptive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3A00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Correct usage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207B7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Enforcing rules</w:t>
            </w:r>
          </w:p>
        </w:tc>
      </w:tr>
      <w:tr w:rsidR="00B9614B" w14:paraId="2CA13F9D" w14:textId="77777777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232E1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C41E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Underlying mental rules for sentence creation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9FB2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Explaining grammatical competence</w:t>
            </w:r>
          </w:p>
        </w:tc>
      </w:tr>
      <w:tr w:rsidR="00B9614B" w14:paraId="12452B4F" w14:textId="77777777">
        <w:trPr>
          <w:trHeight w:val="785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3C9B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Functional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BE697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and purpose of grammar in context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185B" w14:textId="77777777" w:rsidR="00B9614B" w:rsidRDefault="00B961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Analyzing communication</w:t>
            </w:r>
          </w:p>
        </w:tc>
      </w:tr>
    </w:tbl>
    <w:p w14:paraId="029B3DC9" w14:textId="77777777" w:rsidR="00B9614B" w:rsidRDefault="00B9614B">
      <w:r>
        <w:pict w14:anchorId="2D5CC9E2">
          <v:rect id="_x0000_i1031" style="width:0;height:1.5pt" o:hralign="center" o:hrstd="t" o:hr="t" fillcolor="#a0a0a0" stroked="f"/>
        </w:pict>
      </w:r>
    </w:p>
    <w:p w14:paraId="189DF175" w14:textId="77777777" w:rsidR="00B9614B" w:rsidRDefault="00B9614B">
      <w:pPr>
        <w:pStyle w:val="Heading2"/>
        <w:keepNext w:val="0"/>
        <w:keepLines w:val="0"/>
        <w:spacing w:before="280"/>
      </w:pPr>
      <w:bookmarkStart w:id="8" w:name="_rak7n77ofx0e" w:colFirst="0" w:colLast="0"/>
      <w:bookmarkEnd w:id="8"/>
      <w:r>
        <w:t>📝 Summary:</w:t>
      </w:r>
    </w:p>
    <w:p w14:paraId="7E44DA23" w14:textId="77777777" w:rsidR="00B9614B" w:rsidRDefault="00B961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71703E" w14:textId="77777777" w:rsidR="00B9614B" w:rsidRDefault="00B9614B" w:rsidP="00B9614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Generative grammar</w:t>
      </w:r>
      <w:r>
        <w:rPr>
          <w:rFonts w:ascii="Roboto Mono" w:eastAsia="Roboto Mono" w:hAnsi="Roboto Mono" w:cs="Roboto Mono"/>
        </w:rPr>
        <w:t xml:space="preserve"> = a system of rules that models how native speakers generate grammatical sentences.</w:t>
      </w:r>
      <w:r>
        <w:rPr>
          <w:rFonts w:ascii="Roboto Mono" w:eastAsia="Roboto Mono" w:hAnsi="Roboto Mono" w:cs="Roboto Mono"/>
        </w:rPr>
        <w:br/>
      </w:r>
    </w:p>
    <w:p w14:paraId="44EBDA5B" w14:textId="77777777" w:rsidR="00B9614B" w:rsidRDefault="00B9614B" w:rsidP="00B9614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Introduced by </w:t>
      </w:r>
      <w:r>
        <w:rPr>
          <w:rFonts w:ascii="Roboto Mono" w:eastAsia="Roboto Mono" w:hAnsi="Roboto Mono" w:cs="Roboto Mono"/>
          <w:b/>
        </w:rPr>
        <w:t>Noam Chomsky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24BB1D" w14:textId="77777777" w:rsidR="00B9614B" w:rsidRDefault="00B9614B" w:rsidP="00B9614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deep structure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transformations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universal rules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2B0A25" w14:textId="77777777" w:rsidR="00B9614B" w:rsidRDefault="00B9614B" w:rsidP="00B9614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Foundation for modern </w:t>
      </w:r>
      <w:r>
        <w:rPr>
          <w:rFonts w:ascii="Roboto Mono" w:eastAsia="Roboto Mono" w:hAnsi="Roboto Mono" w:cs="Roboto Mono"/>
          <w:b/>
        </w:rPr>
        <w:t>syntax theory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language acquisition research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3119A3" w14:textId="77777777" w:rsidR="00B9614B" w:rsidRDefault="00B9614B"/>
    <w:p w14:paraId="58AF63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C00CD"/>
    <w:multiLevelType w:val="multilevel"/>
    <w:tmpl w:val="B1348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1D7F70"/>
    <w:multiLevelType w:val="multilevel"/>
    <w:tmpl w:val="69903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96002F"/>
    <w:multiLevelType w:val="multilevel"/>
    <w:tmpl w:val="58621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464241"/>
    <w:multiLevelType w:val="multilevel"/>
    <w:tmpl w:val="E118D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1591422">
    <w:abstractNumId w:val="0"/>
  </w:num>
  <w:num w:numId="2" w16cid:durableId="1766145835">
    <w:abstractNumId w:val="3"/>
  </w:num>
  <w:num w:numId="3" w16cid:durableId="1492525163">
    <w:abstractNumId w:val="1"/>
  </w:num>
  <w:num w:numId="4" w16cid:durableId="1983923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4B"/>
    <w:rsid w:val="002D1F4F"/>
    <w:rsid w:val="00711B4D"/>
    <w:rsid w:val="008952B3"/>
    <w:rsid w:val="00A70480"/>
    <w:rsid w:val="00B9614B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491C"/>
  <w15:chartTrackingRefBased/>
  <w15:docId w15:val="{754B1C35-3D6A-4C64-9123-DACAFC99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