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C442" w14:textId="77777777" w:rsidR="0046662A" w:rsidRDefault="0046662A">
      <w:pPr>
        <w:pStyle w:val="Heading1"/>
        <w:keepNext w:val="0"/>
        <w:keepLines w:val="0"/>
        <w:spacing w:before="280"/>
      </w:pPr>
      <w:bookmarkStart w:id="0" w:name="_vhldi4xgyfc0" w:colFirst="0" w:colLast="0"/>
      <w:bookmarkEnd w:id="0"/>
      <w:r>
        <w:t>Structural Grammar</w:t>
      </w:r>
    </w:p>
    <w:p w14:paraId="4076D8DD" w14:textId="77777777" w:rsidR="0046662A" w:rsidRDefault="0046662A">
      <w:pPr>
        <w:pStyle w:val="Heading2"/>
      </w:pPr>
      <w:bookmarkStart w:id="1" w:name="_uzpa0v1gsgye" w:colFirst="0" w:colLast="0"/>
      <w:bookmarkEnd w:id="1"/>
      <w:r>
        <w:t>🔹 What is Structural Grammar</w:t>
      </w:r>
    </w:p>
    <w:p w14:paraId="2A6A7BAA" w14:textId="77777777" w:rsidR="0046662A" w:rsidRDefault="0046662A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6F961" w14:textId="77777777" w:rsidR="0046662A" w:rsidRDefault="004666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Structural grammar</w:t>
      </w:r>
      <w:r>
        <w:rPr>
          <w:rFonts w:ascii="Roboto Mono" w:eastAsia="Roboto Mono" w:hAnsi="Roboto Mono" w:cs="Roboto Mono"/>
        </w:rPr>
        <w:t xml:space="preserve"> (or </w:t>
      </w:r>
      <w:r>
        <w:rPr>
          <w:rFonts w:ascii="Roboto Mono" w:eastAsia="Roboto Mono" w:hAnsi="Roboto Mono" w:cs="Roboto Mono"/>
          <w:b/>
        </w:rPr>
        <w:t>structuralist grammar</w:t>
      </w:r>
      <w:r>
        <w:rPr>
          <w:rFonts w:ascii="Roboto Mono" w:eastAsia="Roboto Mono" w:hAnsi="Roboto Mono" w:cs="Roboto Mono"/>
        </w:rPr>
        <w:t xml:space="preserve">) is a linguistic approach that analyzes language as a system of </w:t>
      </w:r>
      <w:r>
        <w:rPr>
          <w:rFonts w:ascii="Roboto Mono" w:eastAsia="Roboto Mono" w:hAnsi="Roboto Mono" w:cs="Roboto Mono"/>
          <w:b/>
        </w:rPr>
        <w:t>interrelated structures</w:t>
      </w:r>
      <w:r>
        <w:rPr>
          <w:rFonts w:ascii="Roboto Mono" w:eastAsia="Roboto Mono" w:hAnsi="Roboto Mono" w:cs="Roboto Mono"/>
        </w:rPr>
        <w:t xml:space="preserve">. It focuses on how words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within sentence patterns rather than their meanings alone.</w:t>
      </w:r>
      <w:r>
        <w:rPr>
          <w:rFonts w:ascii="Roboto Mono" w:eastAsia="Roboto Mono" w:hAnsi="Roboto Mono" w:cs="Roboto Mono"/>
        </w:rPr>
        <w:br/>
        <w:t xml:space="preserve"> This type of grammar was developed primarily in the early 20th century by linguists such as </w:t>
      </w:r>
      <w:r>
        <w:rPr>
          <w:rFonts w:ascii="Roboto Mono" w:eastAsia="Roboto Mono" w:hAnsi="Roboto Mono" w:cs="Roboto Mono"/>
          <w:b/>
        </w:rPr>
        <w:t>Leonard Bloomfield</w:t>
      </w:r>
      <w:r>
        <w:rPr>
          <w:rFonts w:ascii="Roboto Mono" w:eastAsia="Roboto Mono" w:hAnsi="Roboto Mono" w:cs="Roboto Mono"/>
        </w:rPr>
        <w:t>.</w:t>
      </w:r>
    </w:p>
    <w:p w14:paraId="5669E929" w14:textId="77777777" w:rsidR="0046662A" w:rsidRDefault="0046662A">
      <w:r>
        <w:pict w14:anchorId="744CB5FB">
          <v:rect id="_x0000_i1025" style="width:0;height:1.5pt" o:hralign="center" o:hrstd="t" o:hr="t" fillcolor="#a0a0a0" stroked="f"/>
        </w:pict>
      </w:r>
    </w:p>
    <w:p w14:paraId="3822AB74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f7plm6dl40wn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Structural Grammar:</w:t>
      </w:r>
    </w:p>
    <w:p w14:paraId="251847A6" w14:textId="77777777" w:rsidR="0046662A" w:rsidRDefault="0046662A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818239" w14:textId="77777777" w:rsidR="0046662A" w:rsidRDefault="0046662A">
      <w:r>
        <w:rPr>
          <w:noProof/>
        </w:rPr>
        <w:drawing>
          <wp:inline distT="114300" distB="114300" distL="114300" distR="114300" wp14:anchorId="2C506C8A" wp14:editId="2460AFAB">
            <wp:extent cx="5943600" cy="2603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590"/>
      </w:tblGrid>
      <w:tr w:rsidR="0046662A" w14:paraId="6C98856A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9329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4631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46662A" w14:paraId="73B6D2D5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1584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 on form and position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32E8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Emphasizes the </w:t>
            </w:r>
            <w:r>
              <w:rPr>
                <w:rFonts w:ascii="Roboto Mono" w:eastAsia="Roboto Mono" w:hAnsi="Roboto Mono" w:cs="Roboto Mono"/>
                <w:b/>
              </w:rPr>
              <w:t>structure and order</w:t>
            </w:r>
            <w:r>
              <w:rPr>
                <w:rFonts w:ascii="Roboto Mono" w:eastAsia="Roboto Mono" w:hAnsi="Roboto Mono" w:cs="Roboto Mono"/>
              </w:rPr>
              <w:t xml:space="preserve"> of elements in a sentence rather than meaning</w:t>
            </w:r>
          </w:p>
        </w:tc>
      </w:tr>
      <w:tr w:rsidR="0046662A" w14:paraId="22480913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2C71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Distributional analysis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B6A8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and elements are grouped based on where they occur in sentences</w:t>
            </w:r>
          </w:p>
        </w:tc>
      </w:tr>
      <w:tr w:rsidR="0046662A" w14:paraId="6E98F0BA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E0AA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Non-mentalistic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AD88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Avoids speculation about speakers’ thoughts or intentions (unlike generative grammar)</w:t>
            </w:r>
          </w:p>
        </w:tc>
      </w:tr>
      <w:tr w:rsidR="0046662A" w14:paraId="1F9C58CC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03DB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Substitution testing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E52A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substitution</w:t>
            </w:r>
            <w:r>
              <w:rPr>
                <w:rFonts w:ascii="Roboto Mono" w:eastAsia="Roboto Mono" w:hAnsi="Roboto Mono" w:cs="Roboto Mono"/>
              </w:rPr>
              <w:t xml:space="preserve"> to define word classes (e.g., nouns can be replaced by other nouns)</w:t>
            </w:r>
          </w:p>
        </w:tc>
      </w:tr>
      <w:tr w:rsidR="0046662A" w14:paraId="30D4B964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4A19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Objective and empirical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7F91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observable patterns</w:t>
            </w:r>
            <w:r>
              <w:rPr>
                <w:rFonts w:ascii="Roboto Mono" w:eastAsia="Roboto Mono" w:hAnsi="Roboto Mono" w:cs="Roboto Mono"/>
              </w:rPr>
              <w:t>, not subjective rules</w:t>
            </w:r>
          </w:p>
        </w:tc>
      </w:tr>
    </w:tbl>
    <w:p w14:paraId="6BD8F164" w14:textId="77777777" w:rsidR="0046662A" w:rsidRDefault="0046662A">
      <w:r>
        <w:pict w14:anchorId="3DEE62A8">
          <v:rect id="_x0000_i1026" style="width:0;height:1.5pt" o:hralign="center" o:hrstd="t" o:hr="t" fillcolor="#a0a0a0" stroked="f"/>
        </w:pict>
      </w:r>
    </w:p>
    <w:p w14:paraId="7CB16EC7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xjimleqzfze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Core Concepts in Structural Grammar:</w:t>
      </w:r>
    </w:p>
    <w:p w14:paraId="3DF3C666" w14:textId="77777777" w:rsidR="0046662A" w:rsidRDefault="004666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0F0581" w14:textId="77777777" w:rsidR="0046662A" w:rsidRDefault="0046662A">
      <w:r>
        <w:rPr>
          <w:noProof/>
        </w:rPr>
        <w:drawing>
          <wp:inline distT="114300" distB="114300" distL="114300" distR="114300" wp14:anchorId="2C3FFC2D" wp14:editId="2DBA2802">
            <wp:extent cx="5943600" cy="1562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6290"/>
      </w:tblGrid>
      <w:tr w:rsidR="0046662A" w14:paraId="4B1AD954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0685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024B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46662A" w14:paraId="08F8F756" w14:textId="77777777">
        <w:trPr>
          <w:trHeight w:val="78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3C70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Immediate Constituent Analysis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751E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Breaking a sentence into its </w:t>
            </w:r>
            <w:r>
              <w:rPr>
                <w:rFonts w:ascii="Roboto Mono" w:eastAsia="Roboto Mono" w:hAnsi="Roboto Mono" w:cs="Roboto Mono"/>
                <w:b/>
              </w:rPr>
              <w:t>immediate parts</w:t>
            </w:r>
            <w:r>
              <w:rPr>
                <w:rFonts w:ascii="Roboto Mono" w:eastAsia="Roboto Mono" w:hAnsi="Roboto Mono" w:cs="Roboto Mono"/>
              </w:rPr>
              <w:t xml:space="preserve"> (e.g., NP + VP)</w:t>
            </w:r>
          </w:p>
        </w:tc>
      </w:tr>
      <w:tr w:rsidR="0046662A" w14:paraId="56ABE462" w14:textId="77777777">
        <w:trPr>
          <w:trHeight w:val="78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663F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Class and Function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6E14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are analyzed by their </w:t>
            </w:r>
            <w:r>
              <w:rPr>
                <w:rFonts w:ascii="Roboto Mono" w:eastAsia="Roboto Mono" w:hAnsi="Roboto Mono" w:cs="Roboto Mono"/>
                <w:b/>
              </w:rPr>
              <w:t>class</w:t>
            </w:r>
            <w:r>
              <w:rPr>
                <w:rFonts w:ascii="Roboto Mono" w:eastAsia="Roboto Mono" w:hAnsi="Roboto Mono" w:cs="Roboto Mono"/>
              </w:rPr>
              <w:t xml:space="preserve"> (noun, verb) and </w:t>
            </w:r>
            <w:r>
              <w:rPr>
                <w:rFonts w:ascii="Roboto Mono" w:eastAsia="Roboto Mono" w:hAnsi="Roboto Mono" w:cs="Roboto Mono"/>
                <w:b/>
              </w:rPr>
              <w:t>function</w:t>
            </w:r>
            <w:r>
              <w:rPr>
                <w:rFonts w:ascii="Roboto Mono" w:eastAsia="Roboto Mono" w:hAnsi="Roboto Mono" w:cs="Roboto Mono"/>
              </w:rPr>
              <w:t xml:space="preserve"> (subject, object, etc.)</w:t>
            </w:r>
          </w:p>
        </w:tc>
      </w:tr>
      <w:tr w:rsidR="0046662A" w14:paraId="613F58B6" w14:textId="77777777">
        <w:trPr>
          <w:trHeight w:val="78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6BC1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Hierarchy of units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9106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Language is seen as a hierarchy: </w:t>
            </w:r>
            <w:r>
              <w:rPr>
                <w:rFonts w:ascii="Nova Mono" w:eastAsia="Nova Mono" w:hAnsi="Nova Mono" w:cs="Nova Mono"/>
                <w:b/>
              </w:rPr>
              <w:t>morphemes → words → phrases → sentences</w:t>
            </w:r>
          </w:p>
        </w:tc>
      </w:tr>
    </w:tbl>
    <w:p w14:paraId="563B2D89" w14:textId="77777777" w:rsidR="0046662A" w:rsidRDefault="0046662A">
      <w:r>
        <w:pict w14:anchorId="7D4BA643">
          <v:rect id="_x0000_i1027" style="width:0;height:1.5pt" o:hralign="center" o:hrstd="t" o:hr="t" fillcolor="#a0a0a0" stroked="f"/>
        </w:pict>
      </w:r>
    </w:p>
    <w:p w14:paraId="374EBE6E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nfpadfibnphj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Structural Analysis:</w:t>
      </w:r>
    </w:p>
    <w:p w14:paraId="62EC5DBF" w14:textId="77777777" w:rsidR="0046662A" w:rsidRDefault="004666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D555C9" w14:textId="77777777" w:rsidR="0046662A" w:rsidRDefault="004666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Take the sentence:</w:t>
      </w:r>
    </w:p>
    <w:p w14:paraId="3348BAFD" w14:textId="77777777" w:rsidR="0046662A" w:rsidRDefault="0046662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"The cat sat on the mat."</w:t>
      </w:r>
    </w:p>
    <w:p w14:paraId="083A53E1" w14:textId="77777777" w:rsidR="0046662A" w:rsidRDefault="0046662A" w:rsidP="0046662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Immediate constituents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0B09BA8" w14:textId="77777777" w:rsidR="0046662A" w:rsidRDefault="0046662A" w:rsidP="004666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[NP: </w:t>
      </w:r>
      <w:r>
        <w:rPr>
          <w:rFonts w:ascii="Roboto Mono" w:eastAsia="Roboto Mono" w:hAnsi="Roboto Mono" w:cs="Roboto Mono"/>
          <w:i/>
        </w:rPr>
        <w:t>The cat</w:t>
      </w:r>
      <w:r>
        <w:rPr>
          <w:rFonts w:ascii="Roboto Mono" w:eastAsia="Roboto Mono" w:hAnsi="Roboto Mono" w:cs="Roboto Mono"/>
        </w:rPr>
        <w:t xml:space="preserve">] + [VP: </w:t>
      </w:r>
      <w:r>
        <w:rPr>
          <w:rFonts w:ascii="Roboto Mono" w:eastAsia="Roboto Mono" w:hAnsi="Roboto Mono" w:cs="Roboto Mono"/>
          <w:i/>
        </w:rPr>
        <w:t>sat on the mat</w:t>
      </w:r>
      <w:r>
        <w:rPr>
          <w:rFonts w:ascii="Roboto Mono" w:eastAsia="Roboto Mono" w:hAnsi="Roboto Mono" w:cs="Roboto Mono"/>
        </w:rPr>
        <w:t>]</w:t>
      </w:r>
      <w:r>
        <w:rPr>
          <w:rFonts w:ascii="Roboto Mono" w:eastAsia="Roboto Mono" w:hAnsi="Roboto Mono" w:cs="Roboto Mono"/>
        </w:rPr>
        <w:br/>
      </w:r>
    </w:p>
    <w:p w14:paraId="5250495B" w14:textId="77777777" w:rsidR="0046662A" w:rsidRDefault="0046662A" w:rsidP="0046662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Further breakdown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D1B1347" w14:textId="77777777" w:rsidR="0046662A" w:rsidRDefault="0046662A" w:rsidP="004666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NP → Det (</w:t>
      </w:r>
      <w:r>
        <w:rPr>
          <w:rFonts w:ascii="Roboto Mono" w:eastAsia="Roboto Mono" w:hAnsi="Roboto Mono" w:cs="Roboto Mono"/>
          <w:i/>
        </w:rPr>
        <w:t>The</w:t>
      </w:r>
      <w:r>
        <w:rPr>
          <w:rFonts w:ascii="Roboto Mono" w:eastAsia="Roboto Mono" w:hAnsi="Roboto Mono" w:cs="Roboto Mono"/>
        </w:rPr>
        <w:t>) + Noun (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2BF8839" w14:textId="77777777" w:rsidR="0046662A" w:rsidRDefault="0046662A" w:rsidP="004666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VP → Verb (</w:t>
      </w:r>
      <w:r>
        <w:rPr>
          <w:rFonts w:ascii="Roboto Mono" w:eastAsia="Roboto Mono" w:hAnsi="Roboto Mono" w:cs="Roboto Mono"/>
          <w:i/>
        </w:rPr>
        <w:t>sat</w:t>
      </w:r>
      <w:r>
        <w:rPr>
          <w:rFonts w:ascii="Roboto Mono" w:eastAsia="Roboto Mono" w:hAnsi="Roboto Mono" w:cs="Roboto Mono"/>
        </w:rPr>
        <w:t>) + PP (</w:t>
      </w:r>
      <w:r>
        <w:rPr>
          <w:rFonts w:ascii="Roboto Mono" w:eastAsia="Roboto Mono" w:hAnsi="Roboto Mono" w:cs="Roboto Mono"/>
          <w:i/>
        </w:rPr>
        <w:t>on the mat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8D9CF3E" w14:textId="77777777" w:rsidR="0046662A" w:rsidRDefault="0046662A" w:rsidP="0046662A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PP → Prep (</w:t>
      </w:r>
      <w:r>
        <w:rPr>
          <w:rFonts w:ascii="Roboto Mono" w:eastAsia="Roboto Mono" w:hAnsi="Roboto Mono" w:cs="Roboto Mono"/>
          <w:i/>
        </w:rPr>
        <w:t>on</w:t>
      </w:r>
      <w:r>
        <w:rPr>
          <w:rFonts w:ascii="Roboto Mono" w:eastAsia="Roboto Mono" w:hAnsi="Roboto Mono" w:cs="Roboto Mono"/>
        </w:rPr>
        <w:t>) + NP (</w:t>
      </w:r>
      <w:r>
        <w:rPr>
          <w:rFonts w:ascii="Roboto Mono" w:eastAsia="Roboto Mono" w:hAnsi="Roboto Mono" w:cs="Roboto Mono"/>
          <w:i/>
        </w:rPr>
        <w:t>the mat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6F063E0" w14:textId="77777777" w:rsidR="0046662A" w:rsidRDefault="004666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part is defined </w:t>
      </w:r>
      <w:r>
        <w:rPr>
          <w:rFonts w:ascii="Roboto Mono" w:eastAsia="Roboto Mono" w:hAnsi="Roboto Mono" w:cs="Roboto Mono"/>
          <w:b/>
        </w:rPr>
        <w:t>not by meaning</w:t>
      </w:r>
      <w:r>
        <w:rPr>
          <w:rFonts w:ascii="Roboto Mono" w:eastAsia="Roboto Mono" w:hAnsi="Roboto Mono" w:cs="Roboto Mono"/>
        </w:rPr>
        <w:t xml:space="preserve">, but by its </w:t>
      </w:r>
      <w:r>
        <w:rPr>
          <w:rFonts w:ascii="Roboto Mono" w:eastAsia="Roboto Mono" w:hAnsi="Roboto Mono" w:cs="Roboto Mono"/>
          <w:b/>
        </w:rPr>
        <w:t>position and behavior</w:t>
      </w:r>
      <w:r>
        <w:rPr>
          <w:rFonts w:ascii="Roboto Mono" w:eastAsia="Roboto Mono" w:hAnsi="Roboto Mono" w:cs="Roboto Mono"/>
        </w:rPr>
        <w:t xml:space="preserve"> in the sentence.</w:t>
      </w:r>
    </w:p>
    <w:p w14:paraId="2F3466DC" w14:textId="77777777" w:rsidR="0046662A" w:rsidRDefault="0046662A">
      <w:r>
        <w:pict w14:anchorId="5A36535F">
          <v:rect id="_x0000_i1028" style="width:0;height:1.5pt" o:hralign="center" o:hrstd="t" o:hr="t" fillcolor="#a0a0a0" stroked="f"/>
        </w:pict>
      </w:r>
    </w:p>
    <w:p w14:paraId="085AE1A3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kd69lrx9gf8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Structural Grammar vs. Other Types:</w:t>
      </w:r>
    </w:p>
    <w:p w14:paraId="218EEA48" w14:textId="77777777" w:rsidR="0046662A" w:rsidRDefault="004666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BE8B40" w14:textId="77777777" w:rsidR="0046662A" w:rsidRDefault="0046662A">
      <w:r>
        <w:rPr>
          <w:noProof/>
        </w:rPr>
        <w:drawing>
          <wp:inline distT="114300" distB="114300" distL="114300" distR="114300" wp14:anchorId="599DB083" wp14:editId="11897EFD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860"/>
        <w:gridCol w:w="3485"/>
      </w:tblGrid>
      <w:tr w:rsidR="0046662A" w14:paraId="7F498E72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C77A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7A20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6F033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Characteristic</w:t>
            </w:r>
          </w:p>
        </w:tc>
      </w:tr>
      <w:tr w:rsidR="0046662A" w14:paraId="4A18CB69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94EA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B0CC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Prescriptive rules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4925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classical Latin grammar</w:t>
            </w:r>
          </w:p>
        </w:tc>
      </w:tr>
      <w:tr w:rsidR="0046662A" w14:paraId="2713EF74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531D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3C74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Real-world usage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FB77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Observational, variation-tolerant</w:t>
            </w:r>
          </w:p>
        </w:tc>
      </w:tr>
      <w:tr w:rsidR="0046662A" w14:paraId="02E90701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0C35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29A4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patterns and form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50FD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Systematic, position-based</w:t>
            </w:r>
          </w:p>
        </w:tc>
      </w:tr>
      <w:tr w:rsidR="0046662A" w14:paraId="4219A757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660A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5BB5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rules of sentence formation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29F0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Rule-based, deep structure</w:t>
            </w:r>
          </w:p>
        </w:tc>
      </w:tr>
      <w:tr w:rsidR="0046662A" w14:paraId="48CCB6F6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958F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90CD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and communication purpose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DA13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Context-sensitive, pragmatic</w:t>
            </w:r>
          </w:p>
        </w:tc>
      </w:tr>
    </w:tbl>
    <w:p w14:paraId="7093CDB6" w14:textId="77777777" w:rsidR="0046662A" w:rsidRDefault="0046662A">
      <w:r>
        <w:pict w14:anchorId="7129473D">
          <v:rect id="_x0000_i1029" style="width:0;height:1.5pt" o:hralign="center" o:hrstd="t" o:hr="t" fillcolor="#a0a0a0" stroked="f"/>
        </w:pict>
      </w:r>
    </w:p>
    <w:p w14:paraId="7147B0DB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ygcda3x93u53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Why Structural Grammar Matters:</w:t>
      </w:r>
    </w:p>
    <w:p w14:paraId="6658B792" w14:textId="77777777" w:rsidR="0046662A" w:rsidRDefault="004666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87392C" w14:textId="77777777" w:rsidR="0046662A" w:rsidRDefault="0046662A" w:rsidP="0046662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a </w:t>
      </w:r>
      <w:r>
        <w:rPr>
          <w:rFonts w:ascii="Roboto Mono" w:eastAsia="Roboto Mono" w:hAnsi="Roboto Mono" w:cs="Roboto Mono"/>
          <w:b/>
        </w:rPr>
        <w:t>scientific method</w:t>
      </w:r>
      <w:r>
        <w:rPr>
          <w:rFonts w:ascii="Roboto Mono" w:eastAsia="Roboto Mono" w:hAnsi="Roboto Mono" w:cs="Roboto Mono"/>
        </w:rPr>
        <w:t xml:space="preserve"> to analyze sentence structure</w:t>
      </w:r>
      <w:r>
        <w:rPr>
          <w:rFonts w:ascii="Roboto Mono" w:eastAsia="Roboto Mono" w:hAnsi="Roboto Mono" w:cs="Roboto Mono"/>
        </w:rPr>
        <w:br/>
      </w:r>
    </w:p>
    <w:p w14:paraId="02A944B9" w14:textId="77777777" w:rsidR="0046662A" w:rsidRDefault="0046662A" w:rsidP="004666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language teaching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language comparison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syntax modeling</w:t>
      </w:r>
      <w:r>
        <w:rPr>
          <w:rFonts w:ascii="Roboto Mono" w:eastAsia="Roboto Mono" w:hAnsi="Roboto Mono" w:cs="Roboto Mono"/>
          <w:b/>
        </w:rPr>
        <w:br/>
      </w:r>
    </w:p>
    <w:p w14:paraId="32BE2AE0" w14:textId="77777777" w:rsidR="0046662A" w:rsidRDefault="0046662A" w:rsidP="004666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a bridge between </w:t>
      </w:r>
      <w:r>
        <w:rPr>
          <w:rFonts w:ascii="Roboto Mono" w:eastAsia="Roboto Mono" w:hAnsi="Roboto Mono" w:cs="Roboto Mono"/>
          <w:b/>
        </w:rPr>
        <w:t>traditional grammar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modern linguistic theories</w:t>
      </w:r>
      <w:r>
        <w:rPr>
          <w:rFonts w:ascii="Roboto Mono" w:eastAsia="Roboto Mono" w:hAnsi="Roboto Mono" w:cs="Roboto Mono"/>
          <w:b/>
        </w:rPr>
        <w:br/>
      </w:r>
    </w:p>
    <w:p w14:paraId="447F99A9" w14:textId="77777777" w:rsidR="0046662A" w:rsidRDefault="0046662A" w:rsidP="004666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Basis for </w:t>
      </w:r>
      <w:r>
        <w:rPr>
          <w:rFonts w:ascii="Roboto Mono" w:eastAsia="Roboto Mono" w:hAnsi="Roboto Mono" w:cs="Roboto Mono"/>
          <w:b/>
        </w:rPr>
        <w:t>phrase structure grammar</w:t>
      </w:r>
      <w:r>
        <w:rPr>
          <w:rFonts w:ascii="Roboto Mono" w:eastAsia="Roboto Mono" w:hAnsi="Roboto Mono" w:cs="Roboto Mono"/>
        </w:rPr>
        <w:t xml:space="preserve"> and early </w:t>
      </w:r>
      <w:r>
        <w:rPr>
          <w:rFonts w:ascii="Roboto Mono" w:eastAsia="Roboto Mono" w:hAnsi="Roboto Mono" w:cs="Roboto Mono"/>
          <w:b/>
        </w:rPr>
        <w:t>syntax trees</w:t>
      </w:r>
    </w:p>
    <w:p w14:paraId="6E36C168" w14:textId="77777777" w:rsidR="0046662A" w:rsidRDefault="0046662A">
      <w:r>
        <w:pict w14:anchorId="579EE64C">
          <v:rect id="_x0000_i1030" style="width:0;height:1.5pt" o:hralign="center" o:hrstd="t" o:hr="t" fillcolor="#a0a0a0" stroked="f"/>
        </w:pict>
      </w:r>
    </w:p>
    <w:p w14:paraId="45A6AAE4" w14:textId="77777777" w:rsidR="0046662A" w:rsidRDefault="0046662A">
      <w:pPr>
        <w:pStyle w:val="Heading2"/>
        <w:keepNext w:val="0"/>
        <w:keepLines w:val="0"/>
        <w:spacing w:before="280"/>
      </w:pPr>
      <w:bookmarkStart w:id="7" w:name="_v8368clhrwz0" w:colFirst="0" w:colLast="0"/>
      <w:bookmarkEnd w:id="7"/>
      <w:r>
        <w:t>📝 Summary:</w:t>
      </w:r>
    </w:p>
    <w:p w14:paraId="25F6CD43" w14:textId="77777777" w:rsidR="0046662A" w:rsidRDefault="004666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2D546A" w14:textId="77777777" w:rsidR="0046662A" w:rsidRDefault="0046662A" w:rsidP="0046662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Structural grammar</w:t>
      </w:r>
      <w:r>
        <w:rPr>
          <w:rFonts w:ascii="Roboto Mono" w:eastAsia="Roboto Mono" w:hAnsi="Roboto Mono" w:cs="Roboto Mono"/>
        </w:rPr>
        <w:t xml:space="preserve"> analyzes how elements of a sentence are </w:t>
      </w:r>
      <w:r>
        <w:rPr>
          <w:rFonts w:ascii="Roboto Mono" w:eastAsia="Roboto Mono" w:hAnsi="Roboto Mono" w:cs="Roboto Mono"/>
          <w:b/>
        </w:rPr>
        <w:t>arranged and related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0C2E83" w14:textId="77777777" w:rsidR="0046662A" w:rsidRDefault="0046662A" w:rsidP="0046662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form, position, and pattern</w:t>
      </w:r>
      <w:r>
        <w:rPr>
          <w:rFonts w:ascii="Roboto Mono" w:eastAsia="Roboto Mono" w:hAnsi="Roboto Mono" w:cs="Roboto Mono"/>
        </w:rPr>
        <w:t>, not meaning or mental processes.</w:t>
      </w:r>
      <w:r>
        <w:rPr>
          <w:rFonts w:ascii="Roboto Mono" w:eastAsia="Roboto Mono" w:hAnsi="Roboto Mono" w:cs="Roboto Mono"/>
        </w:rPr>
        <w:br/>
      </w:r>
    </w:p>
    <w:p w14:paraId="446146C9" w14:textId="77777777" w:rsidR="0046662A" w:rsidRDefault="0046662A" w:rsidP="0046662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Developed by </w:t>
      </w:r>
      <w:r>
        <w:rPr>
          <w:rFonts w:ascii="Roboto Mono" w:eastAsia="Roboto Mono" w:hAnsi="Roboto Mono" w:cs="Roboto Mono"/>
          <w:b/>
        </w:rPr>
        <w:t>structural linguists</w:t>
      </w:r>
      <w:r>
        <w:rPr>
          <w:rFonts w:ascii="Roboto Mono" w:eastAsia="Roboto Mono" w:hAnsi="Roboto Mono" w:cs="Roboto Mono"/>
        </w:rPr>
        <w:t xml:space="preserve"> like Leonard Bloomfield.</w:t>
      </w:r>
      <w:r>
        <w:rPr>
          <w:rFonts w:ascii="Roboto Mono" w:eastAsia="Roboto Mono" w:hAnsi="Roboto Mono" w:cs="Roboto Mono"/>
        </w:rPr>
        <w:br/>
      </w:r>
    </w:p>
    <w:p w14:paraId="62E555C6" w14:textId="77777777" w:rsidR="0046662A" w:rsidRDefault="0046662A" w:rsidP="0046662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Precursor to more advanced frameworks like </w:t>
      </w:r>
      <w:r>
        <w:rPr>
          <w:rFonts w:ascii="Roboto Mono" w:eastAsia="Roboto Mono" w:hAnsi="Roboto Mono" w:cs="Roboto Mono"/>
          <w:b/>
        </w:rPr>
        <w:t>generative grammar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187515" w14:textId="77777777" w:rsidR="0046662A" w:rsidRDefault="0046662A"/>
    <w:p w14:paraId="178B87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5D7C"/>
    <w:multiLevelType w:val="multilevel"/>
    <w:tmpl w:val="6478C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703F43"/>
    <w:multiLevelType w:val="multilevel"/>
    <w:tmpl w:val="63D2E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41462B"/>
    <w:multiLevelType w:val="multilevel"/>
    <w:tmpl w:val="51B26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9992112">
    <w:abstractNumId w:val="1"/>
  </w:num>
  <w:num w:numId="2" w16cid:durableId="351347941">
    <w:abstractNumId w:val="2"/>
  </w:num>
  <w:num w:numId="3" w16cid:durableId="122251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2A"/>
    <w:rsid w:val="002D1F4F"/>
    <w:rsid w:val="0046662A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3115"/>
  <w15:chartTrackingRefBased/>
  <w15:docId w15:val="{EB1AD5C0-2C0D-4991-A50E-CE5BEE56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