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44F7" w14:textId="77777777" w:rsidR="006D0946" w:rsidRDefault="006D0946">
      <w:pPr>
        <w:pStyle w:val="Heading1"/>
        <w:keepNext w:val="0"/>
        <w:keepLines w:val="0"/>
        <w:spacing w:before="280"/>
      </w:pPr>
      <w:bookmarkStart w:id="0" w:name="_za8z3yhc558z" w:colFirst="0" w:colLast="0"/>
      <w:bookmarkEnd w:id="0"/>
      <w:r>
        <w:t>Functional Grammar</w:t>
      </w:r>
    </w:p>
    <w:p w14:paraId="5E3881AF" w14:textId="77777777" w:rsidR="006D0946" w:rsidRDefault="006D0946">
      <w:pPr>
        <w:pStyle w:val="Heading2"/>
      </w:pPr>
      <w:bookmarkStart w:id="1" w:name="_gxdyhgw47sfi" w:colFirst="0" w:colLast="0"/>
      <w:bookmarkEnd w:id="1"/>
      <w:r>
        <w:t>🔹 What is Functional Grammar</w:t>
      </w:r>
    </w:p>
    <w:p w14:paraId="38D3FB21" w14:textId="77777777" w:rsidR="006D0946" w:rsidRDefault="006D094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55F1B0" w14:textId="77777777" w:rsidR="006D0946" w:rsidRDefault="006D09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grammar</w:t>
      </w:r>
      <w:r>
        <w:rPr>
          <w:rFonts w:ascii="Roboto Mono" w:eastAsia="Roboto Mono" w:hAnsi="Roboto Mono" w:cs="Roboto Mono"/>
        </w:rPr>
        <w:t xml:space="preserve"> is a type of grammar that explains how language is used to </w:t>
      </w:r>
      <w:r>
        <w:rPr>
          <w:rFonts w:ascii="Roboto Mono" w:eastAsia="Roboto Mono" w:hAnsi="Roboto Mono" w:cs="Roboto Mono"/>
          <w:b/>
        </w:rPr>
        <w:t>achieve communication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Rather than focusing on sentence structure alone, it emphasizes the </w:t>
      </w:r>
      <w:r>
        <w:rPr>
          <w:rFonts w:ascii="Roboto Mono" w:eastAsia="Roboto Mono" w:hAnsi="Roboto Mono" w:cs="Roboto Mono"/>
          <w:b/>
        </w:rPr>
        <w:t>function of language</w:t>
      </w:r>
      <w:r>
        <w:rPr>
          <w:rFonts w:ascii="Roboto Mono" w:eastAsia="Roboto Mono" w:hAnsi="Roboto Mono" w:cs="Roboto Mono"/>
        </w:rPr>
        <w:t xml:space="preserve"> in real-life contexts—what words and structures do, not just what they are.</w:t>
      </w:r>
    </w:p>
    <w:p w14:paraId="7725B876" w14:textId="77777777" w:rsidR="006D0946" w:rsidRDefault="006D09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approach is strongly associated with </w:t>
      </w:r>
      <w:r>
        <w:rPr>
          <w:rFonts w:ascii="Roboto Mono" w:eastAsia="Roboto Mono" w:hAnsi="Roboto Mono" w:cs="Roboto Mono"/>
          <w:b/>
        </w:rPr>
        <w:t>Michael Halliday</w:t>
      </w:r>
      <w:r>
        <w:rPr>
          <w:rFonts w:ascii="Roboto Mono" w:eastAsia="Roboto Mono" w:hAnsi="Roboto Mono" w:cs="Roboto Mono"/>
        </w:rPr>
        <w:t xml:space="preserve">, who developed </w:t>
      </w:r>
      <w:r>
        <w:rPr>
          <w:rFonts w:ascii="Roboto Mono" w:eastAsia="Roboto Mono" w:hAnsi="Roboto Mono" w:cs="Roboto Mono"/>
          <w:b/>
        </w:rPr>
        <w:t>Systemic Functional Grammar (SFG)</w:t>
      </w:r>
      <w:r>
        <w:rPr>
          <w:rFonts w:ascii="Roboto Mono" w:eastAsia="Roboto Mono" w:hAnsi="Roboto Mono" w:cs="Roboto Mono"/>
        </w:rPr>
        <w:t>.</w:t>
      </w:r>
    </w:p>
    <w:p w14:paraId="7D228AAA" w14:textId="77777777" w:rsidR="006D0946" w:rsidRDefault="006D0946">
      <w:r>
        <w:pict w14:anchorId="38C25535">
          <v:rect id="_x0000_i1025" style="width:0;height:1.5pt" o:hralign="center" o:hrstd="t" o:hr="t" fillcolor="#a0a0a0" stroked="f"/>
        </w:pict>
      </w:r>
    </w:p>
    <w:p w14:paraId="312E8914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3v4foyaecv2l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Functional Grammar:</w:t>
      </w:r>
    </w:p>
    <w:p w14:paraId="614D9EB4" w14:textId="77777777" w:rsidR="006D0946" w:rsidRDefault="006D094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CE4271" w14:textId="77777777" w:rsidR="006D0946" w:rsidRDefault="006D0946">
      <w:r>
        <w:rPr>
          <w:noProof/>
        </w:rPr>
        <w:drawing>
          <wp:inline distT="114300" distB="114300" distL="114300" distR="114300" wp14:anchorId="124BA6ED" wp14:editId="7B4F9DB2">
            <wp:extent cx="5943600" cy="1892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6320"/>
      </w:tblGrid>
      <w:tr w:rsidR="006D0946" w14:paraId="5938DAA3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EE32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9EBD4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D0946" w14:paraId="0C0309A8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8903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Meaning-focused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2436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Analyzes how grammar </w:t>
            </w:r>
            <w:r>
              <w:rPr>
                <w:rFonts w:ascii="Roboto Mono" w:eastAsia="Roboto Mono" w:hAnsi="Roboto Mono" w:cs="Roboto Mono"/>
                <w:b/>
              </w:rPr>
              <w:t>expresses meaning and intent</w:t>
            </w:r>
          </w:p>
        </w:tc>
      </w:tr>
      <w:tr w:rsidR="006D0946" w14:paraId="22A04A51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23EE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Context-sensitive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609C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Considers </w:t>
            </w:r>
            <w:r>
              <w:rPr>
                <w:rFonts w:ascii="Roboto Mono" w:eastAsia="Roboto Mono" w:hAnsi="Roboto Mono" w:cs="Roboto Mono"/>
                <w:b/>
              </w:rPr>
              <w:t>who is speaking, to whom, why, and in what situation</w:t>
            </w:r>
          </w:p>
        </w:tc>
      </w:tr>
      <w:tr w:rsidR="006D0946" w14:paraId="3C73636A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D2D3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over form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DAD7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Prioritizes </w:t>
            </w:r>
            <w:r>
              <w:rPr>
                <w:rFonts w:ascii="Roboto Mono" w:eastAsia="Roboto Mono" w:hAnsi="Roboto Mono" w:cs="Roboto Mono"/>
                <w:b/>
              </w:rPr>
              <w:t>the role</w:t>
            </w:r>
            <w:r>
              <w:rPr>
                <w:rFonts w:ascii="Roboto Mono" w:eastAsia="Roboto Mono" w:hAnsi="Roboto Mono" w:cs="Roboto Mono"/>
              </w:rPr>
              <w:t xml:space="preserve"> a word/phrase plays over its grammatical category</w:t>
            </w:r>
          </w:p>
        </w:tc>
      </w:tr>
      <w:tr w:rsidR="006D0946" w14:paraId="532C347D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B645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Multiple functions of clauses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49F6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Each clause may serve </w:t>
            </w:r>
            <w:r>
              <w:rPr>
                <w:rFonts w:ascii="Roboto Mono" w:eastAsia="Roboto Mono" w:hAnsi="Roboto Mono" w:cs="Roboto Mono"/>
                <w:b/>
              </w:rPr>
              <w:t>three metafunctions</w:t>
            </w:r>
            <w:r>
              <w:rPr>
                <w:rFonts w:ascii="Roboto Mono" w:eastAsia="Roboto Mono" w:hAnsi="Roboto Mono" w:cs="Roboto Mono"/>
              </w:rPr>
              <w:t xml:space="preserve"> (see below)</w:t>
            </w:r>
          </w:p>
        </w:tc>
      </w:tr>
      <w:tr w:rsidR="006D0946" w14:paraId="4D0E8BC0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7C3F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Text and discourse oriented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58BF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Applies to </w:t>
            </w:r>
            <w:r>
              <w:rPr>
                <w:rFonts w:ascii="Roboto Mono" w:eastAsia="Roboto Mono" w:hAnsi="Roboto Mono" w:cs="Roboto Mono"/>
                <w:b/>
              </w:rPr>
              <w:t>whole texts</w:t>
            </w:r>
            <w:r>
              <w:rPr>
                <w:rFonts w:ascii="Roboto Mono" w:eastAsia="Roboto Mono" w:hAnsi="Roboto Mono" w:cs="Roboto Mono"/>
              </w:rPr>
              <w:t>, not just isolated sentences</w:t>
            </w:r>
          </w:p>
        </w:tc>
      </w:tr>
    </w:tbl>
    <w:p w14:paraId="421421F6" w14:textId="77777777" w:rsidR="006D0946" w:rsidRDefault="006D0946">
      <w:r>
        <w:pict w14:anchorId="3861C06F">
          <v:rect id="_x0000_i1026" style="width:0;height:1.5pt" o:hralign="center" o:hrstd="t" o:hr="t" fillcolor="#a0a0a0" stroked="f"/>
        </w:pict>
      </w:r>
    </w:p>
    <w:p w14:paraId="1967B2B6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w4j0wci7vh8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The Three Metafunctions (Halliday’s Model):</w:t>
      </w:r>
    </w:p>
    <w:p w14:paraId="3A3FA983" w14:textId="77777777" w:rsidR="006D0946" w:rsidRDefault="006D094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56E5AD" w14:textId="77777777" w:rsidR="006D0946" w:rsidRDefault="006D0946">
      <w:r>
        <w:rPr>
          <w:noProof/>
        </w:rPr>
        <w:drawing>
          <wp:inline distT="114300" distB="114300" distL="114300" distR="114300" wp14:anchorId="19202517" wp14:editId="013B90C4">
            <wp:extent cx="5943600" cy="1358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5"/>
        <w:gridCol w:w="4029"/>
        <w:gridCol w:w="3716"/>
      </w:tblGrid>
      <w:tr w:rsidR="006D0946" w14:paraId="2748AE56" w14:textId="77777777">
        <w:trPr>
          <w:trHeight w:val="5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E495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Metafunction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EED97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7BF1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D0946" w14:paraId="0AAF8F75" w14:textId="77777777">
        <w:trPr>
          <w:trHeight w:val="78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CE4B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Ideational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DDCE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Represents </w:t>
            </w:r>
            <w:r>
              <w:rPr>
                <w:rFonts w:ascii="Roboto Mono" w:eastAsia="Roboto Mono" w:hAnsi="Roboto Mono" w:cs="Roboto Mono"/>
                <w:b/>
              </w:rPr>
              <w:t>ideas or content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D10D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cat sat on the mat.” (describes event)</w:t>
            </w:r>
          </w:p>
        </w:tc>
      </w:tr>
      <w:tr w:rsidR="006D0946" w14:paraId="7A5AEFE2" w14:textId="77777777">
        <w:trPr>
          <w:trHeight w:val="78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23AB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Interpersonal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81863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Establishes </w:t>
            </w:r>
            <w:r>
              <w:rPr>
                <w:rFonts w:ascii="Roboto Mono" w:eastAsia="Roboto Mono" w:hAnsi="Roboto Mono" w:cs="Roboto Mono"/>
                <w:b/>
              </w:rPr>
              <w:t>relationships and attitude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C4975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“Could you close the window?” (politeness)</w:t>
            </w:r>
          </w:p>
        </w:tc>
      </w:tr>
      <w:tr w:rsidR="006D0946" w14:paraId="623F7DC1" w14:textId="77777777">
        <w:trPr>
          <w:trHeight w:val="78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9DE7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Textual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35080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Organizes language into </w:t>
            </w:r>
            <w:r>
              <w:rPr>
                <w:rFonts w:ascii="Roboto Mono" w:eastAsia="Roboto Mono" w:hAnsi="Roboto Mono" w:cs="Roboto Mono"/>
                <w:b/>
              </w:rPr>
              <w:t>coherent, flowing text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3770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“Firstly, we need to…” (signals structure)</w:t>
            </w:r>
          </w:p>
        </w:tc>
      </w:tr>
    </w:tbl>
    <w:p w14:paraId="38C84C8D" w14:textId="77777777" w:rsidR="006D0946" w:rsidRDefault="006D0946">
      <w:r>
        <w:pict w14:anchorId="652D6586">
          <v:rect id="_x0000_i1027" style="width:0;height:1.5pt" o:hralign="center" o:hrstd="t" o:hr="t" fillcolor="#a0a0a0" stroked="f"/>
        </w:pict>
      </w:r>
    </w:p>
    <w:p w14:paraId="772D853A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vlncu0d30oc0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Functional Perspective:</w:t>
      </w:r>
    </w:p>
    <w:p w14:paraId="285CF144" w14:textId="77777777" w:rsidR="006D0946" w:rsidRDefault="006D09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A08676" w14:textId="77777777" w:rsidR="006D0946" w:rsidRDefault="006D0946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Sentence: </w:t>
      </w:r>
      <w:r>
        <w:rPr>
          <w:rFonts w:ascii="Roboto Mono" w:eastAsia="Roboto Mono" w:hAnsi="Roboto Mono" w:cs="Roboto Mono"/>
          <w:b/>
        </w:rPr>
        <w:t>"She must be tired."</w:t>
      </w:r>
    </w:p>
    <w:p w14:paraId="79531EA7" w14:textId="77777777" w:rsidR="006D0946" w:rsidRDefault="006D0946" w:rsidP="006D094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Ideational function:</w:t>
      </w:r>
      <w:r>
        <w:rPr>
          <w:rFonts w:ascii="Roboto Mono" w:eastAsia="Roboto Mono" w:hAnsi="Roboto Mono" w:cs="Roboto Mono"/>
        </w:rPr>
        <w:t xml:space="preserve"> Expresses a judgment about her state</w:t>
      </w:r>
      <w:r>
        <w:rPr>
          <w:rFonts w:ascii="Roboto Mono" w:eastAsia="Roboto Mono" w:hAnsi="Roboto Mono" w:cs="Roboto Mono"/>
        </w:rPr>
        <w:br/>
      </w:r>
    </w:p>
    <w:p w14:paraId="04CBD8F1" w14:textId="77777777" w:rsidR="006D0946" w:rsidRDefault="006D0946" w:rsidP="006D094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Interpersonal function:</w:t>
      </w:r>
      <w:r>
        <w:rPr>
          <w:rFonts w:ascii="Roboto Mono" w:eastAsia="Roboto Mono" w:hAnsi="Roboto Mono" w:cs="Roboto Mono"/>
        </w:rPr>
        <w:t xml:space="preserve"> Uses “must” to </w:t>
      </w:r>
      <w:r>
        <w:rPr>
          <w:rFonts w:ascii="Roboto Mono" w:eastAsia="Roboto Mono" w:hAnsi="Roboto Mono" w:cs="Roboto Mono"/>
          <w:b/>
        </w:rPr>
        <w:t>show speaker’s inference</w:t>
      </w:r>
      <w:r>
        <w:rPr>
          <w:rFonts w:ascii="Roboto Mono" w:eastAsia="Roboto Mono" w:hAnsi="Roboto Mono" w:cs="Roboto Mono"/>
          <w:b/>
        </w:rPr>
        <w:br/>
      </w:r>
    </w:p>
    <w:p w14:paraId="1B4E5B29" w14:textId="77777777" w:rsidR="006D0946" w:rsidRDefault="006D0946" w:rsidP="006D094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Textual function:</w:t>
      </w:r>
      <w:r>
        <w:rPr>
          <w:rFonts w:ascii="Roboto Mono" w:eastAsia="Roboto Mono" w:hAnsi="Roboto Mono" w:cs="Roboto Mono"/>
        </w:rPr>
        <w:t xml:space="preserve"> May connect to earlier context (“She worked all day. She must be tired.”)</w:t>
      </w:r>
    </w:p>
    <w:p w14:paraId="280C03EB" w14:textId="77777777" w:rsidR="006D0946" w:rsidRDefault="006D0946">
      <w:r>
        <w:pict w14:anchorId="199CB9F9">
          <v:rect id="_x0000_i1028" style="width:0;height:1.5pt" o:hralign="center" o:hrstd="t" o:hr="t" fillcolor="#a0a0a0" stroked="f"/>
        </w:pict>
      </w:r>
    </w:p>
    <w:p w14:paraId="6FFF27E8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ylbisvbbofbc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Structural vs. Functional View:</w:t>
      </w:r>
    </w:p>
    <w:p w14:paraId="2AAAF1CF" w14:textId="77777777" w:rsidR="006D0946" w:rsidRDefault="006D094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0B55DB" w14:textId="77777777" w:rsidR="006D0946" w:rsidRDefault="006D0946">
      <w:r>
        <w:rPr>
          <w:noProof/>
        </w:rPr>
        <w:drawing>
          <wp:inline distT="114300" distB="114300" distL="114300" distR="114300" wp14:anchorId="2C9740CD" wp14:editId="419DCCEB">
            <wp:extent cx="5943600" cy="161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8"/>
        <w:gridCol w:w="3463"/>
        <w:gridCol w:w="4119"/>
      </w:tblGrid>
      <w:tr w:rsidR="006D0946" w14:paraId="55F6374A" w14:textId="77777777">
        <w:trPr>
          <w:trHeight w:val="500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B395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533E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 Grammar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2B97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 Grammar</w:t>
            </w:r>
          </w:p>
        </w:tc>
      </w:tr>
      <w:tr w:rsidR="006D0946" w14:paraId="4C0235C5" w14:textId="77777777">
        <w:trPr>
          <w:trHeight w:val="500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0040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A8671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 and structure of sentences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48C2B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Meaning, purpose, and use of language</w:t>
            </w:r>
          </w:p>
        </w:tc>
      </w:tr>
      <w:tr w:rsidR="006D0946" w14:paraId="37B7AF83" w14:textId="77777777">
        <w:trPr>
          <w:trHeight w:val="785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5B2D7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of analysis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A7A4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and its parts (NP, VP, etc.)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07A3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Clause as a unit of meaning and interaction</w:t>
            </w:r>
          </w:p>
        </w:tc>
      </w:tr>
      <w:tr w:rsidR="006D0946" w14:paraId="3C069905" w14:textId="77777777">
        <w:trPr>
          <w:trHeight w:val="500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1061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2045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and rule-based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D866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Contextual and goal-oriented</w:t>
            </w:r>
          </w:p>
        </w:tc>
      </w:tr>
      <w:tr w:rsidR="006D0946" w14:paraId="6B75DE6D" w14:textId="77777777">
        <w:trPr>
          <w:trHeight w:val="500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3818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Application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E469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Syntax trees, parsing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5501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Discourse analysis, text organization</w:t>
            </w:r>
          </w:p>
        </w:tc>
      </w:tr>
    </w:tbl>
    <w:p w14:paraId="23E2FE59" w14:textId="77777777" w:rsidR="006D0946" w:rsidRDefault="006D0946">
      <w:r>
        <w:pict w14:anchorId="5DCB220B">
          <v:rect id="_x0000_i1029" style="width:0;height:1.5pt" o:hralign="center" o:hrstd="t" o:hr="t" fillcolor="#a0a0a0" stroked="f"/>
        </w:pict>
      </w:r>
    </w:p>
    <w:p w14:paraId="564474D2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vheaolj5ocmc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Why Functional Grammar Matters:</w:t>
      </w:r>
    </w:p>
    <w:p w14:paraId="1B4289FD" w14:textId="77777777" w:rsidR="006D0946" w:rsidRDefault="006D09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B45F63" w14:textId="77777777" w:rsidR="006D0946" w:rsidRDefault="006D0946" w:rsidP="006D094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Explains </w:t>
      </w:r>
      <w:r>
        <w:rPr>
          <w:rFonts w:ascii="Roboto Mono" w:eastAsia="Roboto Mono" w:hAnsi="Roboto Mono" w:cs="Roboto Mono"/>
          <w:b/>
        </w:rPr>
        <w:t>how grammar choices affect meaning</w:t>
      </w:r>
      <w:r>
        <w:rPr>
          <w:rFonts w:ascii="Roboto Mono" w:eastAsia="Roboto Mono" w:hAnsi="Roboto Mono" w:cs="Roboto Mono"/>
          <w:b/>
        </w:rPr>
        <w:br/>
      </w:r>
    </w:p>
    <w:p w14:paraId="3CBC46CF" w14:textId="77777777" w:rsidR="006D0946" w:rsidRDefault="006D0946" w:rsidP="006D09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understand </w:t>
      </w:r>
      <w:r>
        <w:rPr>
          <w:rFonts w:ascii="Roboto Mono" w:eastAsia="Roboto Mono" w:hAnsi="Roboto Mono" w:cs="Roboto Mono"/>
          <w:b/>
        </w:rPr>
        <w:t>language variation across contexts</w:t>
      </w:r>
      <w:r>
        <w:rPr>
          <w:rFonts w:ascii="Roboto Mono" w:eastAsia="Roboto Mono" w:hAnsi="Roboto Mono" w:cs="Roboto Mono"/>
          <w:b/>
        </w:rPr>
        <w:br/>
      </w:r>
    </w:p>
    <w:p w14:paraId="1DF557FB" w14:textId="77777777" w:rsidR="006D0946" w:rsidRDefault="006D0946" w:rsidP="006D09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teaching academic writing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analyzing literature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studying discourse</w:t>
      </w:r>
      <w:r>
        <w:rPr>
          <w:rFonts w:ascii="Roboto Mono" w:eastAsia="Roboto Mono" w:hAnsi="Roboto Mono" w:cs="Roboto Mono"/>
          <w:b/>
        </w:rPr>
        <w:br/>
      </w:r>
    </w:p>
    <w:p w14:paraId="683CF76C" w14:textId="77777777" w:rsidR="006D0946" w:rsidRDefault="006D0946" w:rsidP="006D094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Bridges grammar and </w:t>
      </w:r>
      <w:r>
        <w:rPr>
          <w:rFonts w:ascii="Roboto Mono" w:eastAsia="Roboto Mono" w:hAnsi="Roboto Mono" w:cs="Roboto Mono"/>
          <w:b/>
        </w:rPr>
        <w:t>pragmatics</w:t>
      </w:r>
      <w:r>
        <w:rPr>
          <w:rFonts w:ascii="Roboto Mono" w:eastAsia="Roboto Mono" w:hAnsi="Roboto Mono" w:cs="Roboto Mono"/>
        </w:rPr>
        <w:t xml:space="preserve"> (language in use)</w:t>
      </w:r>
    </w:p>
    <w:p w14:paraId="05ECCFC4" w14:textId="77777777" w:rsidR="006D0946" w:rsidRDefault="006D0946">
      <w:r>
        <w:pict w14:anchorId="54E5F58F">
          <v:rect id="_x0000_i1030" style="width:0;height:1.5pt" o:hralign="center" o:hrstd="t" o:hr="t" fillcolor="#a0a0a0" stroked="f"/>
        </w:pict>
      </w:r>
    </w:p>
    <w:p w14:paraId="68EB4A66" w14:textId="77777777" w:rsidR="006D0946" w:rsidRDefault="006D0946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xdz5gfd8yxte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Comparison with Other Grammar Types:</w:t>
      </w:r>
    </w:p>
    <w:p w14:paraId="25920DBD" w14:textId="77777777" w:rsidR="006D0946" w:rsidRDefault="006D094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25C79A" w14:textId="77777777" w:rsidR="006D0946" w:rsidRDefault="006D0946">
      <w:r>
        <w:rPr>
          <w:noProof/>
        </w:rPr>
        <w:drawing>
          <wp:inline distT="114300" distB="114300" distL="114300" distR="114300" wp14:anchorId="150A4891" wp14:editId="468E9F71">
            <wp:extent cx="5943600" cy="1638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215"/>
        <w:gridCol w:w="4685"/>
      </w:tblGrid>
      <w:tr w:rsidR="006D0946" w14:paraId="2731EA03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44C7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3412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9612" w14:textId="77777777" w:rsidR="006D0946" w:rsidRDefault="006D09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Typical Use</w:t>
            </w:r>
          </w:p>
        </w:tc>
      </w:tr>
      <w:tr w:rsidR="006D0946" w14:paraId="27905F7C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34C7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9F45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 usage, parts of speech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DFE6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School grammar, standard rules</w:t>
            </w:r>
          </w:p>
        </w:tc>
      </w:tr>
      <w:tr w:rsidR="006D0946" w14:paraId="0B3A5AC5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E539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98FF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sentence structure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2796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analysis of patterns</w:t>
            </w:r>
          </w:p>
        </w:tc>
      </w:tr>
      <w:tr w:rsidR="006D0946" w14:paraId="3ED6EA06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8F0A9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6CF8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grammar rules (syntax)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3D4F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 linguistics, sentence generation</w:t>
            </w:r>
          </w:p>
        </w:tc>
      </w:tr>
      <w:tr w:rsidR="006D0946" w14:paraId="77BB838A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B85A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3C2D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Meaning, use, and context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37E8" w14:textId="77777777" w:rsidR="006D0946" w:rsidRDefault="006D09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Communication, education, discourse analysis</w:t>
            </w:r>
          </w:p>
        </w:tc>
      </w:tr>
    </w:tbl>
    <w:p w14:paraId="6FB2312D" w14:textId="77777777" w:rsidR="006D0946" w:rsidRDefault="006D0946">
      <w:r>
        <w:pict w14:anchorId="688797CD">
          <v:rect id="_x0000_i1031" style="width:0;height:1.5pt" o:hralign="center" o:hrstd="t" o:hr="t" fillcolor="#a0a0a0" stroked="f"/>
        </w:pict>
      </w:r>
    </w:p>
    <w:p w14:paraId="221588DB" w14:textId="77777777" w:rsidR="006D0946" w:rsidRDefault="006D0946">
      <w:pPr>
        <w:pStyle w:val="Heading2"/>
        <w:keepNext w:val="0"/>
        <w:keepLines w:val="0"/>
        <w:spacing w:before="280"/>
      </w:pPr>
      <w:bookmarkStart w:id="8" w:name="_ft7vnlap98qq" w:colFirst="0" w:colLast="0"/>
      <w:bookmarkEnd w:id="8"/>
      <w:r>
        <w:t>📝 Summary:</w:t>
      </w:r>
    </w:p>
    <w:p w14:paraId="2F2FF6A0" w14:textId="77777777" w:rsidR="006D0946" w:rsidRDefault="006D09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153363" w14:textId="77777777" w:rsidR="006D0946" w:rsidRDefault="006D0946" w:rsidP="006D094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grammar</w:t>
      </w:r>
      <w:r>
        <w:rPr>
          <w:rFonts w:ascii="Roboto Mono" w:eastAsia="Roboto Mono" w:hAnsi="Roboto Mono" w:cs="Roboto Mono"/>
        </w:rPr>
        <w:t xml:space="preserve"> explores how grammar serves </w:t>
      </w:r>
      <w:r>
        <w:rPr>
          <w:rFonts w:ascii="Roboto Mono" w:eastAsia="Roboto Mono" w:hAnsi="Roboto Mono" w:cs="Roboto Mono"/>
          <w:b/>
        </w:rPr>
        <w:t>communication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613FF1" w14:textId="77777777" w:rsidR="006D0946" w:rsidRDefault="006D0946" w:rsidP="006D094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Developed by </w:t>
      </w:r>
      <w:r>
        <w:rPr>
          <w:rFonts w:ascii="Roboto Mono" w:eastAsia="Roboto Mono" w:hAnsi="Roboto Mono" w:cs="Roboto Mono"/>
          <w:b/>
        </w:rPr>
        <w:t>Michael Halliday</w:t>
      </w:r>
      <w:r>
        <w:rPr>
          <w:rFonts w:ascii="Roboto Mono" w:eastAsia="Roboto Mono" w:hAnsi="Roboto Mono" w:cs="Roboto Mono"/>
        </w:rPr>
        <w:t xml:space="preserve">, especially through </w:t>
      </w:r>
      <w:r>
        <w:rPr>
          <w:rFonts w:ascii="Roboto Mono" w:eastAsia="Roboto Mono" w:hAnsi="Roboto Mono" w:cs="Roboto Mono"/>
          <w:b/>
        </w:rPr>
        <w:t>Systemic Functional Grammar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DEFEBB" w14:textId="77777777" w:rsidR="006D0946" w:rsidRDefault="006D0946" w:rsidP="006D094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Emphasizes </w:t>
      </w:r>
      <w:r>
        <w:rPr>
          <w:rFonts w:ascii="Roboto Mono" w:eastAsia="Roboto Mono" w:hAnsi="Roboto Mono" w:cs="Roboto Mono"/>
          <w:b/>
        </w:rPr>
        <w:t>meaning, social context, and interaction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DF2147" w14:textId="77777777" w:rsidR="006D0946" w:rsidRDefault="006D0946" w:rsidP="006D094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Analyzes </w:t>
      </w:r>
      <w:r>
        <w:rPr>
          <w:rFonts w:ascii="Roboto Mono" w:eastAsia="Roboto Mono" w:hAnsi="Roboto Mono" w:cs="Roboto Mono"/>
          <w:b/>
        </w:rPr>
        <w:t>whole texts</w:t>
      </w:r>
      <w:r>
        <w:rPr>
          <w:rFonts w:ascii="Roboto Mono" w:eastAsia="Roboto Mono" w:hAnsi="Roboto Mono" w:cs="Roboto Mono"/>
        </w:rPr>
        <w:t xml:space="preserve"> rather than just isolated sentences.</w:t>
      </w:r>
      <w:r>
        <w:br/>
      </w:r>
    </w:p>
    <w:p w14:paraId="570C765C" w14:textId="77777777" w:rsidR="006D0946" w:rsidRDefault="006D0946"/>
    <w:p w14:paraId="142591E6" w14:textId="77777777" w:rsidR="006D0946" w:rsidRDefault="006D0946"/>
    <w:p w14:paraId="005ADC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06BE0"/>
    <w:multiLevelType w:val="multilevel"/>
    <w:tmpl w:val="922C0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AF2E13"/>
    <w:multiLevelType w:val="multilevel"/>
    <w:tmpl w:val="9EA6E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BC34D6"/>
    <w:multiLevelType w:val="multilevel"/>
    <w:tmpl w:val="644E8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7119945">
    <w:abstractNumId w:val="2"/>
  </w:num>
  <w:num w:numId="2" w16cid:durableId="1563910917">
    <w:abstractNumId w:val="0"/>
  </w:num>
  <w:num w:numId="3" w16cid:durableId="14085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46"/>
    <w:rsid w:val="002D1F4F"/>
    <w:rsid w:val="006D0946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49C1"/>
  <w15:chartTrackingRefBased/>
  <w15:docId w15:val="{D4765548-2A7B-455D-B726-43D4316E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