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0D4F3" w14:textId="77777777" w:rsidR="00F25E76" w:rsidRDefault="00F25E76">
      <w:pPr>
        <w:pStyle w:val="Heading1"/>
      </w:pPr>
      <w:bookmarkStart w:id="0" w:name="_gmorcbs6jne3" w:colFirst="0" w:colLast="0"/>
      <w:bookmarkEnd w:id="0"/>
      <w:r>
        <w:t>Mental or Universal Grammar</w:t>
      </w:r>
    </w:p>
    <w:p w14:paraId="5C3638AE" w14:textId="77777777" w:rsidR="00F25E76" w:rsidRDefault="00F25E76">
      <w:pPr>
        <w:pStyle w:val="Heading2"/>
        <w:keepNext w:val="0"/>
        <w:keepLines w:val="0"/>
        <w:spacing w:before="280"/>
        <w:rPr>
          <w:b/>
          <w:sz w:val="26"/>
          <w:szCs w:val="26"/>
        </w:rPr>
      </w:pPr>
      <w:bookmarkStart w:id="1" w:name="_z1qbxr58knz8" w:colFirst="0" w:colLast="0"/>
      <w:bookmarkEnd w:id="1"/>
      <w:r>
        <w:rPr>
          <w:b/>
          <w:sz w:val="26"/>
          <w:szCs w:val="26"/>
        </w:rPr>
        <w:t xml:space="preserve">🔹 </w:t>
      </w:r>
      <w:r>
        <w:t xml:space="preserve">What is </w:t>
      </w:r>
      <w:r>
        <w:rPr>
          <w:b/>
          <w:sz w:val="26"/>
          <w:szCs w:val="26"/>
        </w:rPr>
        <w:t>Mental / Universal Grammar</w:t>
      </w:r>
    </w:p>
    <w:p w14:paraId="27295337" w14:textId="77777777" w:rsidR="00F25E76" w:rsidRDefault="00F25E76">
      <w:pPr>
        <w:spacing w:before="240" w:after="240"/>
        <w:rPr>
          <w:b/>
          <w:sz w:val="34"/>
          <w:szCs w:val="3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6A1CF3" w14:textId="77777777" w:rsidR="00F25E76" w:rsidRDefault="00F25E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Mental grammar</w:t>
      </w:r>
      <w:r>
        <w:rPr>
          <w:rFonts w:ascii="Roboto Mono" w:eastAsia="Roboto Mono" w:hAnsi="Roboto Mono" w:cs="Roboto Mono"/>
        </w:rPr>
        <w:t xml:space="preserve"> (also called </w:t>
      </w:r>
      <w:r>
        <w:rPr>
          <w:rFonts w:ascii="Roboto Mono" w:eastAsia="Roboto Mono" w:hAnsi="Roboto Mono" w:cs="Roboto Mono"/>
          <w:b/>
        </w:rPr>
        <w:t>universal grammar</w:t>
      </w:r>
      <w:r>
        <w:rPr>
          <w:rFonts w:ascii="Roboto Mono" w:eastAsia="Roboto Mono" w:hAnsi="Roboto Mono" w:cs="Roboto Mono"/>
        </w:rPr>
        <w:t xml:space="preserve">) refers to the </w:t>
      </w:r>
      <w:r>
        <w:rPr>
          <w:rFonts w:ascii="Roboto Mono" w:eastAsia="Roboto Mono" w:hAnsi="Roboto Mono" w:cs="Roboto Mono"/>
          <w:b/>
        </w:rPr>
        <w:t>unconscious knowledge of grammar</w:t>
      </w:r>
      <w:r>
        <w:rPr>
          <w:rFonts w:ascii="Roboto Mono" w:eastAsia="Roboto Mono" w:hAnsi="Roboto Mono" w:cs="Roboto Mono"/>
        </w:rPr>
        <w:t xml:space="preserve"> that all humans are believed to possess.</w:t>
      </w:r>
      <w:r>
        <w:rPr>
          <w:rFonts w:ascii="Roboto Mono" w:eastAsia="Roboto Mono" w:hAnsi="Roboto Mono" w:cs="Roboto Mono"/>
        </w:rPr>
        <w:br/>
        <w:t xml:space="preserve"> It is the internal system that allows individuals to understand and produce language—even new, unheard sentences.</w:t>
      </w:r>
      <w:r>
        <w:rPr>
          <w:rFonts w:ascii="Roboto Mono" w:eastAsia="Roboto Mono" w:hAnsi="Roboto Mono" w:cs="Roboto Mono"/>
        </w:rPr>
        <w:br/>
        <w:t xml:space="preserve"> This theory was introduced and popularized by </w:t>
      </w:r>
      <w:r>
        <w:rPr>
          <w:rFonts w:ascii="Roboto Mono" w:eastAsia="Roboto Mono" w:hAnsi="Roboto Mono" w:cs="Roboto Mono"/>
          <w:b/>
        </w:rPr>
        <w:t>Noam Chomsky</w:t>
      </w:r>
      <w:r>
        <w:rPr>
          <w:rFonts w:ascii="Roboto Mono" w:eastAsia="Roboto Mono" w:hAnsi="Roboto Mono" w:cs="Roboto Mono"/>
        </w:rPr>
        <w:t xml:space="preserve"> as part of his broader theory of </w:t>
      </w:r>
      <w:r>
        <w:rPr>
          <w:rFonts w:ascii="Roboto Mono" w:eastAsia="Roboto Mono" w:hAnsi="Roboto Mono" w:cs="Roboto Mono"/>
          <w:b/>
        </w:rPr>
        <w:t>Universal Grammar (UG).</w:t>
      </w:r>
    </w:p>
    <w:p w14:paraId="3CE58A6B" w14:textId="77777777" w:rsidR="00F25E76" w:rsidRDefault="00F25E76">
      <w:r>
        <w:pict w14:anchorId="74176456">
          <v:rect id="_x0000_i1025" style="width:0;height:1.5pt" o:hralign="center" o:hrstd="t" o:hr="t" fillcolor="#a0a0a0" stroked="f"/>
        </w:pict>
      </w:r>
    </w:p>
    <w:p w14:paraId="4CFBF354" w14:textId="77777777" w:rsidR="00F25E76" w:rsidRDefault="00F25E76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wwum7tdro61z" w:colFirst="0" w:colLast="0"/>
      <w:bookmarkEnd w:id="2"/>
      <w:r>
        <w:rPr>
          <w:rFonts w:ascii="Arial Unicode MS" w:eastAsia="Arial Unicode MS" w:hAnsi="Arial Unicode MS" w:cs="Arial Unicode MS"/>
          <w:b/>
          <w:sz w:val="34"/>
          <w:szCs w:val="34"/>
        </w:rPr>
        <w:t>✅ Key Features of Mental/Universal Grammar:</w:t>
      </w:r>
    </w:p>
    <w:p w14:paraId="78B2A9CA" w14:textId="77777777" w:rsidR="00F25E76" w:rsidRDefault="00F25E7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28A723" w14:textId="77777777" w:rsidR="00F25E76" w:rsidRDefault="00F25E76">
      <w:r>
        <w:rPr>
          <w:noProof/>
        </w:rPr>
        <w:drawing>
          <wp:inline distT="114300" distB="114300" distL="114300" distR="114300" wp14:anchorId="4F4CA22F" wp14:editId="49F6BA0B">
            <wp:extent cx="5943600" cy="22352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6830"/>
      </w:tblGrid>
      <w:tr w:rsidR="00F25E76" w14:paraId="7172A0F6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0D431" w14:textId="77777777" w:rsidR="00F25E76" w:rsidRDefault="00F25E7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9139F" w14:textId="77777777" w:rsidR="00F25E76" w:rsidRDefault="00F25E7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F25E76" w14:paraId="64A303EF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5F447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Innate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92BD2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Language ability is hardwired into the human brain</w:t>
            </w:r>
          </w:p>
        </w:tc>
      </w:tr>
      <w:tr w:rsidR="00F25E76" w14:paraId="7C502FEB" w14:textId="77777777">
        <w:trPr>
          <w:trHeight w:val="78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AD059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Universal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7CF15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All humans share a </w:t>
            </w:r>
            <w:r>
              <w:rPr>
                <w:rFonts w:ascii="Roboto Mono" w:eastAsia="Roboto Mono" w:hAnsi="Roboto Mono" w:cs="Roboto Mono"/>
                <w:b/>
              </w:rPr>
              <w:t>common grammatical foundation</w:t>
            </w:r>
            <w:r>
              <w:rPr>
                <w:rFonts w:ascii="Roboto Mono" w:eastAsia="Roboto Mono" w:hAnsi="Roboto Mono" w:cs="Roboto Mono"/>
              </w:rPr>
              <w:t>, regardless of language</w:t>
            </w:r>
          </w:p>
        </w:tc>
      </w:tr>
      <w:tr w:rsidR="00F25E76" w14:paraId="33F1510D" w14:textId="77777777">
        <w:trPr>
          <w:trHeight w:val="78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B3BAA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Implicit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CB4D0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Operates </w:t>
            </w:r>
            <w:r>
              <w:rPr>
                <w:rFonts w:ascii="Roboto Mono" w:eastAsia="Roboto Mono" w:hAnsi="Roboto Mono" w:cs="Roboto Mono"/>
                <w:b/>
              </w:rPr>
              <w:t>unconsciously</w:t>
            </w:r>
            <w:r>
              <w:rPr>
                <w:rFonts w:ascii="Roboto Mono" w:eastAsia="Roboto Mono" w:hAnsi="Roboto Mono" w:cs="Roboto Mono"/>
              </w:rPr>
              <w:t>—speakers follow its rules without knowing them</w:t>
            </w:r>
          </w:p>
        </w:tc>
      </w:tr>
      <w:tr w:rsidR="00F25E76" w14:paraId="7A67D7E1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F301F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Creative/Generative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5F9AB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Enables people to </w:t>
            </w:r>
            <w:r>
              <w:rPr>
                <w:rFonts w:ascii="Roboto Mono" w:eastAsia="Roboto Mono" w:hAnsi="Roboto Mono" w:cs="Roboto Mono"/>
                <w:b/>
              </w:rPr>
              <w:t>produce infinite new sentences</w:t>
            </w:r>
          </w:p>
        </w:tc>
      </w:tr>
      <w:tr w:rsidR="00F25E76" w14:paraId="7391441C" w14:textId="77777777">
        <w:trPr>
          <w:trHeight w:val="78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1CCDF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Language acquisition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D6F3D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Explains </w:t>
            </w:r>
            <w:r>
              <w:rPr>
                <w:rFonts w:ascii="Roboto Mono" w:eastAsia="Roboto Mono" w:hAnsi="Roboto Mono" w:cs="Roboto Mono"/>
                <w:b/>
              </w:rPr>
              <w:t>how children learn language quickly</w:t>
            </w:r>
            <w:r>
              <w:rPr>
                <w:rFonts w:ascii="Roboto Mono" w:eastAsia="Roboto Mono" w:hAnsi="Roboto Mono" w:cs="Roboto Mono"/>
              </w:rPr>
              <w:t xml:space="preserve"> without being explicitly taught</w:t>
            </w:r>
          </w:p>
        </w:tc>
      </w:tr>
    </w:tbl>
    <w:p w14:paraId="26EED4EB" w14:textId="77777777" w:rsidR="00F25E76" w:rsidRDefault="00F25E76">
      <w:r>
        <w:pict w14:anchorId="407135DF">
          <v:rect id="_x0000_i1026" style="width:0;height:1.5pt" o:hralign="center" o:hrstd="t" o:hr="t" fillcolor="#a0a0a0" stroked="f"/>
        </w:pict>
      </w:r>
    </w:p>
    <w:p w14:paraId="336B00D5" w14:textId="77777777" w:rsidR="00F25E76" w:rsidRDefault="00F25E76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id4tzp1eol0q" w:colFirst="0" w:colLast="0"/>
      <w:bookmarkEnd w:id="3"/>
      <w:r>
        <w:rPr>
          <w:rFonts w:ascii="Arial Unicode MS" w:eastAsia="Arial Unicode MS" w:hAnsi="Arial Unicode MS" w:cs="Arial Unicode MS"/>
          <w:b/>
          <w:sz w:val="34"/>
          <w:szCs w:val="34"/>
        </w:rPr>
        <w:t>✅ Key Concepts in Mental/Universal Grammar:</w:t>
      </w:r>
    </w:p>
    <w:p w14:paraId="2B0BAD78" w14:textId="77777777" w:rsidR="00F25E76" w:rsidRDefault="00F25E7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0A9002" w14:textId="77777777" w:rsidR="00F25E76" w:rsidRDefault="00F25E76">
      <w:r>
        <w:rPr>
          <w:noProof/>
        </w:rPr>
        <w:drawing>
          <wp:inline distT="114300" distB="114300" distL="114300" distR="114300" wp14:anchorId="194C1117" wp14:editId="163851B6">
            <wp:extent cx="5943600" cy="17018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50"/>
        <w:gridCol w:w="6485"/>
      </w:tblGrid>
      <w:tr w:rsidR="00F25E76" w14:paraId="4F1F2972" w14:textId="77777777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39E82" w14:textId="77777777" w:rsidR="00F25E76" w:rsidRDefault="00F25E7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Concept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4856A" w14:textId="77777777" w:rsidR="00F25E76" w:rsidRDefault="00F25E7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F25E76" w14:paraId="5211E8B3" w14:textId="77777777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5E795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Language Faculty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231EC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biological ability to acquire and use language</w:t>
            </w:r>
          </w:p>
        </w:tc>
      </w:tr>
      <w:tr w:rsidR="00F25E76" w14:paraId="625E9F0A" w14:textId="77777777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8FD30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Parameters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5CBF8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Settings that vary between languages (e.g., word order)</w:t>
            </w:r>
          </w:p>
        </w:tc>
      </w:tr>
      <w:tr w:rsidR="00F25E76" w14:paraId="7D84B124" w14:textId="77777777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83A71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Principles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6EBE6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Core grammatical rules common to all languages</w:t>
            </w:r>
          </w:p>
        </w:tc>
      </w:tr>
      <w:tr w:rsidR="00F25E76" w14:paraId="33CDB79A" w14:textId="77777777">
        <w:trPr>
          <w:trHeight w:val="78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CA311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Competence vs. Performance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8C015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Focuses on a speaker’s </w:t>
            </w:r>
            <w:r>
              <w:rPr>
                <w:rFonts w:ascii="Roboto Mono" w:eastAsia="Roboto Mono" w:hAnsi="Roboto Mono" w:cs="Roboto Mono"/>
                <w:b/>
              </w:rPr>
              <w:t>linguistic competence</w:t>
            </w:r>
            <w:r>
              <w:rPr>
                <w:rFonts w:ascii="Roboto Mono" w:eastAsia="Roboto Mono" w:hAnsi="Roboto Mono" w:cs="Roboto Mono"/>
              </w:rPr>
              <w:t xml:space="preserve"> (mental knowledge), not speech errors</w:t>
            </w:r>
          </w:p>
        </w:tc>
      </w:tr>
    </w:tbl>
    <w:p w14:paraId="76095DD8" w14:textId="77777777" w:rsidR="00F25E76" w:rsidRDefault="00F25E76">
      <w:r>
        <w:pict w14:anchorId="522C84F3">
          <v:rect id="_x0000_i1027" style="width:0;height:1.5pt" o:hralign="center" o:hrstd="t" o:hr="t" fillcolor="#a0a0a0" stroked="f"/>
        </w:pict>
      </w:r>
    </w:p>
    <w:p w14:paraId="60620B92" w14:textId="77777777" w:rsidR="00F25E76" w:rsidRDefault="00F25E76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86vcrujvxhdi" w:colFirst="0" w:colLast="0"/>
      <w:bookmarkEnd w:id="4"/>
      <w:r>
        <w:rPr>
          <w:rFonts w:ascii="Arial Unicode MS" w:eastAsia="Arial Unicode MS" w:hAnsi="Arial Unicode MS" w:cs="Arial Unicode MS"/>
          <w:b/>
          <w:sz w:val="34"/>
          <w:szCs w:val="34"/>
        </w:rPr>
        <w:t>✅ Examples:</w:t>
      </w:r>
    </w:p>
    <w:p w14:paraId="2C62D3A8" w14:textId="77777777" w:rsidR="00F25E76" w:rsidRDefault="00F25E7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5E91EC" w14:textId="77777777" w:rsidR="00F25E76" w:rsidRDefault="00F25E76" w:rsidP="00F25E76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child raised in any environment </w:t>
      </w:r>
      <w:r>
        <w:rPr>
          <w:rFonts w:ascii="Roboto Mono" w:eastAsia="Roboto Mono" w:hAnsi="Roboto Mono" w:cs="Roboto Mono"/>
          <w:b/>
        </w:rPr>
        <w:t>automatically learns</w:t>
      </w:r>
      <w:r>
        <w:rPr>
          <w:rFonts w:ascii="Roboto Mono" w:eastAsia="Roboto Mono" w:hAnsi="Roboto Mono" w:cs="Roboto Mono"/>
        </w:rPr>
        <w:t xml:space="preserve"> the language spoken around them, regardless of complexity.</w:t>
      </w:r>
      <w:r>
        <w:rPr>
          <w:rFonts w:ascii="Roboto Mono" w:eastAsia="Roboto Mono" w:hAnsi="Roboto Mono" w:cs="Roboto Mono"/>
        </w:rPr>
        <w:br/>
      </w:r>
    </w:p>
    <w:p w14:paraId="5510E5EC" w14:textId="77777777" w:rsidR="00F25E76" w:rsidRDefault="00F25E76" w:rsidP="00F25E76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>Even if someone has never heard the sentence: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“The dragon beside the castle has vanished into the fog,”</w:t>
      </w:r>
      <w:r>
        <w:rPr>
          <w:rFonts w:ascii="Roboto Mono" w:eastAsia="Roboto Mono" w:hAnsi="Roboto Mono" w:cs="Roboto Mono"/>
        </w:rPr>
        <w:br/>
        <w:t xml:space="preserve"> they can still </w:t>
      </w:r>
      <w:r>
        <w:rPr>
          <w:rFonts w:ascii="Roboto Mono" w:eastAsia="Roboto Mono" w:hAnsi="Roboto Mono" w:cs="Roboto Mono"/>
          <w:b/>
        </w:rPr>
        <w:t>understand and generate</w:t>
      </w:r>
      <w:r>
        <w:rPr>
          <w:rFonts w:ascii="Roboto Mono" w:eastAsia="Roboto Mono" w:hAnsi="Roboto Mono" w:cs="Roboto Mono"/>
        </w:rPr>
        <w:t xml:space="preserve"> it because of their </w:t>
      </w:r>
      <w:r>
        <w:rPr>
          <w:rFonts w:ascii="Roboto Mono" w:eastAsia="Roboto Mono" w:hAnsi="Roboto Mono" w:cs="Roboto Mono"/>
          <w:b/>
        </w:rPr>
        <w:t>mental grammar</w:t>
      </w:r>
      <w:r>
        <w:rPr>
          <w:rFonts w:ascii="Roboto Mono" w:eastAsia="Roboto Mono" w:hAnsi="Roboto Mono" w:cs="Roboto Mono"/>
        </w:rPr>
        <w:t>.</w:t>
      </w:r>
    </w:p>
    <w:p w14:paraId="04516AC0" w14:textId="77777777" w:rsidR="00F25E76" w:rsidRDefault="00F25E76">
      <w:r>
        <w:pict w14:anchorId="10F54F6C">
          <v:rect id="_x0000_i1028" style="width:0;height:1.5pt" o:hralign="center" o:hrstd="t" o:hr="t" fillcolor="#a0a0a0" stroked="f"/>
        </w:pict>
      </w:r>
    </w:p>
    <w:p w14:paraId="4278FD53" w14:textId="77777777" w:rsidR="00F25E76" w:rsidRDefault="00F25E76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jn700k98u35i" w:colFirst="0" w:colLast="0"/>
      <w:bookmarkEnd w:id="5"/>
      <w:r>
        <w:rPr>
          <w:rFonts w:ascii="Arial Unicode MS" w:eastAsia="Arial Unicode MS" w:hAnsi="Arial Unicode MS" w:cs="Arial Unicode MS"/>
          <w:b/>
          <w:sz w:val="34"/>
          <w:szCs w:val="34"/>
        </w:rPr>
        <w:t>✅ Chomsky’s Universal Grammar Hypothesis:</w:t>
      </w:r>
    </w:p>
    <w:p w14:paraId="369B2E1F" w14:textId="77777777" w:rsidR="00F25E76" w:rsidRDefault="00F25E7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453459" w14:textId="77777777" w:rsidR="00F25E76" w:rsidRDefault="00F25E76">
      <w:r>
        <w:rPr>
          <w:noProof/>
        </w:rPr>
        <w:drawing>
          <wp:inline distT="114300" distB="114300" distL="114300" distR="114300" wp14:anchorId="09A368FF" wp14:editId="5CFFA2C0">
            <wp:extent cx="5943600" cy="16256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85"/>
        <w:gridCol w:w="5750"/>
      </w:tblGrid>
      <w:tr w:rsidR="00F25E76" w14:paraId="26767315" w14:textId="77777777">
        <w:trPr>
          <w:trHeight w:val="50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63969" w14:textId="77777777" w:rsidR="00F25E76" w:rsidRDefault="00F25E7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Claim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54D62" w14:textId="77777777" w:rsidR="00F25E76" w:rsidRDefault="00F25E7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Implication</w:t>
            </w:r>
          </w:p>
        </w:tc>
      </w:tr>
      <w:tr w:rsidR="00F25E76" w14:paraId="576CD63D" w14:textId="77777777">
        <w:trPr>
          <w:trHeight w:val="785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9B53C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All languages share a core set of rules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A9903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There is a </w:t>
            </w:r>
            <w:r>
              <w:rPr>
                <w:rFonts w:ascii="Roboto Mono" w:eastAsia="Roboto Mono" w:hAnsi="Roboto Mono" w:cs="Roboto Mono"/>
                <w:b/>
              </w:rPr>
              <w:t>universal grammar structure</w:t>
            </w:r>
            <w:r>
              <w:rPr>
                <w:rFonts w:ascii="Roboto Mono" w:eastAsia="Roboto Mono" w:hAnsi="Roboto Mono" w:cs="Roboto Mono"/>
              </w:rPr>
              <w:t xml:space="preserve"> at the root of all human languages</w:t>
            </w:r>
          </w:p>
        </w:tc>
      </w:tr>
      <w:tr w:rsidR="00F25E76" w14:paraId="7878B59D" w14:textId="77777777">
        <w:trPr>
          <w:trHeight w:val="785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3CD50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Children are born with a language blueprint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81FCC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Language learning is not from scratch—it's </w:t>
            </w:r>
            <w:r>
              <w:rPr>
                <w:rFonts w:ascii="Roboto Mono" w:eastAsia="Roboto Mono" w:hAnsi="Roboto Mono" w:cs="Roboto Mono"/>
                <w:b/>
              </w:rPr>
              <w:t>parameter tuning</w:t>
            </w:r>
          </w:p>
        </w:tc>
      </w:tr>
      <w:tr w:rsidR="00F25E76" w14:paraId="350A4044" w14:textId="77777777">
        <w:trPr>
          <w:trHeight w:val="50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C4670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Input alone is not enough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72103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Known as the </w:t>
            </w:r>
            <w:r>
              <w:rPr>
                <w:rFonts w:ascii="Roboto Mono" w:eastAsia="Roboto Mono" w:hAnsi="Roboto Mono" w:cs="Roboto Mono"/>
                <w:b/>
              </w:rPr>
              <w:t>poverty of the stimulus</w:t>
            </w:r>
            <w:r>
              <w:rPr>
                <w:rFonts w:ascii="Roboto Mono" w:eastAsia="Roboto Mono" w:hAnsi="Roboto Mono" w:cs="Roboto Mono"/>
              </w:rPr>
              <w:t xml:space="preserve"> argument</w:t>
            </w:r>
          </w:p>
        </w:tc>
      </w:tr>
    </w:tbl>
    <w:p w14:paraId="655031D0" w14:textId="77777777" w:rsidR="00F25E76" w:rsidRDefault="00F25E76">
      <w:r>
        <w:pict w14:anchorId="2DF4A05A">
          <v:rect id="_x0000_i1029" style="width:0;height:1.5pt" o:hralign="center" o:hrstd="t" o:hr="t" fillcolor="#a0a0a0" stroked="f"/>
        </w:pict>
      </w:r>
    </w:p>
    <w:p w14:paraId="5093F2D8" w14:textId="77777777" w:rsidR="00F25E76" w:rsidRDefault="00F25E76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7eh06d7avfm0" w:colFirst="0" w:colLast="0"/>
      <w:bookmarkEnd w:id="6"/>
      <w:r>
        <w:rPr>
          <w:rFonts w:ascii="Arial Unicode MS" w:eastAsia="Arial Unicode MS" w:hAnsi="Arial Unicode MS" w:cs="Arial Unicode MS"/>
          <w:b/>
          <w:sz w:val="34"/>
          <w:szCs w:val="34"/>
        </w:rPr>
        <w:t>✅ Mental Grammar vs. Other Types:</w:t>
      </w:r>
    </w:p>
    <w:p w14:paraId="56D83317" w14:textId="77777777" w:rsidR="00F25E76" w:rsidRDefault="00F25E7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2CE567" w14:textId="77777777" w:rsidR="00F25E76" w:rsidRDefault="00F25E76">
      <w:r>
        <w:rPr>
          <w:noProof/>
        </w:rPr>
        <w:drawing>
          <wp:inline distT="114300" distB="114300" distL="114300" distR="114300" wp14:anchorId="56138EB8" wp14:editId="4757030F">
            <wp:extent cx="5943600" cy="19558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3"/>
        <w:gridCol w:w="2956"/>
        <w:gridCol w:w="4401"/>
      </w:tblGrid>
      <w:tr w:rsidR="00F25E76" w14:paraId="36D2472F" w14:textId="77777777">
        <w:trPr>
          <w:trHeight w:val="500"/>
        </w:trPr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97769" w14:textId="77777777" w:rsidR="00F25E76" w:rsidRDefault="00F25E7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9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6CC90" w14:textId="77777777" w:rsidR="00F25E76" w:rsidRDefault="00F25E7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28CDA" w14:textId="77777777" w:rsidR="00F25E76" w:rsidRDefault="00F25E7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Key Difference</w:t>
            </w:r>
          </w:p>
        </w:tc>
      </w:tr>
      <w:tr w:rsidR="00F25E76" w14:paraId="15FDE7BF" w14:textId="77777777">
        <w:trPr>
          <w:trHeight w:val="500"/>
        </w:trPr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1B48F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Traditional</w:t>
            </w:r>
          </w:p>
        </w:tc>
        <w:tc>
          <w:tcPr>
            <w:tcW w:w="29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8ADAA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Prescriptive rules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B12D3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Based on formal correctness and usage</w:t>
            </w:r>
          </w:p>
        </w:tc>
      </w:tr>
      <w:tr w:rsidR="00F25E76" w14:paraId="6828B2D5" w14:textId="77777777">
        <w:trPr>
          <w:trHeight w:val="500"/>
        </w:trPr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03B9D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Descriptive</w:t>
            </w:r>
          </w:p>
        </w:tc>
        <w:tc>
          <w:tcPr>
            <w:tcW w:w="29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BDCD7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Real language in use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3DFAD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Records how people actually speak</w:t>
            </w:r>
          </w:p>
        </w:tc>
      </w:tr>
      <w:tr w:rsidR="00F25E76" w14:paraId="3B262FD8" w14:textId="77777777">
        <w:trPr>
          <w:trHeight w:val="785"/>
        </w:trPr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17E0D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Structural</w:t>
            </w:r>
          </w:p>
        </w:tc>
        <w:tc>
          <w:tcPr>
            <w:tcW w:w="29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DAF69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Sentence patterns and forms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F1E32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Objective analysis based on position and form</w:t>
            </w:r>
          </w:p>
        </w:tc>
      </w:tr>
      <w:tr w:rsidR="00F25E76" w14:paraId="416053C6" w14:textId="77777777">
        <w:trPr>
          <w:trHeight w:val="785"/>
        </w:trPr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6367A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Generative</w:t>
            </w:r>
          </w:p>
        </w:tc>
        <w:tc>
          <w:tcPr>
            <w:tcW w:w="29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4CB52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Rule-based sentence creation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9034D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Part of the broader mental grammar theory</w:t>
            </w:r>
          </w:p>
        </w:tc>
      </w:tr>
      <w:tr w:rsidR="00F25E76" w14:paraId="162BF344" w14:textId="77777777">
        <w:trPr>
          <w:trHeight w:val="785"/>
        </w:trPr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AB29D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Mental/Universal</w:t>
            </w:r>
          </w:p>
        </w:tc>
        <w:tc>
          <w:tcPr>
            <w:tcW w:w="29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30927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Innate, internal grammar system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2E806" w14:textId="77777777" w:rsidR="00F25E76" w:rsidRDefault="00F25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Focuses on the </w:t>
            </w:r>
            <w:r>
              <w:rPr>
                <w:rFonts w:ascii="Roboto Mono" w:eastAsia="Roboto Mono" w:hAnsi="Roboto Mono" w:cs="Roboto Mono"/>
                <w:b/>
              </w:rPr>
              <w:t>cognitive basis</w:t>
            </w:r>
            <w:r>
              <w:rPr>
                <w:rFonts w:ascii="Roboto Mono" w:eastAsia="Roboto Mono" w:hAnsi="Roboto Mono" w:cs="Roboto Mono"/>
              </w:rPr>
              <w:t xml:space="preserve"> for all language use</w:t>
            </w:r>
          </w:p>
        </w:tc>
      </w:tr>
    </w:tbl>
    <w:p w14:paraId="2F203D50" w14:textId="77777777" w:rsidR="00F25E76" w:rsidRDefault="00F25E76">
      <w:r>
        <w:pict w14:anchorId="1CB8666D">
          <v:rect id="_x0000_i1030" style="width:0;height:1.5pt" o:hralign="center" o:hrstd="t" o:hr="t" fillcolor="#a0a0a0" stroked="f"/>
        </w:pict>
      </w:r>
    </w:p>
    <w:p w14:paraId="02DCF617" w14:textId="77777777" w:rsidR="00F25E76" w:rsidRDefault="00F25E76">
      <w:pPr>
        <w:pStyle w:val="Heading2"/>
        <w:keepNext w:val="0"/>
        <w:keepLines w:val="0"/>
        <w:rPr>
          <w:b/>
          <w:sz w:val="34"/>
          <w:szCs w:val="34"/>
        </w:rPr>
      </w:pPr>
      <w:bookmarkStart w:id="7" w:name="_sgm2qksvb3yf" w:colFirst="0" w:colLast="0"/>
      <w:bookmarkEnd w:id="7"/>
      <w:r>
        <w:rPr>
          <w:rFonts w:ascii="Arial Unicode MS" w:eastAsia="Arial Unicode MS" w:hAnsi="Arial Unicode MS" w:cs="Arial Unicode MS"/>
          <w:b/>
          <w:sz w:val="34"/>
          <w:szCs w:val="34"/>
        </w:rPr>
        <w:t>✅ Why It Matters:</w:t>
      </w:r>
    </w:p>
    <w:p w14:paraId="71D98387" w14:textId="77777777" w:rsidR="00F25E76" w:rsidRDefault="00F25E7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97D492" w14:textId="77777777" w:rsidR="00F25E76" w:rsidRDefault="00F25E76" w:rsidP="00F25E76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Explains </w:t>
      </w:r>
      <w:r>
        <w:rPr>
          <w:rFonts w:ascii="Roboto Mono" w:eastAsia="Roboto Mono" w:hAnsi="Roboto Mono" w:cs="Roboto Mono"/>
          <w:b/>
        </w:rPr>
        <w:t>why and how language is uniquely human</w:t>
      </w:r>
      <w:r>
        <w:rPr>
          <w:rFonts w:ascii="Roboto Mono" w:eastAsia="Roboto Mono" w:hAnsi="Roboto Mono" w:cs="Roboto Mono"/>
          <w:b/>
        </w:rPr>
        <w:br/>
      </w:r>
    </w:p>
    <w:p w14:paraId="1BC2BFA1" w14:textId="77777777" w:rsidR="00F25E76" w:rsidRDefault="00F25E76" w:rsidP="00F25E7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Central to </w:t>
      </w:r>
      <w:r>
        <w:rPr>
          <w:rFonts w:ascii="Roboto Mono" w:eastAsia="Roboto Mono" w:hAnsi="Roboto Mono" w:cs="Roboto Mono"/>
          <w:b/>
        </w:rPr>
        <w:t>language acquisition theories</w:t>
      </w:r>
      <w:r>
        <w:rPr>
          <w:rFonts w:ascii="Roboto Mono" w:eastAsia="Roboto Mono" w:hAnsi="Roboto Mono" w:cs="Roboto Mono"/>
          <w:b/>
        </w:rPr>
        <w:br/>
      </w:r>
    </w:p>
    <w:p w14:paraId="193E4E1F" w14:textId="77777777" w:rsidR="00F25E76" w:rsidRDefault="00F25E76" w:rsidP="00F25E7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Foundational in </w:t>
      </w:r>
      <w:r>
        <w:rPr>
          <w:rFonts w:ascii="Roboto Mono" w:eastAsia="Roboto Mono" w:hAnsi="Roboto Mono" w:cs="Roboto Mono"/>
          <w:b/>
        </w:rPr>
        <w:t>cognitive science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linguistic theory</w:t>
      </w:r>
      <w:r>
        <w:rPr>
          <w:rFonts w:ascii="Roboto Mono" w:eastAsia="Roboto Mono" w:hAnsi="Roboto Mono" w:cs="Roboto Mono"/>
          <w:b/>
        </w:rPr>
        <w:br/>
      </w:r>
    </w:p>
    <w:p w14:paraId="0647AB72" w14:textId="77777777" w:rsidR="00F25E76" w:rsidRDefault="00F25E76" w:rsidP="00F25E76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Influences </w:t>
      </w:r>
      <w:r>
        <w:rPr>
          <w:rFonts w:ascii="Roboto Mono" w:eastAsia="Roboto Mono" w:hAnsi="Roboto Mono" w:cs="Roboto Mono"/>
          <w:b/>
        </w:rPr>
        <w:t>computational linguistics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AI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neurolinguistics</w:t>
      </w:r>
    </w:p>
    <w:p w14:paraId="0688E007" w14:textId="77777777" w:rsidR="00F25E76" w:rsidRDefault="00F25E76">
      <w:r>
        <w:pict w14:anchorId="693E333F">
          <v:rect id="_x0000_i1031" style="width:0;height:1.5pt" o:hralign="center" o:hrstd="t" o:hr="t" fillcolor="#a0a0a0" stroked="f"/>
        </w:pict>
      </w:r>
    </w:p>
    <w:p w14:paraId="4C071514" w14:textId="77777777" w:rsidR="00F25E76" w:rsidRDefault="00F25E76">
      <w:pPr>
        <w:pStyle w:val="Heading2"/>
        <w:keepNext w:val="0"/>
        <w:keepLines w:val="0"/>
        <w:spacing w:before="280"/>
      </w:pPr>
      <w:bookmarkStart w:id="8" w:name="_g76pjttreidc" w:colFirst="0" w:colLast="0"/>
      <w:bookmarkEnd w:id="8"/>
      <w:r>
        <w:t>📝 Summary:</w:t>
      </w:r>
    </w:p>
    <w:p w14:paraId="46C0845F" w14:textId="77777777" w:rsidR="00F25E76" w:rsidRDefault="00F25E7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A2FDC3" w14:textId="77777777" w:rsidR="00F25E76" w:rsidRDefault="00F25E76" w:rsidP="00F25E76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Mental grammar</w:t>
      </w:r>
      <w:r>
        <w:rPr>
          <w:rFonts w:ascii="Roboto Mono" w:eastAsia="Roboto Mono" w:hAnsi="Roboto Mono" w:cs="Roboto Mono"/>
        </w:rPr>
        <w:t xml:space="preserve"> is the internal system of rules that all speakers unconsciously follow.</w:t>
      </w:r>
      <w:r>
        <w:rPr>
          <w:rFonts w:ascii="Roboto Mono" w:eastAsia="Roboto Mono" w:hAnsi="Roboto Mono" w:cs="Roboto Mono"/>
        </w:rPr>
        <w:br/>
      </w:r>
    </w:p>
    <w:p w14:paraId="21EE0619" w14:textId="77777777" w:rsidR="00F25E76" w:rsidRDefault="00F25E76" w:rsidP="00F25E7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Universal grammar</w:t>
      </w:r>
      <w:r>
        <w:rPr>
          <w:rFonts w:ascii="Roboto Mono" w:eastAsia="Roboto Mono" w:hAnsi="Roboto Mono" w:cs="Roboto Mono"/>
        </w:rPr>
        <w:t xml:space="preserve"> is the theory that this system is </w:t>
      </w:r>
      <w:r>
        <w:rPr>
          <w:rFonts w:ascii="Roboto Mono" w:eastAsia="Roboto Mono" w:hAnsi="Roboto Mono" w:cs="Roboto Mono"/>
          <w:b/>
        </w:rPr>
        <w:t>shared across all humans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36CA1E8" w14:textId="77777777" w:rsidR="00F25E76" w:rsidRDefault="00F25E76" w:rsidP="00F25E7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It explains </w:t>
      </w:r>
      <w:r>
        <w:rPr>
          <w:rFonts w:ascii="Roboto Mono" w:eastAsia="Roboto Mono" w:hAnsi="Roboto Mono" w:cs="Roboto Mono"/>
          <w:b/>
        </w:rPr>
        <w:t>how children acquire language</w:t>
      </w:r>
      <w:r>
        <w:rPr>
          <w:rFonts w:ascii="Roboto Mono" w:eastAsia="Roboto Mono" w:hAnsi="Roboto Mono" w:cs="Roboto Mono"/>
        </w:rPr>
        <w:t xml:space="preserve"> quickly and </w:t>
      </w:r>
      <w:r>
        <w:rPr>
          <w:rFonts w:ascii="Roboto Mono" w:eastAsia="Roboto Mono" w:hAnsi="Roboto Mono" w:cs="Roboto Mono"/>
          <w:b/>
        </w:rPr>
        <w:t>why all languages share deep similarities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98C1D4B" w14:textId="77777777" w:rsidR="00F25E76" w:rsidRDefault="00F25E76" w:rsidP="00F25E76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This theory is closely tied to </w:t>
      </w:r>
      <w:r>
        <w:rPr>
          <w:rFonts w:ascii="Roboto Mono" w:eastAsia="Roboto Mono" w:hAnsi="Roboto Mono" w:cs="Roboto Mono"/>
          <w:b/>
        </w:rPr>
        <w:t>Noam Chomsky</w:t>
      </w:r>
      <w:r>
        <w:rPr>
          <w:rFonts w:ascii="Roboto Mono" w:eastAsia="Roboto Mono" w:hAnsi="Roboto Mono" w:cs="Roboto Mono"/>
        </w:rPr>
        <w:t xml:space="preserve"> and forms the basis of </w:t>
      </w:r>
      <w:r>
        <w:rPr>
          <w:rFonts w:ascii="Roboto Mono" w:eastAsia="Roboto Mono" w:hAnsi="Roboto Mono" w:cs="Roboto Mono"/>
          <w:b/>
        </w:rPr>
        <w:t>generative linguistics</w:t>
      </w:r>
      <w:r>
        <w:rPr>
          <w:rFonts w:ascii="Roboto Mono" w:eastAsia="Roboto Mono" w:hAnsi="Roboto Mono" w:cs="Roboto Mono"/>
        </w:rPr>
        <w:t>.</w:t>
      </w:r>
    </w:p>
    <w:p w14:paraId="2D4E8AC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6F02"/>
    <w:multiLevelType w:val="multilevel"/>
    <w:tmpl w:val="BB121A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F0565F6"/>
    <w:multiLevelType w:val="multilevel"/>
    <w:tmpl w:val="A468B9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2976620"/>
    <w:multiLevelType w:val="multilevel"/>
    <w:tmpl w:val="44D62A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29125175">
    <w:abstractNumId w:val="2"/>
  </w:num>
  <w:num w:numId="2" w16cid:durableId="1366785261">
    <w:abstractNumId w:val="0"/>
  </w:num>
  <w:num w:numId="3" w16cid:durableId="21328192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E76"/>
    <w:rsid w:val="002D1F4F"/>
    <w:rsid w:val="00711B4D"/>
    <w:rsid w:val="008952B3"/>
    <w:rsid w:val="00A70480"/>
    <w:rsid w:val="00F25E76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878A1"/>
  <w15:chartTrackingRefBased/>
  <w15:docId w15:val="{67B6E817-7AED-41C2-AAF3-B348A88C0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5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E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E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E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E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E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E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E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E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E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E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E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635</Words>
  <Characters>3621</Characters>
  <Application>Microsoft Office Word</Application>
  <DocSecurity>0</DocSecurity>
  <Lines>30</Lines>
  <Paragraphs>8</Paragraphs>
  <ScaleCrop>false</ScaleCrop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2026-01-31T04:53:00Z</dcterms:created>
  <dcterms:modified xsi:type="dcterms:W3CDTF">2026-01-31T04:53:00Z</dcterms:modified>
</cp:coreProperties>
</file>