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D091" w14:textId="77777777" w:rsidR="00FB55B8" w:rsidRDefault="00FB55B8">
      <w:pPr>
        <w:pStyle w:val="Heading1"/>
        <w:keepNext w:val="0"/>
        <w:keepLines w:val="0"/>
        <w:spacing w:before="280"/>
      </w:pPr>
      <w:bookmarkStart w:id="0" w:name="_7j37rhkb08pf" w:colFirst="0" w:colLast="0"/>
      <w:bookmarkEnd w:id="0"/>
      <w:r>
        <w:t>Types of Grammatical Functions</w:t>
      </w:r>
    </w:p>
    <w:p w14:paraId="3AE61AB3" w14:textId="77777777" w:rsidR="00FB55B8" w:rsidRDefault="00FB55B8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7cfwv9ys9d38" w:colFirst="0" w:colLast="0"/>
      <w:bookmarkEnd w:id="1"/>
      <w:r>
        <w:rPr>
          <w:rFonts w:ascii="Arial Unicode MS" w:eastAsia="Arial Unicode MS" w:hAnsi="Arial Unicode MS" w:cs="Arial Unicode MS"/>
          <w:b/>
          <w:sz w:val="34"/>
          <w:szCs w:val="34"/>
        </w:rPr>
        <w:t>✅ Main Types of Grammatical Functions:</w:t>
      </w:r>
    </w:p>
    <w:p w14:paraId="289B1E92" w14:textId="77777777" w:rsidR="00FB55B8" w:rsidRDefault="00FB55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07CD6" w14:textId="77777777" w:rsidR="00FB55B8" w:rsidRDefault="00FB55B8">
      <w:r>
        <w:rPr>
          <w:noProof/>
        </w:rPr>
        <w:drawing>
          <wp:inline distT="114300" distB="114300" distL="114300" distR="114300" wp14:anchorId="42D6CD34" wp14:editId="458B2718">
            <wp:extent cx="5943600" cy="527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2079D" w14:textId="77777777" w:rsidR="00FB55B8" w:rsidRDefault="00FB55B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9"/>
        <w:gridCol w:w="1544"/>
        <w:gridCol w:w="3715"/>
        <w:gridCol w:w="2072"/>
      </w:tblGrid>
      <w:tr w:rsidR="00FB55B8" w14:paraId="5DF183EC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0521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Function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7677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Abbreviation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84E8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6B4F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B55B8" w14:paraId="7F4B8D22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EE6DA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052B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49DE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Performs the action or is described by the verb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9E3F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runs every day.</w:t>
            </w:r>
          </w:p>
        </w:tc>
      </w:tr>
      <w:tr w:rsidR="00FB55B8" w14:paraId="523154D8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3EAD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26ED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0ECA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verb and its dependents (what is said about the subject)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3A2C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runs every day.</w:t>
            </w:r>
          </w:p>
        </w:tc>
      </w:tr>
      <w:tr w:rsidR="00FB55B8" w14:paraId="2BF61502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B86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7B18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3797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Receives the action of the verb (usually noun or pronoun)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569A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ate the cake.</w:t>
            </w:r>
          </w:p>
        </w:tc>
      </w:tr>
      <w:tr w:rsidR="00FB55B8" w14:paraId="2A98A688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B702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93EE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E0E3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info about the subject or object (often with linking verbs)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2C9E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are doctors.</w:t>
            </w:r>
          </w:p>
        </w:tc>
      </w:tr>
      <w:tr w:rsidR="00FB55B8" w14:paraId="31895969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6FEC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Adjunct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7345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034B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modifier (adds info: time, manner, place, reason, etc.)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3D4C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left early in the morning.</w:t>
            </w:r>
          </w:p>
        </w:tc>
      </w:tr>
      <w:tr w:rsidR="00FB55B8" w14:paraId="2EBB31A4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F1F3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EB30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90A4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Word/phrase that describes or qualifies another element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B540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red apple</w:t>
            </w:r>
          </w:p>
        </w:tc>
      </w:tr>
      <w:tr w:rsidR="00FB55B8" w14:paraId="49B4669A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2ECD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 Function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6096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4CD5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or quantifies a noun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686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 book / some people</w:t>
            </w:r>
          </w:p>
        </w:tc>
      </w:tr>
      <w:tr w:rsidR="00FB55B8" w14:paraId="7196F57C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EF5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AF528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F8D6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or noun phrase that renames or explains another noun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2CF1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 friend, a doctor, is visiting.</w:t>
            </w:r>
          </w:p>
        </w:tc>
      </w:tr>
      <w:tr w:rsidR="00FB55B8" w14:paraId="2498AA5F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9161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0F7B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A1F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central word in a phrase (e.g., noun in noun phrase)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A174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House</w:t>
            </w:r>
            <w:r>
              <w:rPr>
                <w:rFonts w:ascii="Roboto Mono" w:eastAsia="Roboto Mono" w:hAnsi="Roboto Mono" w:cs="Roboto Mono"/>
              </w:rPr>
              <w:t xml:space="preserve"> in </w:t>
            </w:r>
            <w:r>
              <w:rPr>
                <w:rFonts w:ascii="Roboto Mono" w:eastAsia="Roboto Mono" w:hAnsi="Roboto Mono" w:cs="Roboto Mono"/>
                <w:i/>
              </w:rPr>
              <w:t>the big white house</w:t>
            </w:r>
          </w:p>
        </w:tc>
      </w:tr>
      <w:tr w:rsidR="00FB55B8" w14:paraId="364C929F" w14:textId="77777777">
        <w:trPr>
          <w:trHeight w:val="78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C014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7045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D8F7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quality or feature of a noun (usually adjectives)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43AA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happy child</w:t>
            </w:r>
          </w:p>
        </w:tc>
      </w:tr>
    </w:tbl>
    <w:p w14:paraId="32A1AAA4" w14:textId="77777777" w:rsidR="00FB55B8" w:rsidRDefault="00FB55B8">
      <w:r>
        <w:pict w14:anchorId="6D75912F">
          <v:rect id="_x0000_i1025" style="width:0;height:1.5pt" o:hralign="center" o:hrstd="t" o:hr="t" fillcolor="#a0a0a0" stroked="f"/>
        </w:pict>
      </w:r>
    </w:p>
    <w:p w14:paraId="7F1C16FD" w14:textId="77777777" w:rsidR="00FB55B8" w:rsidRDefault="00FB55B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tkxdpus5kd1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Hierarchy of Functions (Phrase Level):</w:t>
      </w:r>
    </w:p>
    <w:p w14:paraId="73AAD7B3" w14:textId="77777777" w:rsidR="00FB55B8" w:rsidRDefault="00FB55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1EE87" w14:textId="77777777" w:rsidR="00FB55B8" w:rsidRDefault="00FB55B8" w:rsidP="00FB55B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CC89EAA" w14:textId="77777777" w:rsidR="00FB55B8" w:rsidRDefault="00FB55B8" w:rsidP="00FB55B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Head: </w:t>
      </w:r>
      <w:r>
        <w:rPr>
          <w:rFonts w:ascii="Roboto Mono" w:eastAsia="Roboto Mono" w:hAnsi="Roboto Mono" w:cs="Roboto Mono"/>
          <w:i/>
        </w:rPr>
        <w:t>book</w:t>
      </w:r>
      <w:r>
        <w:rPr>
          <w:rFonts w:ascii="Roboto Mono" w:eastAsia="Roboto Mono" w:hAnsi="Roboto Mono" w:cs="Roboto Mono"/>
          <w:i/>
        </w:rPr>
        <w:br/>
      </w:r>
    </w:p>
    <w:p w14:paraId="777BAFB4" w14:textId="77777777" w:rsidR="00FB55B8" w:rsidRDefault="00FB55B8" w:rsidP="00FB55B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Determiner: </w:t>
      </w:r>
      <w:r>
        <w:rPr>
          <w:rFonts w:ascii="Roboto Mono" w:eastAsia="Roboto Mono" w:hAnsi="Roboto Mono" w:cs="Roboto Mono"/>
          <w:i/>
        </w:rPr>
        <w:t>the</w:t>
      </w:r>
      <w:r>
        <w:rPr>
          <w:rFonts w:ascii="Roboto Mono" w:eastAsia="Roboto Mono" w:hAnsi="Roboto Mono" w:cs="Roboto Mono"/>
          <w:i/>
        </w:rPr>
        <w:br/>
      </w:r>
    </w:p>
    <w:p w14:paraId="5F108553" w14:textId="77777777" w:rsidR="00FB55B8" w:rsidRDefault="00FB55B8" w:rsidP="00FB55B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Modifier: </w:t>
      </w:r>
      <w:r>
        <w:rPr>
          <w:rFonts w:ascii="Roboto Mono" w:eastAsia="Roboto Mono" w:hAnsi="Roboto Mono" w:cs="Roboto Mono"/>
          <w:i/>
        </w:rPr>
        <w:t>red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⇒ </w:t>
      </w:r>
      <w:r>
        <w:rPr>
          <w:rFonts w:ascii="Roboto Mono" w:eastAsia="Roboto Mono" w:hAnsi="Roboto Mono" w:cs="Roboto Mono"/>
          <w:b/>
        </w:rPr>
        <w:t>The red book</w:t>
      </w:r>
      <w:r>
        <w:rPr>
          <w:rFonts w:ascii="Roboto Mono" w:eastAsia="Roboto Mono" w:hAnsi="Roboto Mono" w:cs="Roboto Mono"/>
          <w:b/>
        </w:rPr>
        <w:br/>
      </w:r>
    </w:p>
    <w:p w14:paraId="17D7A196" w14:textId="77777777" w:rsidR="00FB55B8" w:rsidRDefault="00FB55B8" w:rsidP="00FB55B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65EC891" w14:textId="77777777" w:rsidR="00FB55B8" w:rsidRDefault="00FB55B8" w:rsidP="00FB55B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Subject: </w:t>
      </w:r>
      <w:r>
        <w:rPr>
          <w:rFonts w:ascii="Roboto Mono" w:eastAsia="Roboto Mono" w:hAnsi="Roboto Mono" w:cs="Roboto Mono"/>
          <w:i/>
        </w:rPr>
        <w:t>The girl</w:t>
      </w:r>
      <w:r>
        <w:rPr>
          <w:rFonts w:ascii="Roboto Mono" w:eastAsia="Roboto Mono" w:hAnsi="Roboto Mono" w:cs="Roboto Mono"/>
          <w:i/>
        </w:rPr>
        <w:br/>
      </w:r>
    </w:p>
    <w:p w14:paraId="3D412AAF" w14:textId="77777777" w:rsidR="00FB55B8" w:rsidRDefault="00FB55B8" w:rsidP="00FB55B8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Predicate: </w:t>
      </w:r>
      <w:r>
        <w:rPr>
          <w:rFonts w:ascii="Roboto Mono" w:eastAsia="Roboto Mono" w:hAnsi="Roboto Mono" w:cs="Roboto Mono"/>
          <w:i/>
        </w:rPr>
        <w:t>kicked the ball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⇒ </w:t>
      </w:r>
      <w:r>
        <w:rPr>
          <w:rFonts w:ascii="Roboto Mono" w:eastAsia="Roboto Mono" w:hAnsi="Roboto Mono" w:cs="Roboto Mono"/>
          <w:b/>
        </w:rPr>
        <w:t>The girl kicked the ball.</w:t>
      </w:r>
    </w:p>
    <w:p w14:paraId="080F4469" w14:textId="77777777" w:rsidR="00FB55B8" w:rsidRDefault="00FB55B8">
      <w:r>
        <w:pict w14:anchorId="524FB833">
          <v:rect id="_x0000_i1026" style="width:0;height:1.5pt" o:hralign="center" o:hrstd="t" o:hr="t" fillcolor="#a0a0a0" stroked="f"/>
        </w:pict>
      </w:r>
    </w:p>
    <w:p w14:paraId="4CC01289" w14:textId="77777777" w:rsidR="00FB55B8" w:rsidRDefault="00FB55B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5zml47132muw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Multiple Functions in a Sentence:</w:t>
      </w:r>
    </w:p>
    <w:p w14:paraId="7F93F9EB" w14:textId="77777777" w:rsidR="00FB55B8" w:rsidRDefault="00FB55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798A4" w14:textId="77777777" w:rsidR="00FB55B8" w:rsidRDefault="00FB55B8">
      <w:pPr>
        <w:spacing w:before="240" w:after="240"/>
        <w:ind w:left="600" w:right="600"/>
        <w:rPr>
          <w:b/>
        </w:rPr>
      </w:pPr>
      <w:r>
        <w:rPr>
          <w:b/>
        </w:rPr>
        <w:t>"My brother gave the teacher a gift yesterday."</w:t>
      </w:r>
    </w:p>
    <w:p w14:paraId="51D7B78D" w14:textId="77777777" w:rsidR="00FB55B8" w:rsidRDefault="00FB55B8">
      <w:pPr>
        <w:spacing w:before="240" w:after="240"/>
        <w:ind w:right="600"/>
        <w:rPr>
          <w:b/>
        </w:rPr>
      </w:pPr>
      <w:r>
        <w:rPr>
          <w:b/>
          <w:noProof/>
        </w:rPr>
        <w:drawing>
          <wp:inline distT="114300" distB="114300" distL="114300" distR="114300" wp14:anchorId="0667B072" wp14:editId="52E8A808">
            <wp:extent cx="5943600" cy="1905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310"/>
      </w:tblGrid>
      <w:tr w:rsidR="00FB55B8" w14:paraId="503A49A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6C52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664D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</w:tr>
      <w:tr w:rsidR="00FB55B8" w14:paraId="36E407F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4F8D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C3CB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brother</w:t>
            </w:r>
          </w:p>
        </w:tc>
      </w:tr>
      <w:tr w:rsidR="00FB55B8" w14:paraId="2B9ED2C5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FBBA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(Predicate)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FCB8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gave</w:t>
            </w:r>
          </w:p>
        </w:tc>
      </w:tr>
      <w:tr w:rsidR="00FB55B8" w14:paraId="09F7486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A4B0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Indirect 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B49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teacher</w:t>
            </w:r>
          </w:p>
        </w:tc>
      </w:tr>
      <w:tr w:rsidR="00FB55B8" w14:paraId="54DB871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0E01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341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gift</w:t>
            </w:r>
          </w:p>
        </w:tc>
      </w:tr>
      <w:tr w:rsidR="00FB55B8" w14:paraId="3F1DA7C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29D2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Adjunct (Time)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1F4D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</w:t>
            </w:r>
          </w:p>
        </w:tc>
      </w:tr>
    </w:tbl>
    <w:p w14:paraId="6FBAA98D" w14:textId="77777777" w:rsidR="00FB55B8" w:rsidRDefault="00FB55B8">
      <w:r>
        <w:pict w14:anchorId="575A6DBE">
          <v:rect id="_x0000_i1027" style="width:0;height:1.5pt" o:hralign="center" o:hrstd="t" o:hr="t" fillcolor="#a0a0a0" stroked="f"/>
        </w:pict>
      </w:r>
    </w:p>
    <w:p w14:paraId="670776C3" w14:textId="77777777" w:rsidR="00FB55B8" w:rsidRDefault="00FB55B8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kslism8ahvyk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Grammatical Function vs. Word Class (Category):</w:t>
      </w:r>
    </w:p>
    <w:p w14:paraId="24641073" w14:textId="77777777" w:rsidR="00FB55B8" w:rsidRDefault="00FB55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D7DE0D" w14:textId="77777777" w:rsidR="00FB55B8" w:rsidRDefault="00FB55B8">
      <w:r>
        <w:rPr>
          <w:noProof/>
        </w:rPr>
        <w:drawing>
          <wp:inline distT="114300" distB="114300" distL="114300" distR="114300" wp14:anchorId="42831199" wp14:editId="3946FA7E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430"/>
        <w:gridCol w:w="3290"/>
      </w:tblGrid>
      <w:tr w:rsidR="00FB55B8" w14:paraId="20445E6C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5D22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B4F9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8335" w14:textId="77777777" w:rsidR="00FB55B8" w:rsidRDefault="00FB55B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in Sentence</w:t>
            </w:r>
          </w:p>
        </w:tc>
      </w:tr>
      <w:tr w:rsidR="00FB55B8" w14:paraId="45D6D336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2AB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book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0513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8C22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/ Object / Head of NP</w:t>
            </w:r>
          </w:p>
        </w:tc>
      </w:tr>
      <w:tr w:rsidR="00FB55B8" w14:paraId="4460B96D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96CE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5505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8825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Adjunct</w:t>
            </w:r>
          </w:p>
        </w:tc>
      </w:tr>
      <w:tr w:rsidR="00FB55B8" w14:paraId="1674EDB3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571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4561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7845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Verb / Linking Verb</w:t>
            </w:r>
          </w:p>
        </w:tc>
      </w:tr>
      <w:tr w:rsidR="00FB55B8" w14:paraId="00975EB1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9E9B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blue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6B17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0F79" w14:textId="77777777" w:rsidR="00FB55B8" w:rsidRDefault="00FB55B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 / Subject Complement</w:t>
            </w:r>
          </w:p>
        </w:tc>
      </w:tr>
    </w:tbl>
    <w:p w14:paraId="4A185596" w14:textId="77777777" w:rsidR="00FB55B8" w:rsidRDefault="00FB55B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</w:t>
      </w:r>
      <w:r>
        <w:rPr>
          <w:rFonts w:ascii="Roboto Mono" w:eastAsia="Roboto Mono" w:hAnsi="Roboto Mono" w:cs="Roboto Mono"/>
          <w:b/>
        </w:rPr>
        <w:t>Note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i/>
        </w:rPr>
        <w:t>what a word is</w:t>
      </w:r>
      <w:r>
        <w:rPr>
          <w:rFonts w:ascii="Roboto Mono" w:eastAsia="Roboto Mono" w:hAnsi="Roboto Mono" w:cs="Roboto Mono"/>
        </w:rPr>
        <w:t xml:space="preserve">, while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i/>
        </w:rPr>
        <w:t>what it does</w:t>
      </w:r>
      <w:r>
        <w:rPr>
          <w:rFonts w:ascii="Roboto Mono" w:eastAsia="Roboto Mono" w:hAnsi="Roboto Mono" w:cs="Roboto Mono"/>
        </w:rPr>
        <w:t xml:space="preserve"> in a sentence.</w:t>
      </w:r>
    </w:p>
    <w:p w14:paraId="2298388E" w14:textId="77777777" w:rsidR="00FB55B8" w:rsidRDefault="00FB55B8">
      <w:r>
        <w:pict w14:anchorId="4330FD79">
          <v:rect id="_x0000_i1028" style="width:0;height:1.5pt" o:hralign="center" o:hrstd="t" o:hr="t" fillcolor="#a0a0a0" stroked="f"/>
        </w:pict>
      </w:r>
    </w:p>
    <w:p w14:paraId="44BE7574" w14:textId="77777777" w:rsidR="00FB55B8" w:rsidRDefault="00FB55B8">
      <w:pPr>
        <w:pStyle w:val="Heading2"/>
        <w:keepNext w:val="0"/>
        <w:keepLines w:val="0"/>
        <w:spacing w:before="280"/>
      </w:pPr>
      <w:bookmarkStart w:id="5" w:name="_wapymxmclqe2" w:colFirst="0" w:colLast="0"/>
      <w:bookmarkEnd w:id="5"/>
      <w:r>
        <w:t>📝 Summary:</w:t>
      </w:r>
    </w:p>
    <w:p w14:paraId="59ACC31F" w14:textId="77777777" w:rsidR="00FB55B8" w:rsidRDefault="00FB55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67040" w14:textId="77777777" w:rsidR="00FB55B8" w:rsidRDefault="00FB55B8" w:rsidP="00FB55B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Grammatical functions</w:t>
      </w:r>
      <w:r>
        <w:rPr>
          <w:rFonts w:ascii="Roboto Mono" w:eastAsia="Roboto Mono" w:hAnsi="Roboto Mono" w:cs="Roboto Mono"/>
        </w:rPr>
        <w:t xml:space="preserve"> describe how parts of a sentence </w:t>
      </w:r>
      <w:r>
        <w:rPr>
          <w:rFonts w:ascii="Roboto Mono" w:eastAsia="Roboto Mono" w:hAnsi="Roboto Mono" w:cs="Roboto Mono"/>
          <w:b/>
        </w:rPr>
        <w:t>behave syntactically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CD27FB" w14:textId="77777777" w:rsidR="00FB55B8" w:rsidRDefault="00FB55B8" w:rsidP="00FB55B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Major functions include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adjunct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83B522" w14:textId="77777777" w:rsidR="00FB55B8" w:rsidRDefault="00FB55B8" w:rsidP="00FB55B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Functions are </w:t>
      </w:r>
      <w:r>
        <w:rPr>
          <w:rFonts w:ascii="Roboto Mono" w:eastAsia="Roboto Mono" w:hAnsi="Roboto Mono" w:cs="Roboto Mono"/>
          <w:b/>
        </w:rPr>
        <w:t>context-based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not fixed</w:t>
      </w:r>
      <w:r>
        <w:rPr>
          <w:rFonts w:ascii="Roboto Mono" w:eastAsia="Roboto Mono" w:hAnsi="Roboto Mono" w:cs="Roboto Mono"/>
        </w:rPr>
        <w:t xml:space="preserve"> by word class.</w:t>
      </w:r>
      <w:r>
        <w:rPr>
          <w:rFonts w:ascii="Roboto Mono" w:eastAsia="Roboto Mono" w:hAnsi="Roboto Mono" w:cs="Roboto Mono"/>
        </w:rPr>
        <w:br/>
      </w:r>
    </w:p>
    <w:p w14:paraId="1AC89107" w14:textId="77777777" w:rsidR="00FB55B8" w:rsidRDefault="00FB55B8" w:rsidP="00FB55B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Essential for </w:t>
      </w:r>
      <w:r>
        <w:rPr>
          <w:rFonts w:ascii="Roboto Mono" w:eastAsia="Roboto Mono" w:hAnsi="Roboto Mono" w:cs="Roboto Mono"/>
          <w:b/>
        </w:rPr>
        <w:t>syntax analysis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sentence parsing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language teaching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706B73" w14:textId="77777777" w:rsidR="00FB55B8" w:rsidRDefault="00FB55B8">
      <w:pPr>
        <w:spacing w:before="240" w:after="240"/>
      </w:pPr>
    </w:p>
    <w:p w14:paraId="4377AE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5A78"/>
    <w:multiLevelType w:val="multilevel"/>
    <w:tmpl w:val="DA4AE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0B13E0"/>
    <w:multiLevelType w:val="multilevel"/>
    <w:tmpl w:val="5F5A6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7591001">
    <w:abstractNumId w:val="0"/>
  </w:num>
  <w:num w:numId="2" w16cid:durableId="142961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B8"/>
    <w:rsid w:val="002D1F4F"/>
    <w:rsid w:val="00711B4D"/>
    <w:rsid w:val="008952B3"/>
    <w:rsid w:val="00A70480"/>
    <w:rsid w:val="00F45348"/>
    <w:rsid w:val="00FB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BFCB"/>
  <w15:chartTrackingRefBased/>
  <w15:docId w15:val="{B967E3E2-56A2-4583-93B4-077E1466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