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31E0" w14:textId="77777777" w:rsidR="0033737F" w:rsidRDefault="0033737F">
      <w:pPr>
        <w:pStyle w:val="Heading1"/>
      </w:pPr>
      <w:bookmarkStart w:id="0" w:name="_ih1ml9gmz97r" w:colFirst="0" w:colLast="0"/>
      <w:bookmarkEnd w:id="0"/>
      <w:r>
        <w:t>Predicate</w:t>
      </w:r>
    </w:p>
    <w:p w14:paraId="3851179F" w14:textId="77777777" w:rsidR="0033737F" w:rsidRDefault="0033737F">
      <w:pPr>
        <w:pStyle w:val="Heading2"/>
      </w:pPr>
      <w:bookmarkStart w:id="1" w:name="_j66nb24kxvto" w:colFirst="0" w:colLast="0"/>
      <w:bookmarkEnd w:id="1"/>
      <w:r>
        <w:t>🔹 What is Predicate</w:t>
      </w:r>
    </w:p>
    <w:p w14:paraId="1A03FFE9" w14:textId="77777777" w:rsidR="0033737F" w:rsidRDefault="0033737F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D5C9F" w14:textId="77777777" w:rsidR="0033737F" w:rsidRDefault="00337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part of a sentence or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says something about the subject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typically contains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everything that follows</w:t>
      </w:r>
      <w:r>
        <w:rPr>
          <w:rFonts w:ascii="Roboto Mono" w:eastAsia="Roboto Mono" w:hAnsi="Roboto Mono" w:cs="Roboto Mono"/>
        </w:rPr>
        <w:t xml:space="preserve"> it: objects, complements, and modifiers.</w:t>
      </w:r>
    </w:p>
    <w:p w14:paraId="32570479" w14:textId="77777777" w:rsidR="0033737F" w:rsidRDefault="0033737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🧠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= who or what the sentence is about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= what is said about the subject</w:t>
      </w:r>
    </w:p>
    <w:p w14:paraId="4F535F16" w14:textId="77777777" w:rsidR="0033737F" w:rsidRDefault="0033737F">
      <w:r>
        <w:pict w14:anchorId="4F486146">
          <v:rect id="_x0000_i1025" style="width:0;height:1.5pt" o:hralign="center" o:hrstd="t" o:hr="t" fillcolor="#a0a0a0" stroked="f"/>
        </w:pict>
      </w:r>
    </w:p>
    <w:p w14:paraId="4C73B39F" w14:textId="77777777" w:rsidR="0033737F" w:rsidRDefault="0033737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xyabdfsdbxu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Structure of a Predicate:</w:t>
      </w:r>
    </w:p>
    <w:p w14:paraId="0DBEB26E" w14:textId="77777777" w:rsidR="0033737F" w:rsidRDefault="0033737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FED5E" w14:textId="77777777" w:rsidR="0033737F" w:rsidRDefault="0033737F">
      <w:r>
        <w:rPr>
          <w:noProof/>
        </w:rPr>
        <w:drawing>
          <wp:inline distT="114300" distB="114300" distL="114300" distR="114300" wp14:anchorId="26C89159" wp14:editId="777CD1C7">
            <wp:extent cx="5943600" cy="2463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540"/>
        <w:gridCol w:w="3095"/>
      </w:tblGrid>
      <w:tr w:rsidR="0033737F" w14:paraId="4AA0AB4A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CF6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FCBA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Included in Predicate?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50BA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3737F" w14:paraId="0FAFCA16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06CF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ED45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4124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ran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01BA2CBD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76D2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4569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8EEF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ate a sandwich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73FA2FA1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EDD4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CD70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0FFD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is a doctor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2C38BF49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21B5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 (adjuncts)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FE16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69F4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ran quickly to the store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80F20EC" w14:textId="77777777" w:rsidR="0033737F" w:rsidRDefault="0033737F">
      <w:r>
        <w:pict w14:anchorId="0A88C651">
          <v:rect id="_x0000_i1026" style="width:0;height:1.5pt" o:hralign="center" o:hrstd="t" o:hr="t" fillcolor="#a0a0a0" stroked="f"/>
        </w:pict>
      </w:r>
    </w:p>
    <w:p w14:paraId="176EC991" w14:textId="77777777" w:rsidR="0033737F" w:rsidRDefault="0033737F">
      <w:pPr>
        <w:pStyle w:val="Heading2"/>
      </w:pPr>
      <w:bookmarkStart w:id="3" w:name="_ljvew2tifvki" w:colFirst="0" w:colLast="0"/>
      <w:bookmarkEnd w:id="3"/>
      <w:r>
        <w:rPr>
          <w:rFonts w:ascii="Arial Unicode MS" w:eastAsia="Arial Unicode MS" w:hAnsi="Arial Unicode MS" w:cs="Arial Unicode MS"/>
        </w:rPr>
        <w:t>✅ Types of Predicates:</w:t>
      </w:r>
    </w:p>
    <w:p w14:paraId="10376C43" w14:textId="77777777" w:rsidR="0033737F" w:rsidRDefault="003373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0FCBD" w14:textId="77777777" w:rsidR="0033737F" w:rsidRDefault="0033737F">
      <w:r>
        <w:rPr>
          <w:noProof/>
        </w:rPr>
        <w:drawing>
          <wp:inline distT="114300" distB="114300" distL="114300" distR="114300" wp14:anchorId="3C2CD131" wp14:editId="1E620E62">
            <wp:extent cx="5943600" cy="2514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2"/>
        <w:gridCol w:w="4321"/>
        <w:gridCol w:w="2877"/>
      </w:tblGrid>
      <w:tr w:rsidR="0033737F" w14:paraId="400428B8" w14:textId="77777777">
        <w:trPr>
          <w:trHeight w:val="5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B38F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20B6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9C96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3737F" w14:paraId="281E9B21" w14:textId="77777777">
        <w:trPr>
          <w:trHeight w:val="5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E8FE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436C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main verb</w:t>
            </w:r>
            <w:r>
              <w:rPr>
                <w:rFonts w:ascii="Roboto Mono" w:eastAsia="Roboto Mono" w:hAnsi="Roboto Mono" w:cs="Roboto Mono"/>
              </w:rPr>
              <w:t xml:space="preserve"> or verb phrase only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567C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Birds </w:t>
            </w:r>
            <w:r>
              <w:rPr>
                <w:rFonts w:ascii="Roboto Mono" w:eastAsia="Roboto Mono" w:hAnsi="Roboto Mono" w:cs="Roboto Mono"/>
                <w:b/>
              </w:rPr>
              <w:t>fly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6BE76691" w14:textId="77777777">
        <w:trPr>
          <w:trHeight w:val="78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10CA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DA04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verb and </w:t>
            </w:r>
            <w:r>
              <w:rPr>
                <w:rFonts w:ascii="Roboto Mono" w:eastAsia="Roboto Mono" w:hAnsi="Roboto Mono" w:cs="Roboto Mono"/>
                <w:b/>
              </w:rPr>
              <w:t>everything that goes with it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B3FB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Birds </w:t>
            </w:r>
            <w:r>
              <w:rPr>
                <w:rFonts w:ascii="Roboto Mono" w:eastAsia="Roboto Mono" w:hAnsi="Roboto Mono" w:cs="Roboto Mono"/>
                <w:b/>
              </w:rPr>
              <w:t>fly south for the winter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0365B2FF" w14:textId="77777777">
        <w:trPr>
          <w:trHeight w:val="78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C655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75E2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verbs (or verb phrases) sharing the same subject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321F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washed the dishes and dried them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5BDDEF93" w14:textId="77777777">
        <w:trPr>
          <w:trHeight w:val="5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8B1E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FDBB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Linking verb + subject complement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9DEB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is a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3374BDE7" w14:textId="77777777">
        <w:trPr>
          <w:trHeight w:val="78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C4E0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Verbal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A37B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verb + object(s)/adjuncts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AB47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play football every weekend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3737F" w14:paraId="250F34FF" w14:textId="77777777">
        <w:trPr>
          <w:trHeight w:val="78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0B2E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Predicate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A966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followed by prepositional phrase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5EAF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went to the store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370D0CF" w14:textId="77777777" w:rsidR="0033737F" w:rsidRDefault="0033737F">
      <w:r>
        <w:pict w14:anchorId="32CE8751">
          <v:rect id="_x0000_i1027" style="width:0;height:1.5pt" o:hralign="center" o:hrstd="t" o:hr="t" fillcolor="#a0a0a0" stroked="f"/>
        </w:pict>
      </w:r>
    </w:p>
    <w:p w14:paraId="2A077B8E" w14:textId="77777777" w:rsidR="0033737F" w:rsidRDefault="0033737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h8obek7ftg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Predicate Examples by Sentence Type:</w:t>
      </w:r>
    </w:p>
    <w:p w14:paraId="7C1BAEB4" w14:textId="77777777" w:rsidR="0033737F" w:rsidRDefault="003373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0A3177" w14:textId="77777777" w:rsidR="0033737F" w:rsidRDefault="0033737F">
      <w:r>
        <w:rPr>
          <w:noProof/>
        </w:rPr>
        <w:drawing>
          <wp:inline distT="114300" distB="114300" distL="114300" distR="114300" wp14:anchorId="3829ED5E" wp14:editId="3B83F8CE">
            <wp:extent cx="5943600" cy="1765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9"/>
        <w:gridCol w:w="1316"/>
        <w:gridCol w:w="3835"/>
      </w:tblGrid>
      <w:tr w:rsidR="0033737F" w14:paraId="43805A04" w14:textId="77777777">
        <w:trPr>
          <w:trHeight w:val="500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88A9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F7A7D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BEA3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</w:tr>
      <w:tr w:rsidR="0033737F" w14:paraId="4E8563F7" w14:textId="77777777">
        <w:trPr>
          <w:trHeight w:val="500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2D63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baby cried.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F1F3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baby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DDFF4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cried</w:t>
            </w:r>
          </w:p>
        </w:tc>
      </w:tr>
      <w:tr w:rsidR="0033737F" w14:paraId="156A14FF" w14:textId="77777777">
        <w:trPr>
          <w:trHeight w:val="500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C9C7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 migrate south.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C955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AD66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migrate south</w:t>
            </w:r>
          </w:p>
        </w:tc>
      </w:tr>
      <w:tr w:rsidR="0033737F" w14:paraId="5A668CAC" w14:textId="77777777">
        <w:trPr>
          <w:trHeight w:val="785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46B1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teacher is very kind.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B5CA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teacher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D6C9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 very kind</w:t>
            </w:r>
          </w:p>
        </w:tc>
      </w:tr>
      <w:tr w:rsidR="0033737F" w14:paraId="17887791" w14:textId="77777777">
        <w:trPr>
          <w:trHeight w:val="785"/>
        </w:trPr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9068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cleaned the room and vacuumed the rug.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AB2A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4BBE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cleaned the room and vacuumed the rug</w:t>
            </w:r>
          </w:p>
        </w:tc>
      </w:tr>
    </w:tbl>
    <w:p w14:paraId="695FAA59" w14:textId="77777777" w:rsidR="0033737F" w:rsidRDefault="0033737F">
      <w:r>
        <w:pict w14:anchorId="50ECBF84">
          <v:rect id="_x0000_i1028" style="width:0;height:1.5pt" o:hralign="center" o:hrstd="t" o:hr="t" fillcolor="#a0a0a0" stroked="f"/>
        </w:pict>
      </w:r>
    </w:p>
    <w:p w14:paraId="16170CC6" w14:textId="77777777" w:rsidR="0033737F" w:rsidRDefault="0033737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2rsfuqy4n1ax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Predicate vs. Verb Phrase:</w:t>
      </w:r>
    </w:p>
    <w:p w14:paraId="0D51C5C0" w14:textId="77777777" w:rsidR="0033737F" w:rsidRDefault="003373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1C049C" w14:textId="77777777" w:rsidR="0033737F" w:rsidRDefault="00337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often similar, </w:t>
      </w:r>
      <w:r>
        <w:rPr>
          <w:rFonts w:ascii="Roboto Mono" w:eastAsia="Roboto Mono" w:hAnsi="Roboto Mono" w:cs="Roboto Mono"/>
          <w:b/>
        </w:rPr>
        <w:t>"predicate"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syntactic function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"verb phrase"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constituent structure</w:t>
      </w:r>
      <w:r>
        <w:rPr>
          <w:rFonts w:ascii="Roboto Mono" w:eastAsia="Roboto Mono" w:hAnsi="Roboto Mono" w:cs="Roboto Mono"/>
        </w:rPr>
        <w:t>.</w:t>
      </w:r>
    </w:p>
    <w:p w14:paraId="6EE98E70" w14:textId="77777777" w:rsidR="0033737F" w:rsidRDefault="0033737F">
      <w:pPr>
        <w:spacing w:before="240" w:after="240"/>
      </w:pPr>
      <w:r>
        <w:rPr>
          <w:noProof/>
        </w:rPr>
        <w:drawing>
          <wp:inline distT="114300" distB="114300" distL="114300" distR="114300" wp14:anchorId="257C0C23" wp14:editId="22EA64BF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2495"/>
      </w:tblGrid>
      <w:tr w:rsidR="0033737F" w14:paraId="077CA51F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609E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3FAD" w14:textId="77777777" w:rsidR="0033737F" w:rsidRDefault="00337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</w:tr>
      <w:tr w:rsidR="0033737F" w14:paraId="330EEFAC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3E7F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Grammatical function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7CBC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Syntactic category</w:t>
            </w:r>
          </w:p>
        </w:tc>
      </w:tr>
      <w:tr w:rsidR="0033737F" w14:paraId="455CD103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55E0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objects/modifiers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5BA7" w14:textId="77777777" w:rsidR="0033737F" w:rsidRDefault="00337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auxiliaries</w:t>
            </w:r>
          </w:p>
        </w:tc>
      </w:tr>
    </w:tbl>
    <w:p w14:paraId="14CB3489" w14:textId="77777777" w:rsidR="0033737F" w:rsidRDefault="00337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🔸 Example:</w:t>
      </w:r>
      <w:r>
        <w:rPr>
          <w:rFonts w:ascii="Roboto Mono" w:eastAsia="Roboto Mono" w:hAnsi="Roboto Mono" w:cs="Roboto Mono"/>
        </w:rPr>
        <w:br/>
        <w:t xml:space="preserve"> In “She </w:t>
      </w:r>
      <w:r>
        <w:rPr>
          <w:rFonts w:ascii="Roboto Mono" w:eastAsia="Roboto Mono" w:hAnsi="Roboto Mono" w:cs="Roboto Mono"/>
          <w:b/>
        </w:rPr>
        <w:t>has been reading quietly</w:t>
      </w:r>
      <w:r>
        <w:rPr>
          <w:rFonts w:ascii="Roboto Mono" w:eastAsia="Roboto Mono" w:hAnsi="Roboto Mono" w:cs="Roboto Mono"/>
        </w:rPr>
        <w:t>,”</w:t>
      </w:r>
    </w:p>
    <w:p w14:paraId="52AB3A72" w14:textId="77777777" w:rsidR="0033737F" w:rsidRDefault="0033737F" w:rsidP="0033737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= “has been reading quietly” (function)</w:t>
      </w:r>
      <w:r>
        <w:rPr>
          <w:rFonts w:ascii="Roboto Mono" w:eastAsia="Roboto Mono" w:hAnsi="Roboto Mono" w:cs="Roboto Mono"/>
        </w:rPr>
        <w:br/>
      </w:r>
    </w:p>
    <w:p w14:paraId="0DEDF69E" w14:textId="77777777" w:rsidR="0033737F" w:rsidRDefault="0033737F" w:rsidP="0033737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 = “has been reading” (structure)</w:t>
      </w:r>
    </w:p>
    <w:p w14:paraId="7D1ABEA5" w14:textId="77777777" w:rsidR="0033737F" w:rsidRDefault="0033737F">
      <w:r>
        <w:pict w14:anchorId="1527B88C">
          <v:rect id="_x0000_i1029" style="width:0;height:1.5pt" o:hralign="center" o:hrstd="t" o:hr="t" fillcolor="#a0a0a0" stroked="f"/>
        </w:pict>
      </w:r>
    </w:p>
    <w:p w14:paraId="0610C970" w14:textId="77777777" w:rsidR="0033737F" w:rsidRDefault="0033737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rrb3mm2684sa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Predicate in Passive Sentences:</w:t>
      </w:r>
    </w:p>
    <w:p w14:paraId="4D0C8D27" w14:textId="77777777" w:rsidR="0033737F" w:rsidRDefault="003373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FE53C" w14:textId="77777777" w:rsidR="0033737F" w:rsidRDefault="00337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passive constructions, the </w:t>
      </w:r>
      <w:r>
        <w:rPr>
          <w:rFonts w:ascii="Roboto Mono" w:eastAsia="Roboto Mono" w:hAnsi="Roboto Mono" w:cs="Roboto Mono"/>
          <w:b/>
        </w:rPr>
        <w:t>predicate still contains the verb</w:t>
      </w:r>
      <w:r>
        <w:rPr>
          <w:rFonts w:ascii="Roboto Mono" w:eastAsia="Roboto Mono" w:hAnsi="Roboto Mono" w:cs="Roboto Mono"/>
        </w:rPr>
        <w:t xml:space="preserve">, but the </w:t>
      </w:r>
      <w:r>
        <w:rPr>
          <w:rFonts w:ascii="Roboto Mono" w:eastAsia="Roboto Mono" w:hAnsi="Roboto Mono" w:cs="Roboto Mono"/>
          <w:b/>
        </w:rPr>
        <w:t>focus shifts to the subject being acted upon</w:t>
      </w:r>
      <w:r>
        <w:rPr>
          <w:rFonts w:ascii="Roboto Mono" w:eastAsia="Roboto Mono" w:hAnsi="Roboto Mono" w:cs="Roboto Mono"/>
        </w:rPr>
        <w:t>.</w:t>
      </w:r>
    </w:p>
    <w:p w14:paraId="2C5A275C" w14:textId="77777777" w:rsidR="0033737F" w:rsidRDefault="0033737F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  <w:t xml:space="preserve"> The cake </w:t>
      </w:r>
      <w:r>
        <w:rPr>
          <w:rFonts w:ascii="Roboto Mono" w:eastAsia="Roboto Mono" w:hAnsi="Roboto Mono" w:cs="Roboto Mono"/>
          <w:b/>
        </w:rPr>
        <w:t>was eaten by the children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Subject: </w:t>
      </w:r>
      <w:r>
        <w:rPr>
          <w:rFonts w:ascii="Roboto Mono" w:eastAsia="Roboto Mono" w:hAnsi="Roboto Mono" w:cs="Roboto Mono"/>
          <w:b/>
        </w:rPr>
        <w:t>The cake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Predicate: </w:t>
      </w:r>
      <w:r>
        <w:rPr>
          <w:rFonts w:ascii="Roboto Mono" w:eastAsia="Roboto Mono" w:hAnsi="Roboto Mono" w:cs="Roboto Mono"/>
          <w:b/>
        </w:rPr>
        <w:t>was eaten by the children</w:t>
      </w:r>
    </w:p>
    <w:p w14:paraId="19A4B1F1" w14:textId="77777777" w:rsidR="0033737F" w:rsidRDefault="0033737F">
      <w:r>
        <w:pict w14:anchorId="2FDF9F70">
          <v:rect id="_x0000_i1030" style="width:0;height:1.5pt" o:hralign="center" o:hrstd="t" o:hr="t" fillcolor="#a0a0a0" stroked="f"/>
        </w:pict>
      </w:r>
    </w:p>
    <w:p w14:paraId="5E4B22E5" w14:textId="77777777" w:rsidR="0033737F" w:rsidRDefault="0033737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pgtqqal8sfz5" w:colFirst="0" w:colLast="0"/>
      <w:bookmarkEnd w:id="7"/>
      <w:r>
        <w:rPr>
          <w:b/>
          <w:sz w:val="34"/>
          <w:szCs w:val="34"/>
        </w:rPr>
        <w:t>📝 Summary:</w:t>
      </w:r>
    </w:p>
    <w:p w14:paraId="03869BD0" w14:textId="77777777" w:rsidR="0033737F" w:rsidRDefault="003373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142E43" w14:textId="77777777" w:rsidR="0033737F" w:rsidRDefault="0033737F" w:rsidP="0033737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tells what the subject </w:t>
      </w:r>
      <w:r>
        <w:rPr>
          <w:rFonts w:ascii="Roboto Mono" w:eastAsia="Roboto Mono" w:hAnsi="Roboto Mono" w:cs="Roboto Mono"/>
          <w:b/>
        </w:rPr>
        <w:t>does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3FA6EB" w14:textId="77777777" w:rsidR="0033737F" w:rsidRDefault="0033737F" w:rsidP="00337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always includes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and may also include </w:t>
      </w:r>
      <w:r>
        <w:rPr>
          <w:rFonts w:ascii="Roboto Mono" w:eastAsia="Roboto Mono" w:hAnsi="Roboto Mono" w:cs="Roboto Mono"/>
          <w:b/>
        </w:rPr>
        <w:t>objects, complements, or modifiers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35265" w14:textId="77777777" w:rsidR="0033737F" w:rsidRDefault="0033737F" w:rsidP="00337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Key types: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complete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nominal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verbal predicates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ACE267" w14:textId="77777777" w:rsidR="0033737F" w:rsidRDefault="0033737F" w:rsidP="0033737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Understanding predicates is essential for </w:t>
      </w:r>
      <w:r>
        <w:rPr>
          <w:rFonts w:ascii="Roboto Mono" w:eastAsia="Roboto Mono" w:hAnsi="Roboto Mono" w:cs="Roboto Mono"/>
          <w:b/>
        </w:rPr>
        <w:t>sentence analysis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grammar parsing</w:t>
      </w:r>
      <w:r>
        <w:rPr>
          <w:rFonts w:ascii="Roboto Mono" w:eastAsia="Roboto Mono" w:hAnsi="Roboto Mono" w:cs="Roboto Mono"/>
        </w:rPr>
        <w:t>.</w:t>
      </w:r>
    </w:p>
    <w:p w14:paraId="5776710B" w14:textId="77777777" w:rsidR="0033737F" w:rsidRDefault="0033737F">
      <w:r>
        <w:pict w14:anchorId="30F45797">
          <v:rect id="_x0000_i1031" style="width:0;height:1.5pt" o:hralign="center" o:hrstd="t" o:hr="t" fillcolor="#a0a0a0" stroked="f"/>
        </w:pict>
      </w:r>
    </w:p>
    <w:p w14:paraId="75DB94D9" w14:textId="77777777" w:rsidR="0033737F" w:rsidRDefault="0033737F"/>
    <w:p w14:paraId="03EA519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07C93"/>
    <w:multiLevelType w:val="multilevel"/>
    <w:tmpl w:val="CCBC0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C52844"/>
    <w:multiLevelType w:val="multilevel"/>
    <w:tmpl w:val="E6CA8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0827704">
    <w:abstractNumId w:val="0"/>
  </w:num>
  <w:num w:numId="2" w16cid:durableId="1298611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7F"/>
    <w:rsid w:val="002D1F4F"/>
    <w:rsid w:val="0033737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2731"/>
  <w15:chartTrackingRefBased/>
  <w15:docId w15:val="{04588632-0B89-4258-A6EF-12B986C5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