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16A0C" w14:textId="77777777" w:rsidR="00355D6A" w:rsidRDefault="00355D6A">
      <w:pPr>
        <w:pStyle w:val="Heading1"/>
      </w:pPr>
      <w:bookmarkStart w:id="0" w:name="_l29chg90xq6f" w:colFirst="0" w:colLast="0"/>
      <w:bookmarkEnd w:id="0"/>
      <w:r>
        <w:t>Prepositional Object</w:t>
      </w:r>
    </w:p>
    <w:p w14:paraId="7E7E19A9" w14:textId="77777777" w:rsidR="00355D6A" w:rsidRDefault="00355D6A">
      <w:pPr>
        <w:pStyle w:val="Heading2"/>
        <w:keepNext w:val="0"/>
        <w:keepLines w:val="0"/>
        <w:spacing w:before="240" w:after="40"/>
      </w:pPr>
      <w:bookmarkStart w:id="1" w:name="_fy7xc9ypy605" w:colFirst="0" w:colLast="0"/>
      <w:bookmarkEnd w:id="1"/>
      <w:r>
        <w:rPr>
          <w:rFonts w:ascii="Arial Unicode MS" w:eastAsia="Arial Unicode MS" w:hAnsi="Arial Unicode MS" w:cs="Arial Unicode MS"/>
        </w:rPr>
        <w:t>✅ What Is a Prepositional Object?</w:t>
      </w:r>
    </w:p>
    <w:p w14:paraId="46AB574A" w14:textId="77777777" w:rsidR="00355D6A" w:rsidRDefault="00355D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408521" w14:textId="77777777" w:rsidR="00355D6A" w:rsidRDefault="00355D6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Prepositional Object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pronoun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noun phrase</w:t>
      </w:r>
      <w:r>
        <w:rPr>
          <w:rFonts w:ascii="Roboto Mono" w:eastAsia="Roboto Mono" w:hAnsi="Roboto Mono" w:cs="Roboto Mono"/>
        </w:rPr>
        <w:t xml:space="preserve"> that </w:t>
      </w:r>
      <w:r>
        <w:rPr>
          <w:rFonts w:ascii="Roboto Mono" w:eastAsia="Roboto Mono" w:hAnsi="Roboto Mono" w:cs="Roboto Mono"/>
          <w:b/>
        </w:rPr>
        <w:t>follows a preposition</w:t>
      </w:r>
      <w:r>
        <w:rPr>
          <w:rFonts w:ascii="Roboto Mono" w:eastAsia="Roboto Mono" w:hAnsi="Roboto Mono" w:cs="Roboto Mono"/>
        </w:rPr>
        <w:t xml:space="preserve"> and completes its meaning.</w:t>
      </w:r>
      <w:r>
        <w:rPr>
          <w:rFonts w:ascii="Roboto Mono" w:eastAsia="Roboto Mono" w:hAnsi="Roboto Mono" w:cs="Roboto Mono"/>
        </w:rPr>
        <w:br/>
        <w:t xml:space="preserve"> It is the object </w:t>
      </w:r>
      <w:r>
        <w:rPr>
          <w:rFonts w:ascii="Roboto Mono" w:eastAsia="Roboto Mono" w:hAnsi="Roboto Mono" w:cs="Roboto Mono"/>
          <w:b/>
        </w:rPr>
        <w:t>of the preposition</w:t>
      </w:r>
      <w:r>
        <w:rPr>
          <w:rFonts w:ascii="Roboto Mono" w:eastAsia="Roboto Mono" w:hAnsi="Roboto Mono" w:cs="Roboto Mono"/>
        </w:rPr>
        <w:t>, not of the verb directly.</w:t>
      </w:r>
    </w:p>
    <w:p w14:paraId="64401542" w14:textId="77777777" w:rsidR="00355D6A" w:rsidRDefault="00355D6A">
      <w:r>
        <w:pict w14:anchorId="5C3FD61B">
          <v:rect id="_x0000_i1025" style="width:0;height:1.5pt" o:hralign="center" o:hrstd="t" o:hr="t" fillcolor="#a0a0a0" stroked="f"/>
        </w:pict>
      </w:r>
    </w:p>
    <w:p w14:paraId="097C6FC1" w14:textId="77777777" w:rsidR="00355D6A" w:rsidRDefault="00355D6A">
      <w:pPr>
        <w:pStyle w:val="Heading2"/>
        <w:keepNext w:val="0"/>
        <w:keepLines w:val="0"/>
        <w:spacing w:before="280"/>
      </w:pPr>
      <w:bookmarkStart w:id="2" w:name="_nae0n77f8ehv" w:colFirst="0" w:colLast="0"/>
      <w:bookmarkEnd w:id="2"/>
      <w:r>
        <w:t>🔸 Key Features:</w:t>
      </w:r>
    </w:p>
    <w:p w14:paraId="05D7EC60" w14:textId="77777777" w:rsidR="00355D6A" w:rsidRDefault="00355D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93C743" w14:textId="77777777" w:rsidR="00355D6A" w:rsidRDefault="00355D6A" w:rsidP="00355D6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Always follows a </w:t>
      </w:r>
      <w:r>
        <w:rPr>
          <w:rFonts w:ascii="Roboto Mono" w:eastAsia="Roboto Mono" w:hAnsi="Roboto Mono" w:cs="Roboto Mono"/>
          <w:b/>
        </w:rPr>
        <w:t>preposition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Roboto Mono" w:eastAsia="Roboto Mono" w:hAnsi="Roboto Mono" w:cs="Roboto Mono"/>
          <w:i/>
        </w:rPr>
        <w:t>in, on, at, under, with, to, about, for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0B502B83" w14:textId="77777777" w:rsidR="00355D6A" w:rsidRDefault="00355D6A" w:rsidP="00355D6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Forms a </w:t>
      </w:r>
      <w:r>
        <w:rPr>
          <w:rFonts w:ascii="Roboto Mono" w:eastAsia="Roboto Mono" w:hAnsi="Roboto Mono" w:cs="Roboto Mono"/>
          <w:b/>
        </w:rPr>
        <w:t>prepositional phrase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preposition + object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DA1EFB9" w14:textId="77777777" w:rsidR="00355D6A" w:rsidRDefault="00355D6A" w:rsidP="00355D6A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object can be:</w:t>
      </w:r>
      <w:r>
        <w:rPr>
          <w:rFonts w:ascii="Roboto Mono" w:eastAsia="Roboto Mono" w:hAnsi="Roboto Mono" w:cs="Roboto Mono"/>
        </w:rPr>
        <w:br/>
      </w:r>
    </w:p>
    <w:p w14:paraId="68764959" w14:textId="77777777" w:rsidR="00355D6A" w:rsidRDefault="00355D6A" w:rsidP="00355D6A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in the room</w:t>
      </w:r>
      <w:r>
        <w:rPr>
          <w:rFonts w:ascii="Roboto Mono" w:eastAsia="Roboto Mono" w:hAnsi="Roboto Mono" w:cs="Roboto Mono"/>
          <w:i/>
        </w:rPr>
        <w:br/>
      </w:r>
    </w:p>
    <w:p w14:paraId="1CE8BD91" w14:textId="77777777" w:rsidR="00355D6A" w:rsidRDefault="00355D6A" w:rsidP="00355D6A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pronoun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with him</w:t>
      </w:r>
      <w:r>
        <w:rPr>
          <w:rFonts w:ascii="Roboto Mono" w:eastAsia="Roboto Mono" w:hAnsi="Roboto Mono" w:cs="Roboto Mono"/>
          <w:i/>
        </w:rPr>
        <w:br/>
      </w:r>
    </w:p>
    <w:p w14:paraId="27BD1C2C" w14:textId="77777777" w:rsidR="00355D6A" w:rsidRDefault="00355D6A" w:rsidP="00355D6A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noun phrase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under the old wooden bridge</w:t>
      </w:r>
    </w:p>
    <w:p w14:paraId="1CEE9C2D" w14:textId="77777777" w:rsidR="00355D6A" w:rsidRDefault="00355D6A">
      <w:r>
        <w:pict w14:anchorId="1805B3FC">
          <v:rect id="_x0000_i1026" style="width:0;height:1.5pt" o:hralign="center" o:hrstd="t" o:hr="t" fillcolor="#a0a0a0" stroked="f"/>
        </w:pict>
      </w:r>
    </w:p>
    <w:p w14:paraId="08EA3C2C" w14:textId="77777777" w:rsidR="00355D6A" w:rsidRDefault="00355D6A">
      <w:pPr>
        <w:pStyle w:val="Heading2"/>
        <w:keepNext w:val="0"/>
        <w:keepLines w:val="0"/>
        <w:spacing w:before="280"/>
      </w:pPr>
      <w:bookmarkStart w:id="3" w:name="_qo0a6aioencu" w:colFirst="0" w:colLast="0"/>
      <w:bookmarkEnd w:id="3"/>
      <w:r>
        <w:t>🔸 Examples of Prepositional Objects:</w:t>
      </w:r>
    </w:p>
    <w:p w14:paraId="1D1324F3" w14:textId="77777777" w:rsidR="00355D6A" w:rsidRDefault="00355D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7D4444" w14:textId="77777777" w:rsidR="00355D6A" w:rsidRDefault="00355D6A">
      <w:r>
        <w:rPr>
          <w:noProof/>
        </w:rPr>
        <w:drawing>
          <wp:inline distT="114300" distB="114300" distL="114300" distR="114300" wp14:anchorId="3C096D10" wp14:editId="50A9C22C">
            <wp:extent cx="59436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35"/>
        <w:gridCol w:w="1400"/>
        <w:gridCol w:w="2345"/>
      </w:tblGrid>
      <w:tr w:rsidR="00355D6A" w14:paraId="20D0D8B5" w14:textId="77777777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08AD8" w14:textId="77777777" w:rsidR="00355D6A" w:rsidRDefault="00355D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B4569" w14:textId="77777777" w:rsidR="00355D6A" w:rsidRDefault="00355D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27574" w14:textId="77777777" w:rsidR="00355D6A" w:rsidRDefault="00355D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Prepositional Object</w:t>
            </w:r>
          </w:p>
        </w:tc>
      </w:tr>
      <w:tr w:rsidR="00355D6A" w14:paraId="14A30966" w14:textId="77777777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66203" w14:textId="77777777" w:rsidR="00355D6A" w:rsidRDefault="00355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sat </w:t>
            </w:r>
            <w:r>
              <w:rPr>
                <w:rFonts w:ascii="Roboto Mono" w:eastAsia="Roboto Mono" w:hAnsi="Roboto Mono" w:cs="Roboto Mono"/>
                <w:b/>
              </w:rPr>
              <w:t>on the chair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AC0CB" w14:textId="77777777" w:rsidR="00355D6A" w:rsidRDefault="00355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2EBF6" w14:textId="77777777" w:rsidR="00355D6A" w:rsidRDefault="00355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chair</w:t>
            </w:r>
          </w:p>
        </w:tc>
      </w:tr>
      <w:tr w:rsidR="00355D6A" w14:paraId="3D598E0F" w14:textId="77777777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C428B" w14:textId="77777777" w:rsidR="00355D6A" w:rsidRDefault="00355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walked </w:t>
            </w:r>
            <w:r>
              <w:rPr>
                <w:rFonts w:ascii="Roboto Mono" w:eastAsia="Roboto Mono" w:hAnsi="Roboto Mono" w:cs="Roboto Mono"/>
                <w:b/>
              </w:rPr>
              <w:t>to the store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19E55" w14:textId="77777777" w:rsidR="00355D6A" w:rsidRDefault="00355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3FE24" w14:textId="77777777" w:rsidR="00355D6A" w:rsidRDefault="00355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store</w:t>
            </w:r>
          </w:p>
        </w:tc>
      </w:tr>
      <w:tr w:rsidR="00355D6A" w14:paraId="7E6B0291" w14:textId="77777777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BAD44" w14:textId="77777777" w:rsidR="00355D6A" w:rsidRDefault="00355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talked </w:t>
            </w:r>
            <w:r>
              <w:rPr>
                <w:rFonts w:ascii="Roboto Mono" w:eastAsia="Roboto Mono" w:hAnsi="Roboto Mono" w:cs="Roboto Mono"/>
                <w:b/>
              </w:rPr>
              <w:t>about politics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2DF0B" w14:textId="77777777" w:rsidR="00355D6A" w:rsidRDefault="00355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about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3A4EE" w14:textId="77777777" w:rsidR="00355D6A" w:rsidRDefault="00355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politics</w:t>
            </w:r>
          </w:p>
        </w:tc>
      </w:tr>
      <w:tr w:rsidR="00355D6A" w14:paraId="5276278D" w14:textId="77777777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E7926" w14:textId="77777777" w:rsidR="00355D6A" w:rsidRDefault="00355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book is </w:t>
            </w:r>
            <w:r>
              <w:rPr>
                <w:rFonts w:ascii="Roboto Mono" w:eastAsia="Roboto Mono" w:hAnsi="Roboto Mono" w:cs="Roboto Mono"/>
                <w:b/>
              </w:rPr>
              <w:t>under the table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A8609" w14:textId="77777777" w:rsidR="00355D6A" w:rsidRDefault="00355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under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5024D" w14:textId="77777777" w:rsidR="00355D6A" w:rsidRDefault="00355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table</w:t>
            </w:r>
          </w:p>
        </w:tc>
      </w:tr>
      <w:tr w:rsidR="00355D6A" w14:paraId="786EB37A" w14:textId="77777777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8356D" w14:textId="77777777" w:rsidR="00355D6A" w:rsidRDefault="00355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am going </w:t>
            </w:r>
            <w:r>
              <w:rPr>
                <w:rFonts w:ascii="Roboto Mono" w:eastAsia="Roboto Mono" w:hAnsi="Roboto Mono" w:cs="Roboto Mono"/>
                <w:b/>
              </w:rPr>
              <w:t>with her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64AFA" w14:textId="77777777" w:rsidR="00355D6A" w:rsidRDefault="00355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70B06" w14:textId="77777777" w:rsidR="00355D6A" w:rsidRDefault="00355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her</w:t>
            </w:r>
          </w:p>
        </w:tc>
      </w:tr>
    </w:tbl>
    <w:p w14:paraId="49E84867" w14:textId="77777777" w:rsidR="00355D6A" w:rsidRDefault="00355D6A">
      <w:r>
        <w:pict w14:anchorId="2DD68CC9">
          <v:rect id="_x0000_i1027" style="width:0;height:1.5pt" o:hralign="center" o:hrstd="t" o:hr="t" fillcolor="#a0a0a0" stroked="f"/>
        </w:pict>
      </w:r>
    </w:p>
    <w:p w14:paraId="6F2E85A3" w14:textId="77777777" w:rsidR="00355D6A" w:rsidRDefault="00355D6A">
      <w:pPr>
        <w:pStyle w:val="Heading2"/>
        <w:keepNext w:val="0"/>
        <w:keepLines w:val="0"/>
        <w:spacing w:before="280"/>
      </w:pPr>
      <w:bookmarkStart w:id="4" w:name="_8mrh5grt086j" w:colFirst="0" w:colLast="0"/>
      <w:bookmarkEnd w:id="4"/>
      <w:r>
        <w:t>🔸 Quick Test:</w:t>
      </w:r>
    </w:p>
    <w:p w14:paraId="66C99F78" w14:textId="77777777" w:rsidR="00355D6A" w:rsidRDefault="00355D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F7B61A" w14:textId="77777777" w:rsidR="00355D6A" w:rsidRDefault="00355D6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Ask:</w:t>
      </w:r>
    </w:p>
    <w:p w14:paraId="3D11F8C9" w14:textId="77777777" w:rsidR="00355D6A" w:rsidRDefault="00355D6A" w:rsidP="00355D6A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What </w:t>
      </w:r>
      <w:r>
        <w:rPr>
          <w:rFonts w:ascii="Roboto Mono" w:eastAsia="Roboto Mono" w:hAnsi="Roboto Mono" w:cs="Roboto Mono"/>
          <w:b/>
        </w:rPr>
        <w:t>follows</w:t>
      </w:r>
      <w:r>
        <w:rPr>
          <w:rFonts w:ascii="Roboto Mono" w:eastAsia="Roboto Mono" w:hAnsi="Roboto Mono" w:cs="Roboto Mono"/>
        </w:rPr>
        <w:t xml:space="preserve"> the preposition?</w:t>
      </w:r>
      <w:r>
        <w:rPr>
          <w:rFonts w:ascii="Roboto Mono" w:eastAsia="Roboto Mono" w:hAnsi="Roboto Mono" w:cs="Roboto Mono"/>
        </w:rPr>
        <w:br/>
      </w:r>
    </w:p>
    <w:p w14:paraId="7581FBBA" w14:textId="77777777" w:rsidR="00355D6A" w:rsidRDefault="00355D6A" w:rsidP="00355D6A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What is the </w:t>
      </w:r>
      <w:r>
        <w:rPr>
          <w:rFonts w:ascii="Roboto Mono" w:eastAsia="Roboto Mono" w:hAnsi="Roboto Mono" w:cs="Roboto Mono"/>
          <w:b/>
        </w:rPr>
        <w:t>preposition referring to</w:t>
      </w:r>
      <w:r>
        <w:rPr>
          <w:rFonts w:ascii="Roboto Mono" w:eastAsia="Roboto Mono" w:hAnsi="Roboto Mono" w:cs="Roboto Mono"/>
        </w:rPr>
        <w:t>?</w:t>
      </w:r>
      <w:r>
        <w:rPr>
          <w:rFonts w:ascii="Roboto Mono" w:eastAsia="Roboto Mono" w:hAnsi="Roboto Mono" w:cs="Roboto Mono"/>
        </w:rPr>
        <w:br/>
      </w:r>
    </w:p>
    <w:p w14:paraId="16A2FE11" w14:textId="77777777" w:rsidR="00355D6A" w:rsidRDefault="00355D6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</w:t>
      </w:r>
    </w:p>
    <w:p w14:paraId="05F99072" w14:textId="77777777" w:rsidR="00355D6A" w:rsidRDefault="00355D6A" w:rsidP="00355D6A">
      <w:pPr>
        <w:numPr>
          <w:ilvl w:val="0"/>
          <w:numId w:val="1"/>
        </w:numPr>
        <w:spacing w:before="240" w:after="240" w:line="276" w:lineRule="auto"/>
      </w:pPr>
      <w:r>
        <w:rPr>
          <w:rFonts w:ascii="Nova Mono" w:eastAsia="Nova Mono" w:hAnsi="Nova Mono" w:cs="Nova Mono"/>
        </w:rPr>
        <w:t>“He looked at the painting.”</w:t>
      </w:r>
      <w:r>
        <w:rPr>
          <w:rFonts w:ascii="Nova Mono" w:eastAsia="Nova Mono" w:hAnsi="Nova Mono" w:cs="Nova Mono"/>
        </w:rPr>
        <w:br/>
        <w:t xml:space="preserve"> → Preposition: </w:t>
      </w:r>
      <w:r>
        <w:rPr>
          <w:rFonts w:ascii="Roboto Mono" w:eastAsia="Roboto Mono" w:hAnsi="Roboto Mono" w:cs="Roboto Mono"/>
          <w:b/>
        </w:rPr>
        <w:t>at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Object of preposition: </w:t>
      </w:r>
      <w:r>
        <w:rPr>
          <w:rFonts w:ascii="Roboto Mono" w:eastAsia="Roboto Mono" w:hAnsi="Roboto Mono" w:cs="Roboto Mono"/>
          <w:b/>
        </w:rPr>
        <w:t>the painting</w:t>
      </w:r>
      <w:r>
        <w:rPr>
          <w:rFonts w:ascii="Arial Unicode MS" w:eastAsia="Arial Unicode MS" w:hAnsi="Arial Unicode MS" w:cs="Arial Unicode MS"/>
        </w:rPr>
        <w:t xml:space="preserve"> ✅</w:t>
      </w:r>
    </w:p>
    <w:p w14:paraId="522716B7" w14:textId="77777777" w:rsidR="00355D6A" w:rsidRDefault="00355D6A">
      <w:r>
        <w:pict w14:anchorId="1AE3C460">
          <v:rect id="_x0000_i1028" style="width:0;height:1.5pt" o:hralign="center" o:hrstd="t" o:hr="t" fillcolor="#a0a0a0" stroked="f"/>
        </w:pict>
      </w:r>
    </w:p>
    <w:p w14:paraId="409F5840" w14:textId="77777777" w:rsidR="00355D6A" w:rsidRDefault="00355D6A"/>
    <w:p w14:paraId="7C5C5B5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6220"/>
    <w:multiLevelType w:val="multilevel"/>
    <w:tmpl w:val="802CA5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797A32"/>
    <w:multiLevelType w:val="multilevel"/>
    <w:tmpl w:val="36C0C2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D212DE3"/>
    <w:multiLevelType w:val="multilevel"/>
    <w:tmpl w:val="118807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0364186">
    <w:abstractNumId w:val="2"/>
  </w:num>
  <w:num w:numId="2" w16cid:durableId="1822387301">
    <w:abstractNumId w:val="1"/>
  </w:num>
  <w:num w:numId="3" w16cid:durableId="381491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D6A"/>
    <w:rsid w:val="002D1F4F"/>
    <w:rsid w:val="00355D6A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A5B8B"/>
  <w15:chartTrackingRefBased/>
  <w15:docId w15:val="{33F50AA1-464C-4EA1-9CFB-EDBD572A7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5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D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D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D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D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D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D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D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D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D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D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D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