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67C0" w14:textId="77777777" w:rsidR="001951E5" w:rsidRDefault="001951E5">
      <w:pPr>
        <w:pStyle w:val="Heading1"/>
      </w:pPr>
      <w:bookmarkStart w:id="0" w:name="_lehf21ejmsgb" w:colFirst="0" w:colLast="0"/>
      <w:bookmarkEnd w:id="0"/>
      <w:r>
        <w:t>Retained Object</w:t>
      </w:r>
    </w:p>
    <w:p w14:paraId="295CD46B" w14:textId="77777777" w:rsidR="001951E5" w:rsidRDefault="001951E5">
      <w:pPr>
        <w:pStyle w:val="Heading2"/>
      </w:pPr>
      <w:bookmarkStart w:id="1" w:name="_aubmiflj3ja5" w:colFirst="0" w:colLast="0"/>
      <w:bookmarkEnd w:id="1"/>
      <w:r>
        <w:rPr>
          <w:rFonts w:ascii="Arial Unicode MS" w:eastAsia="Arial Unicode MS" w:hAnsi="Arial Unicode MS" w:cs="Arial Unicode MS"/>
        </w:rPr>
        <w:t>✅ What Is a Retained Object?</w:t>
      </w:r>
    </w:p>
    <w:p w14:paraId="694DD207" w14:textId="77777777" w:rsidR="001951E5" w:rsidRDefault="001951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7F497B" w14:textId="77777777" w:rsidR="001951E5" w:rsidRDefault="001951E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Retained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direct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indirect object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remains</w:t>
      </w:r>
      <w:r>
        <w:rPr>
          <w:rFonts w:ascii="Roboto Mono" w:eastAsia="Roboto Mono" w:hAnsi="Roboto Mono" w:cs="Roboto Mono"/>
        </w:rPr>
        <w:t xml:space="preserve"> in a sentence after it has been changed from the </w:t>
      </w:r>
      <w:r>
        <w:rPr>
          <w:rFonts w:ascii="Roboto Mono" w:eastAsia="Roboto Mono" w:hAnsi="Roboto Mono" w:cs="Roboto Mono"/>
          <w:b/>
        </w:rPr>
        <w:t>active voice</w:t>
      </w:r>
      <w:r>
        <w:rPr>
          <w:rFonts w:ascii="Roboto Mono" w:eastAsia="Roboto Mono" w:hAnsi="Roboto Mono" w:cs="Roboto Mono"/>
        </w:rPr>
        <w:t xml:space="preserve"> to the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>—</w:t>
      </w:r>
      <w:r>
        <w:rPr>
          <w:rFonts w:ascii="Roboto Mono" w:eastAsia="Roboto Mono" w:hAnsi="Roboto Mono" w:cs="Roboto Mono"/>
          <w:b/>
        </w:rPr>
        <w:t>even though passive sentences typically remove the subject.</w:t>
      </w:r>
    </w:p>
    <w:p w14:paraId="5332E5F3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“retained” from the </w:t>
      </w:r>
      <w:r>
        <w:rPr>
          <w:rFonts w:ascii="Roboto Mono" w:eastAsia="Roboto Mono" w:hAnsi="Roboto Mono" w:cs="Roboto Mono"/>
          <w:b/>
        </w:rPr>
        <w:t>active form</w:t>
      </w:r>
      <w:r>
        <w:rPr>
          <w:rFonts w:ascii="Roboto Mono" w:eastAsia="Roboto Mono" w:hAnsi="Roboto Mono" w:cs="Roboto Mono"/>
        </w:rPr>
        <w:t xml:space="preserve">, which had </w:t>
      </w:r>
      <w:r>
        <w:rPr>
          <w:rFonts w:ascii="Roboto Mono" w:eastAsia="Roboto Mono" w:hAnsi="Roboto Mono" w:cs="Roboto Mono"/>
          <w:b/>
        </w:rPr>
        <w:t>two objects</w:t>
      </w:r>
      <w:r>
        <w:rPr>
          <w:rFonts w:ascii="Roboto Mono" w:eastAsia="Roboto Mono" w:hAnsi="Roboto Mono" w:cs="Roboto Mono"/>
        </w:rPr>
        <w:t>, and is kept even when the subject is removed.</w:t>
      </w:r>
    </w:p>
    <w:p w14:paraId="62AC7531" w14:textId="77777777" w:rsidR="001951E5" w:rsidRDefault="001951E5">
      <w:r>
        <w:pict w14:anchorId="2EF800EE">
          <v:rect id="_x0000_i1025" style="width:0;height:1.5pt" o:hralign="center" o:hrstd="t" o:hr="t" fillcolor="#a0a0a0" stroked="f"/>
        </w:pict>
      </w:r>
    </w:p>
    <w:p w14:paraId="0D18B172" w14:textId="77777777" w:rsidR="001951E5" w:rsidRDefault="001951E5">
      <w:pPr>
        <w:pStyle w:val="Heading2"/>
        <w:keepNext w:val="0"/>
        <w:keepLines w:val="0"/>
        <w:spacing w:before="280"/>
      </w:pPr>
      <w:bookmarkStart w:id="2" w:name="_ukfeg5tb5kkz" w:colFirst="0" w:colLast="0"/>
      <w:bookmarkEnd w:id="2"/>
      <w:r>
        <w:t>🔸 Key Features:</w:t>
      </w:r>
    </w:p>
    <w:p w14:paraId="075C1153" w14:textId="77777777" w:rsidR="001951E5" w:rsidRDefault="001951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114563" w14:textId="77777777" w:rsidR="001951E5" w:rsidRDefault="001951E5" w:rsidP="001951E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Found in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 xml:space="preserve"> constructions.</w:t>
      </w:r>
      <w:r>
        <w:rPr>
          <w:rFonts w:ascii="Roboto Mono" w:eastAsia="Roboto Mono" w:hAnsi="Roboto Mono" w:cs="Roboto Mono"/>
        </w:rPr>
        <w:br/>
      </w:r>
    </w:p>
    <w:p w14:paraId="1B9FD590" w14:textId="77777777" w:rsidR="001951E5" w:rsidRDefault="001951E5" w:rsidP="001951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Originates from </w:t>
      </w:r>
      <w:r>
        <w:rPr>
          <w:rFonts w:ascii="Roboto Mono" w:eastAsia="Roboto Mono" w:hAnsi="Roboto Mono" w:cs="Roboto Mono"/>
          <w:b/>
        </w:rPr>
        <w:t>ditransitive verbs</w:t>
      </w:r>
      <w:r>
        <w:rPr>
          <w:rFonts w:ascii="Roboto Mono" w:eastAsia="Roboto Mono" w:hAnsi="Roboto Mono" w:cs="Roboto Mono"/>
        </w:rPr>
        <w:t xml:space="preserve"> (verbs that take </w:t>
      </w:r>
      <w:r>
        <w:rPr>
          <w:rFonts w:ascii="Roboto Mono" w:eastAsia="Roboto Mono" w:hAnsi="Roboto Mono" w:cs="Roboto Mono"/>
          <w:b/>
        </w:rPr>
        <w:t>two objects</w:t>
      </w:r>
      <w:r>
        <w:rPr>
          <w:rFonts w:ascii="Roboto Mono" w:eastAsia="Roboto Mono" w:hAnsi="Roboto Mono" w:cs="Roboto Mono"/>
        </w:rPr>
        <w:t>: direct + indirect).</w:t>
      </w:r>
      <w:r>
        <w:rPr>
          <w:rFonts w:ascii="Roboto Mono" w:eastAsia="Roboto Mono" w:hAnsi="Roboto Mono" w:cs="Roboto Mono"/>
        </w:rPr>
        <w:br/>
      </w:r>
    </w:p>
    <w:p w14:paraId="5DD0ACAF" w14:textId="77777777" w:rsidR="001951E5" w:rsidRDefault="001951E5" w:rsidP="001951E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indirect object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remains after voice transformation.</w:t>
      </w:r>
      <w:r>
        <w:rPr>
          <w:rFonts w:ascii="Roboto Mono" w:eastAsia="Roboto Mono" w:hAnsi="Roboto Mono" w:cs="Roboto Mono"/>
        </w:rPr>
        <w:br/>
      </w:r>
    </w:p>
    <w:p w14:paraId="297D9855" w14:textId="77777777" w:rsidR="001951E5" w:rsidRDefault="001951E5" w:rsidP="001951E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with verbs like: </w:t>
      </w:r>
      <w:r>
        <w:rPr>
          <w:rFonts w:ascii="Roboto Mono" w:eastAsia="Roboto Mono" w:hAnsi="Roboto Mono" w:cs="Roboto Mono"/>
          <w:i/>
        </w:rPr>
        <w:t>give, tell, send, show, offer, promise, teach</w:t>
      </w:r>
      <w:r>
        <w:rPr>
          <w:rFonts w:ascii="Roboto Mono" w:eastAsia="Roboto Mono" w:hAnsi="Roboto Mono" w:cs="Roboto Mono"/>
        </w:rPr>
        <w:t>, etc.</w:t>
      </w:r>
    </w:p>
    <w:p w14:paraId="5249B7CA" w14:textId="77777777" w:rsidR="001951E5" w:rsidRDefault="001951E5">
      <w:r>
        <w:pict w14:anchorId="7B486C2B">
          <v:rect id="_x0000_i1026" style="width:0;height:1.5pt" o:hralign="center" o:hrstd="t" o:hr="t" fillcolor="#a0a0a0" stroked="f"/>
        </w:pict>
      </w:r>
    </w:p>
    <w:p w14:paraId="711CA216" w14:textId="77777777" w:rsidR="001951E5" w:rsidRDefault="001951E5">
      <w:pPr>
        <w:pStyle w:val="Heading2"/>
        <w:keepNext w:val="0"/>
        <w:keepLines w:val="0"/>
        <w:spacing w:before="280"/>
      </w:pPr>
      <w:bookmarkStart w:id="3" w:name="_pnohycsbxlsu" w:colFirst="0" w:colLast="0"/>
      <w:bookmarkEnd w:id="3"/>
      <w:r>
        <w:t>🔸 Examples of Retained Objects:</w:t>
      </w:r>
    </w:p>
    <w:p w14:paraId="728320CC" w14:textId="77777777" w:rsidR="001951E5" w:rsidRDefault="001951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8E2739" w14:textId="77777777" w:rsidR="001951E5" w:rsidRDefault="001951E5">
      <w:r>
        <w:rPr>
          <w:noProof/>
        </w:rPr>
        <w:drawing>
          <wp:inline distT="114300" distB="114300" distL="114300" distR="114300" wp14:anchorId="671EEFFB" wp14:editId="28E9593C">
            <wp:extent cx="5943600" cy="1892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3830"/>
      </w:tblGrid>
      <w:tr w:rsidR="001951E5" w14:paraId="055AC30C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8BF4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 Voice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C5BD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Voice with Retained Object</w:t>
            </w:r>
          </w:p>
        </w:tc>
      </w:tr>
      <w:tr w:rsidR="001951E5" w14:paraId="798E1E1A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5F9B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gave her 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7248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given 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7329F50B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C581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taught the students French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BBA8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students were </w:t>
            </w:r>
            <w:r>
              <w:rPr>
                <w:rFonts w:ascii="Roboto Mono" w:eastAsia="Roboto Mono" w:hAnsi="Roboto Mono" w:cs="Roboto Mono"/>
                <w:b/>
              </w:rPr>
              <w:t>taught French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549DAE98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9F1C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told me the truth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AF3E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was </w:t>
            </w:r>
            <w:r>
              <w:rPr>
                <w:rFonts w:ascii="Roboto Mono" w:eastAsia="Roboto Mono" w:hAnsi="Roboto Mono" w:cs="Roboto Mono"/>
                <w:b/>
              </w:rPr>
              <w:t>told the truth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3048D0B2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EB97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offered him a job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C8AF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was </w:t>
            </w:r>
            <w:r>
              <w:rPr>
                <w:rFonts w:ascii="Roboto Mono" w:eastAsia="Roboto Mono" w:hAnsi="Roboto Mono" w:cs="Roboto Mono"/>
                <w:b/>
              </w:rPr>
              <w:t>offered a job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951E5" w14:paraId="2151184D" w14:textId="77777777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FE86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company </w:t>
            </w:r>
            <w:r>
              <w:rPr>
                <w:rFonts w:ascii="Roboto Mono" w:eastAsia="Roboto Mono" w:hAnsi="Roboto Mono" w:cs="Roboto Mono"/>
                <w:b/>
              </w:rPr>
              <w:t>sent John an email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4DEC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John was </w:t>
            </w:r>
            <w:r>
              <w:rPr>
                <w:rFonts w:ascii="Roboto Mono" w:eastAsia="Roboto Mono" w:hAnsi="Roboto Mono" w:cs="Roboto Mono"/>
                <w:b/>
              </w:rPr>
              <w:t>sent an email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F1DF2FA" w14:textId="77777777" w:rsidR="001951E5" w:rsidRDefault="001951E5">
      <w:r>
        <w:pict w14:anchorId="246AB94A">
          <v:rect id="_x0000_i1027" style="width:0;height:1.5pt" o:hralign="center" o:hrstd="t" o:hr="t" fillcolor="#a0a0a0" stroked="f"/>
        </w:pict>
      </w:r>
    </w:p>
    <w:p w14:paraId="7AFF32B7" w14:textId="77777777" w:rsidR="001951E5" w:rsidRDefault="001951E5">
      <w:pPr>
        <w:pStyle w:val="Heading2"/>
        <w:keepNext w:val="0"/>
        <w:keepLines w:val="0"/>
        <w:spacing w:before="280"/>
      </w:pPr>
      <w:bookmarkStart w:id="4" w:name="_ijd3j1cqt8td" w:colFirst="0" w:colLast="0"/>
      <w:bookmarkEnd w:id="4"/>
      <w:r>
        <w:t>🔸 How to Identify a Retained Object:</w:t>
      </w:r>
    </w:p>
    <w:p w14:paraId="2B4984C7" w14:textId="77777777" w:rsidR="001951E5" w:rsidRDefault="001951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78828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0AAF3369" w14:textId="77777777" w:rsidR="001951E5" w:rsidRDefault="001951E5" w:rsidP="001951E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Was this originally an </w:t>
      </w:r>
      <w:r>
        <w:rPr>
          <w:rFonts w:ascii="Roboto Mono" w:eastAsia="Roboto Mono" w:hAnsi="Roboto Mono" w:cs="Roboto Mono"/>
          <w:b/>
        </w:rPr>
        <w:t>active sentence with two objects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E54048E" w14:textId="77777777" w:rsidR="001951E5" w:rsidRDefault="001951E5" w:rsidP="001951E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Has one of those objects been </w:t>
      </w:r>
      <w:r>
        <w:rPr>
          <w:rFonts w:ascii="Roboto Mono" w:eastAsia="Roboto Mono" w:hAnsi="Roboto Mono" w:cs="Roboto Mono"/>
          <w:b/>
        </w:rPr>
        <w:t>kept in the passive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783FAB60" w14:textId="77777777" w:rsidR="001951E5" w:rsidRDefault="001951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yes, that remaining object is the </w:t>
      </w:r>
      <w:r>
        <w:rPr>
          <w:rFonts w:ascii="Roboto Mono" w:eastAsia="Roboto Mono" w:hAnsi="Roboto Mono" w:cs="Roboto Mono"/>
          <w:b/>
        </w:rPr>
        <w:t>retained object</w:t>
      </w:r>
      <w:r>
        <w:rPr>
          <w:rFonts w:ascii="Roboto Mono" w:eastAsia="Roboto Mono" w:hAnsi="Roboto Mono" w:cs="Roboto Mono"/>
        </w:rPr>
        <w:t>.</w:t>
      </w:r>
    </w:p>
    <w:p w14:paraId="3D9E8261" w14:textId="77777777" w:rsidR="001951E5" w:rsidRDefault="001951E5">
      <w:r>
        <w:pict w14:anchorId="2D53158A">
          <v:rect id="_x0000_i1028" style="width:0;height:1.5pt" o:hralign="center" o:hrstd="t" o:hr="t" fillcolor="#a0a0a0" stroked="f"/>
        </w:pict>
      </w:r>
    </w:p>
    <w:p w14:paraId="04FC8A80" w14:textId="77777777" w:rsidR="001951E5" w:rsidRDefault="001951E5">
      <w:pPr>
        <w:pStyle w:val="Heading2"/>
        <w:keepNext w:val="0"/>
        <w:keepLines w:val="0"/>
        <w:spacing w:before="280"/>
      </w:pPr>
      <w:bookmarkStart w:id="5" w:name="_2a01bs2jqg8e" w:colFirst="0" w:colLast="0"/>
      <w:bookmarkEnd w:id="5"/>
      <w:r>
        <w:t>🔸 Compare:</w:t>
      </w:r>
    </w:p>
    <w:p w14:paraId="6759FA02" w14:textId="77777777" w:rsidR="001951E5" w:rsidRDefault="001951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910B2" w14:textId="77777777" w:rsidR="001951E5" w:rsidRDefault="001951E5">
      <w:r>
        <w:rPr>
          <w:noProof/>
        </w:rPr>
        <w:drawing>
          <wp:inline distT="114300" distB="114300" distL="114300" distR="114300" wp14:anchorId="1B111F9A" wp14:editId="7AF61163">
            <wp:extent cx="5943600" cy="1384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225"/>
        <w:gridCol w:w="4432"/>
      </w:tblGrid>
      <w:tr w:rsidR="001951E5" w14:paraId="3ADAF144" w14:textId="77777777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3AB3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F484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56BA" w14:textId="77777777" w:rsidR="001951E5" w:rsidRDefault="001951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951E5" w14:paraId="20C16E09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936B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6849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gave </w:t>
            </w: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a </w:t>
            </w:r>
            <w:r>
              <w:rPr>
                <w:rFonts w:ascii="Roboto Mono" w:eastAsia="Roboto Mono" w:hAnsi="Roboto Mono" w:cs="Roboto Mono"/>
                <w:b/>
              </w:rPr>
              <w:t>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6819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object: gift / Indirect: her</w:t>
            </w:r>
          </w:p>
        </w:tc>
      </w:tr>
      <w:tr w:rsidR="001951E5" w14:paraId="67A69CF1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18C6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with Retained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450A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given </w:t>
            </w:r>
            <w:r>
              <w:rPr>
                <w:rFonts w:ascii="Roboto Mono" w:eastAsia="Roboto Mono" w:hAnsi="Roboto Mono" w:cs="Roboto Mono"/>
                <w:b/>
              </w:rPr>
              <w:t>a gift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53B2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 gift" is retained object (from active DO)</w:t>
            </w:r>
          </w:p>
        </w:tc>
      </w:tr>
      <w:tr w:rsidR="001951E5" w14:paraId="1EFCEF78" w14:textId="77777777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BC1D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Passive with Different Focus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9A53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gift was given </w:t>
            </w:r>
            <w:r>
              <w:rPr>
                <w:rFonts w:ascii="Roboto Mono" w:eastAsia="Roboto Mono" w:hAnsi="Roboto Mono" w:cs="Roboto Mono"/>
                <w:b/>
              </w:rPr>
              <w:t>to 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4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2A4F" w14:textId="77777777" w:rsidR="001951E5" w:rsidRDefault="001951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Here, indirect object becomes a prepositional phrase</w:t>
            </w:r>
          </w:p>
        </w:tc>
      </w:tr>
    </w:tbl>
    <w:p w14:paraId="687B8F1B" w14:textId="77777777" w:rsidR="001951E5" w:rsidRDefault="001951E5">
      <w:r>
        <w:pict w14:anchorId="676E17D0">
          <v:rect id="_x0000_i1029" style="width:0;height:1.5pt" o:hralign="center" o:hrstd="t" o:hr="t" fillcolor="#a0a0a0" stroked="f"/>
        </w:pict>
      </w:r>
    </w:p>
    <w:p w14:paraId="672DE7B5" w14:textId="77777777" w:rsidR="001951E5" w:rsidRDefault="001951E5"/>
    <w:p w14:paraId="1194D1D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F08"/>
    <w:multiLevelType w:val="multilevel"/>
    <w:tmpl w:val="80F4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585635"/>
    <w:multiLevelType w:val="multilevel"/>
    <w:tmpl w:val="EB90A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51324951">
    <w:abstractNumId w:val="0"/>
  </w:num>
  <w:num w:numId="2" w16cid:durableId="129775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E5"/>
    <w:rsid w:val="001951E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EF90"/>
  <w15:chartTrackingRefBased/>
  <w15:docId w15:val="{FF298E66-77F9-4454-BD66-1E056626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