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FDDD" w14:textId="77777777" w:rsidR="001145A6" w:rsidRDefault="001145A6">
      <w:pPr>
        <w:pStyle w:val="Heading1"/>
      </w:pPr>
      <w:bookmarkStart w:id="0" w:name="_pmrmyhe1vqgs" w:colFirst="0" w:colLast="0"/>
      <w:bookmarkEnd w:id="0"/>
      <w:r>
        <w:t>Purpose Adjunct</w:t>
      </w:r>
    </w:p>
    <w:p w14:paraId="2A38BF42" w14:textId="77777777" w:rsidR="001145A6" w:rsidRDefault="001145A6">
      <w:pPr>
        <w:pStyle w:val="Heading2"/>
        <w:keepNext w:val="0"/>
        <w:keepLines w:val="0"/>
        <w:spacing w:before="240" w:after="40"/>
      </w:pPr>
      <w:bookmarkStart w:id="1" w:name="_i2ajhg7zwfqw" w:colFirst="0" w:colLast="0"/>
      <w:bookmarkEnd w:id="1"/>
      <w:r>
        <w:rPr>
          <w:rFonts w:ascii="Arial Unicode MS" w:eastAsia="Arial Unicode MS" w:hAnsi="Arial Unicode MS" w:cs="Arial Unicode MS"/>
        </w:rPr>
        <w:t>✅ What Is a Purpose Adjunct?</w:t>
      </w:r>
    </w:p>
    <w:p w14:paraId="5E0E14C0" w14:textId="77777777" w:rsidR="001145A6" w:rsidRDefault="001145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3EF86B" w14:textId="77777777" w:rsidR="001145A6" w:rsidRDefault="001145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purpose adjunct</w:t>
      </w:r>
      <w:r>
        <w:rPr>
          <w:rFonts w:ascii="Roboto Mono" w:eastAsia="Roboto Mono" w:hAnsi="Roboto Mono" w:cs="Roboto Mono"/>
        </w:rPr>
        <w:t xml:space="preserve"> is a word, phrase, or clause that explains </w:t>
      </w:r>
      <w:r>
        <w:rPr>
          <w:rFonts w:ascii="Roboto Mono" w:eastAsia="Roboto Mono" w:hAnsi="Roboto Mono" w:cs="Roboto Mono"/>
          <w:b/>
        </w:rPr>
        <w:t>the goal or intention</w:t>
      </w:r>
      <w:r>
        <w:rPr>
          <w:rFonts w:ascii="Roboto Mono" w:eastAsia="Roboto Mono" w:hAnsi="Roboto Mono" w:cs="Roboto Mono"/>
        </w:rPr>
        <w:t xml:space="preserve"> behind an action. It tells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something is done — specifically, </w:t>
      </w:r>
      <w:r>
        <w:rPr>
          <w:rFonts w:ascii="Roboto Mono" w:eastAsia="Roboto Mono" w:hAnsi="Roboto Mono" w:cs="Roboto Mono"/>
          <w:b/>
        </w:rPr>
        <w:t>for what purpose</w:t>
      </w:r>
      <w:r>
        <w:rPr>
          <w:rFonts w:ascii="Roboto Mono" w:eastAsia="Roboto Mono" w:hAnsi="Roboto Mono" w:cs="Roboto Mono"/>
        </w:rPr>
        <w:t xml:space="preserve"> — and adds extra, non-essential detail to the verb.</w:t>
      </w:r>
    </w:p>
    <w:p w14:paraId="53CD0593" w14:textId="77777777" w:rsidR="001145A6" w:rsidRDefault="001145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the question:</w:t>
      </w:r>
    </w:p>
    <w:p w14:paraId="7B5BB709" w14:textId="77777777" w:rsidR="001145A6" w:rsidRDefault="001145A6" w:rsidP="001145A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 what purpose?</w:t>
      </w:r>
      <w:r>
        <w:rPr>
          <w:rFonts w:ascii="Roboto Mono" w:eastAsia="Roboto Mono" w:hAnsi="Roboto Mono" w:cs="Roboto Mono"/>
          <w:b/>
        </w:rPr>
        <w:br/>
      </w:r>
    </w:p>
    <w:p w14:paraId="0889BDEC" w14:textId="77777777" w:rsidR="001145A6" w:rsidRDefault="001145A6" w:rsidP="001145A6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Why (with intent)?</w:t>
      </w:r>
    </w:p>
    <w:p w14:paraId="2747BEB5" w14:textId="77777777" w:rsidR="001145A6" w:rsidRDefault="001145A6">
      <w:r>
        <w:pict w14:anchorId="2A4746D8">
          <v:rect id="_x0000_i1025" style="width:0;height:1.5pt" o:hralign="center" o:hrstd="t" o:hr="t" fillcolor="#a0a0a0" stroked="f"/>
        </w:pict>
      </w:r>
    </w:p>
    <w:p w14:paraId="066BF389" w14:textId="77777777" w:rsidR="001145A6" w:rsidRDefault="001145A6">
      <w:pPr>
        <w:pStyle w:val="Heading2"/>
        <w:keepNext w:val="0"/>
        <w:keepLines w:val="0"/>
        <w:spacing w:before="280"/>
      </w:pPr>
      <w:bookmarkStart w:id="2" w:name="_ad0hpoxu6lod" w:colFirst="0" w:colLast="0"/>
      <w:bookmarkEnd w:id="2"/>
      <w:r>
        <w:t>🔸 Common Forms of Purpose Adjuncts:</w:t>
      </w:r>
    </w:p>
    <w:p w14:paraId="766A70B6" w14:textId="77777777" w:rsidR="001145A6" w:rsidRDefault="001145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72DAD2" w14:textId="77777777" w:rsidR="001145A6" w:rsidRDefault="001145A6" w:rsidP="001145A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Infinitive Phrases:</w:t>
      </w:r>
      <w:r>
        <w:rPr>
          <w:rFonts w:ascii="Roboto Mono" w:eastAsia="Roboto Mono" w:hAnsi="Roboto Mono" w:cs="Roboto Mono"/>
        </w:rPr>
        <w:t xml:space="preserve"> to win, to help her, to get better</w:t>
      </w:r>
      <w:r>
        <w:rPr>
          <w:rFonts w:ascii="Roboto Mono" w:eastAsia="Roboto Mono" w:hAnsi="Roboto Mono" w:cs="Roboto Mono"/>
        </w:rPr>
        <w:br/>
      </w:r>
    </w:p>
    <w:p w14:paraId="0D4188ED" w14:textId="77777777" w:rsidR="001145A6" w:rsidRDefault="001145A6" w:rsidP="001145A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for the purpose of, for the sake of</w:t>
      </w:r>
      <w:r>
        <w:rPr>
          <w:rFonts w:ascii="Roboto Mono" w:eastAsia="Roboto Mono" w:hAnsi="Roboto Mono" w:cs="Roboto Mono"/>
        </w:rPr>
        <w:br/>
      </w:r>
    </w:p>
    <w:p w14:paraId="262EAF76" w14:textId="77777777" w:rsidR="001145A6" w:rsidRDefault="001145A6" w:rsidP="001145A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Subordinate Clauses:</w:t>
      </w:r>
      <w:r>
        <w:rPr>
          <w:rFonts w:ascii="Roboto Mono" w:eastAsia="Roboto Mono" w:hAnsi="Roboto Mono" w:cs="Roboto Mono"/>
        </w:rPr>
        <w:t xml:space="preserve"> so that, in order that, for the purpose that</w:t>
      </w:r>
    </w:p>
    <w:p w14:paraId="680E00A8" w14:textId="77777777" w:rsidR="001145A6" w:rsidRDefault="001145A6">
      <w:r>
        <w:pict w14:anchorId="0B759634">
          <v:rect id="_x0000_i1026" style="width:0;height:1.5pt" o:hralign="center" o:hrstd="t" o:hr="t" fillcolor="#a0a0a0" stroked="f"/>
        </w:pict>
      </w:r>
    </w:p>
    <w:p w14:paraId="7C3C0F1C" w14:textId="77777777" w:rsidR="001145A6" w:rsidRDefault="001145A6">
      <w:pPr>
        <w:pStyle w:val="Heading2"/>
        <w:keepNext w:val="0"/>
        <w:keepLines w:val="0"/>
        <w:spacing w:before="280"/>
      </w:pPr>
      <w:bookmarkStart w:id="3" w:name="_ykf0g1x2irtb" w:colFirst="0" w:colLast="0"/>
      <w:bookmarkEnd w:id="3"/>
      <w:r>
        <w:t>🔸 Examples of Purpose Adjuncts in Sentences:</w:t>
      </w:r>
    </w:p>
    <w:p w14:paraId="271C9C76" w14:textId="77777777" w:rsidR="001145A6" w:rsidRDefault="001145A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AB14F1" w14:textId="77777777" w:rsidR="001145A6" w:rsidRDefault="001145A6">
      <w:r>
        <w:rPr>
          <w:noProof/>
        </w:rPr>
        <w:drawing>
          <wp:inline distT="114300" distB="114300" distL="114300" distR="114300" wp14:anchorId="4052C951" wp14:editId="43021153">
            <wp:extent cx="5943600" cy="1879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65"/>
        <w:gridCol w:w="3020"/>
      </w:tblGrid>
      <w:tr w:rsidR="001145A6" w14:paraId="5C7CD529" w14:textId="77777777">
        <w:trPr>
          <w:trHeight w:val="500"/>
        </w:trPr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F0C43" w14:textId="77777777" w:rsidR="001145A6" w:rsidRDefault="001145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2E59" w14:textId="77777777" w:rsidR="001145A6" w:rsidRDefault="001145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 Adjunct</w:t>
            </w:r>
          </w:p>
        </w:tc>
      </w:tr>
      <w:tr w:rsidR="001145A6" w14:paraId="1208FC6F" w14:textId="77777777">
        <w:trPr>
          <w:trHeight w:val="500"/>
        </w:trPr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A7504" w14:textId="77777777" w:rsidR="001145A6" w:rsidRDefault="001145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studies </w:t>
            </w:r>
            <w:r>
              <w:rPr>
                <w:rFonts w:ascii="Roboto Mono" w:eastAsia="Roboto Mono" w:hAnsi="Roboto Mono" w:cs="Roboto Mono"/>
                <w:b/>
              </w:rPr>
              <w:t>to pass the exam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7DC3D" w14:textId="77777777" w:rsidR="001145A6" w:rsidRDefault="001145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pass the exam</w:t>
            </w:r>
          </w:p>
        </w:tc>
      </w:tr>
      <w:tr w:rsidR="001145A6" w14:paraId="1EC54960" w14:textId="77777777">
        <w:trPr>
          <w:trHeight w:val="500"/>
        </w:trPr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8F3EE" w14:textId="77777777" w:rsidR="001145A6" w:rsidRDefault="001145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practiced daily </w:t>
            </w:r>
            <w:r>
              <w:rPr>
                <w:rFonts w:ascii="Roboto Mono" w:eastAsia="Roboto Mono" w:hAnsi="Roboto Mono" w:cs="Roboto Mono"/>
                <w:b/>
              </w:rPr>
              <w:t>in order to improve her skills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2E7DA" w14:textId="77777777" w:rsidR="001145A6" w:rsidRDefault="001145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order to improve her skills</w:t>
            </w:r>
          </w:p>
        </w:tc>
      </w:tr>
      <w:tr w:rsidR="001145A6" w14:paraId="4D28CB26" w14:textId="77777777">
        <w:trPr>
          <w:trHeight w:val="500"/>
        </w:trPr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C9DAD" w14:textId="77777777" w:rsidR="001145A6" w:rsidRDefault="001145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left early </w:t>
            </w:r>
            <w:r>
              <w:rPr>
                <w:rFonts w:ascii="Roboto Mono" w:eastAsia="Roboto Mono" w:hAnsi="Roboto Mono" w:cs="Roboto Mono"/>
                <w:b/>
              </w:rPr>
              <w:t>so that I could catch the train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9B95C" w14:textId="77777777" w:rsidR="001145A6" w:rsidRDefault="001145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 that I could catch the train</w:t>
            </w:r>
          </w:p>
        </w:tc>
      </w:tr>
      <w:tr w:rsidR="001145A6" w14:paraId="62FBF96C" w14:textId="77777777">
        <w:trPr>
          <w:trHeight w:val="500"/>
        </w:trPr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64AA5" w14:textId="77777777" w:rsidR="001145A6" w:rsidRDefault="001145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exercised </w:t>
            </w:r>
            <w:r>
              <w:rPr>
                <w:rFonts w:ascii="Roboto Mono" w:eastAsia="Roboto Mono" w:hAnsi="Roboto Mono" w:cs="Roboto Mono"/>
                <w:b/>
              </w:rPr>
              <w:t>to stay healthy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6D9D" w14:textId="77777777" w:rsidR="001145A6" w:rsidRDefault="001145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stay healthy</w:t>
            </w:r>
          </w:p>
        </w:tc>
      </w:tr>
      <w:tr w:rsidR="001145A6" w14:paraId="00263BD6" w14:textId="77777777">
        <w:trPr>
          <w:trHeight w:val="500"/>
        </w:trPr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C98D2" w14:textId="77777777" w:rsidR="001145A6" w:rsidRDefault="001145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trained hard </w:t>
            </w:r>
            <w:r>
              <w:rPr>
                <w:rFonts w:ascii="Roboto Mono" w:eastAsia="Roboto Mono" w:hAnsi="Roboto Mono" w:cs="Roboto Mono"/>
                <w:b/>
              </w:rPr>
              <w:t>for the sake of his team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FA268" w14:textId="77777777" w:rsidR="001145A6" w:rsidRDefault="001145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the sake of his team</w:t>
            </w:r>
          </w:p>
        </w:tc>
      </w:tr>
    </w:tbl>
    <w:p w14:paraId="55D2423A" w14:textId="77777777" w:rsidR="001145A6" w:rsidRDefault="001145A6">
      <w:r>
        <w:pict w14:anchorId="390FF22D">
          <v:rect id="_x0000_i1027" style="width:0;height:1.5pt" o:hralign="center" o:hrstd="t" o:hr="t" fillcolor="#a0a0a0" stroked="f"/>
        </w:pict>
      </w:r>
    </w:p>
    <w:p w14:paraId="7E43A1D4" w14:textId="77777777" w:rsidR="001145A6" w:rsidRDefault="001145A6">
      <w:pPr>
        <w:pStyle w:val="Heading2"/>
        <w:keepNext w:val="0"/>
        <w:keepLines w:val="0"/>
        <w:spacing w:before="280"/>
      </w:pPr>
      <w:bookmarkStart w:id="4" w:name="_856wuqurf8h2" w:colFirst="0" w:colLast="0"/>
      <w:bookmarkEnd w:id="4"/>
      <w:r>
        <w:t>🔸 Position in the Sentence:</w:t>
      </w:r>
    </w:p>
    <w:p w14:paraId="03A44CC9" w14:textId="77777777" w:rsidR="001145A6" w:rsidRDefault="001145A6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[8/6/2025]</w:t>
      </w:r>
    </w:p>
    <w:p w14:paraId="51227DC8" w14:textId="77777777" w:rsidR="001145A6" w:rsidRDefault="001145A6" w:rsidP="001145A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To impress the judges</w:t>
      </w:r>
      <w:r>
        <w:rPr>
          <w:rFonts w:ascii="Roboto Mono" w:eastAsia="Roboto Mono" w:hAnsi="Roboto Mono" w:cs="Roboto Mono"/>
        </w:rPr>
        <w:t>, she performed flawlessly.</w:t>
      </w:r>
      <w:r>
        <w:rPr>
          <w:rFonts w:ascii="Roboto Mono" w:eastAsia="Roboto Mono" w:hAnsi="Roboto Mono" w:cs="Roboto Mono"/>
        </w:rPr>
        <w:br/>
      </w:r>
    </w:p>
    <w:p w14:paraId="3340356D" w14:textId="77777777" w:rsidR="001145A6" w:rsidRDefault="001145A6" w:rsidP="001145A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Final:</w:t>
      </w:r>
      <w:r>
        <w:rPr>
          <w:rFonts w:ascii="Roboto Mono" w:eastAsia="Roboto Mono" w:hAnsi="Roboto Mono" w:cs="Roboto Mono"/>
        </w:rPr>
        <w:t xml:space="preserve"> She performed flawlessly </w:t>
      </w:r>
      <w:r>
        <w:rPr>
          <w:rFonts w:ascii="Roboto Mono" w:eastAsia="Roboto Mono" w:hAnsi="Roboto Mono" w:cs="Roboto Mono"/>
          <w:i/>
        </w:rPr>
        <w:t>to impress the judges</w:t>
      </w:r>
      <w:r>
        <w:rPr>
          <w:rFonts w:ascii="Roboto Mono" w:eastAsia="Roboto Mono" w:hAnsi="Roboto Mono" w:cs="Roboto Mono"/>
        </w:rPr>
        <w:t>.</w:t>
      </w:r>
    </w:p>
    <w:p w14:paraId="414E7349" w14:textId="77777777" w:rsidR="001145A6" w:rsidRDefault="001145A6">
      <w:r>
        <w:pict w14:anchorId="33CA8569">
          <v:rect id="_x0000_i1028" style="width:0;height:1.5pt" o:hralign="center" o:hrstd="t" o:hr="t" fillcolor="#a0a0a0" stroked="f"/>
        </w:pict>
      </w:r>
    </w:p>
    <w:p w14:paraId="79A98571" w14:textId="77777777" w:rsidR="001145A6" w:rsidRDefault="001145A6">
      <w:pPr>
        <w:pStyle w:val="Heading2"/>
        <w:keepNext w:val="0"/>
        <w:keepLines w:val="0"/>
        <w:spacing w:before="280"/>
      </w:pPr>
      <w:bookmarkStart w:id="5" w:name="_fhbh39nvo3f" w:colFirst="0" w:colLast="0"/>
      <w:bookmarkEnd w:id="5"/>
      <w:r>
        <w:t>🔸 Reminder:</w:t>
      </w:r>
    </w:p>
    <w:p w14:paraId="77713CA7" w14:textId="77777777" w:rsidR="001145A6" w:rsidRDefault="001145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30D591" w14:textId="77777777" w:rsidR="001145A6" w:rsidRDefault="001145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purpose adjunct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optional</w:t>
      </w:r>
      <w:r>
        <w:rPr>
          <w:rFonts w:ascii="Roboto Mono" w:eastAsia="Roboto Mono" w:hAnsi="Roboto Mono" w:cs="Roboto Mono"/>
        </w:rPr>
        <w:t xml:space="preserve">—it enhances the sentence by revealing </w:t>
      </w:r>
      <w:r>
        <w:rPr>
          <w:rFonts w:ascii="Roboto Mono" w:eastAsia="Roboto Mono" w:hAnsi="Roboto Mono" w:cs="Roboto Mono"/>
          <w:b/>
        </w:rPr>
        <w:t>intention</w:t>
      </w:r>
      <w:r>
        <w:rPr>
          <w:rFonts w:ascii="Roboto Mono" w:eastAsia="Roboto Mono" w:hAnsi="Roboto Mono" w:cs="Roboto Mono"/>
        </w:rPr>
        <w:t>, but is not required for grammatical correctness.</w:t>
      </w:r>
    </w:p>
    <w:p w14:paraId="427E021A" w14:textId="77777777" w:rsidR="001145A6" w:rsidRDefault="001145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"She studied."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"She studied to pass the exam."</w:t>
      </w:r>
      <w:r>
        <w:rPr>
          <w:rFonts w:ascii="Nova Mono" w:eastAsia="Nova Mono" w:hAnsi="Nova Mono" w:cs="Nova Mono"/>
        </w:rPr>
        <w:t xml:space="preserve"> → Purpose adjunct adds motive</w:t>
      </w:r>
    </w:p>
    <w:p w14:paraId="772384E5" w14:textId="77777777" w:rsidR="001145A6" w:rsidRDefault="001145A6">
      <w:r>
        <w:pict w14:anchorId="7B6CD78C">
          <v:rect id="_x0000_i1029" style="width:0;height:1.5pt" o:hralign="center" o:hrstd="t" o:hr="t" fillcolor="#a0a0a0" stroked="f"/>
        </w:pict>
      </w:r>
    </w:p>
    <w:p w14:paraId="28AE4326" w14:textId="77777777" w:rsidR="001145A6" w:rsidRDefault="001145A6"/>
    <w:p w14:paraId="3533C39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03F0F"/>
    <w:multiLevelType w:val="multilevel"/>
    <w:tmpl w:val="B41C4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2E7E39"/>
    <w:multiLevelType w:val="multilevel"/>
    <w:tmpl w:val="28BC3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A82F8C"/>
    <w:multiLevelType w:val="multilevel"/>
    <w:tmpl w:val="A4C83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6159023">
    <w:abstractNumId w:val="1"/>
  </w:num>
  <w:num w:numId="2" w16cid:durableId="986055055">
    <w:abstractNumId w:val="2"/>
  </w:num>
  <w:num w:numId="3" w16cid:durableId="120783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A6"/>
    <w:rsid w:val="001145A6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11B8"/>
  <w15:chartTrackingRefBased/>
  <w15:docId w15:val="{AE8B7C70-D8A2-4D30-A817-05162CCDF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