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FF6F" w14:textId="77777777" w:rsidR="00E14AB6" w:rsidRDefault="00E14AB6">
      <w:pPr>
        <w:pStyle w:val="Heading1"/>
      </w:pPr>
      <w:bookmarkStart w:id="0" w:name="_i9phu9mqsepp" w:colFirst="0" w:colLast="0"/>
      <w:bookmarkEnd w:id="0"/>
      <w:r>
        <w:t>Appositive</w:t>
      </w:r>
    </w:p>
    <w:p w14:paraId="5C590037" w14:textId="77777777" w:rsidR="00E14AB6" w:rsidRDefault="00E14AB6">
      <w:pPr>
        <w:pStyle w:val="Heading2"/>
      </w:pPr>
      <w:bookmarkStart w:id="1" w:name="_gnrktyb2scqv" w:colFirst="0" w:colLast="0"/>
      <w:bookmarkEnd w:id="1"/>
      <w:r>
        <w:t>🔹 What is Appositive</w:t>
      </w:r>
    </w:p>
    <w:p w14:paraId="5D6A3557" w14:textId="77777777" w:rsidR="00E14AB6" w:rsidRDefault="00E14AB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8D3202" w14:textId="77777777" w:rsidR="00E14AB6" w:rsidRDefault="00E14AB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appositive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noun clause</w:t>
      </w:r>
      <w:r>
        <w:rPr>
          <w:rFonts w:ascii="Roboto Mono" w:eastAsia="Roboto Mono" w:hAnsi="Roboto Mono" w:cs="Roboto Mono"/>
        </w:rPr>
        <w:t xml:space="preserve"> that sits </w:t>
      </w:r>
      <w:r>
        <w:rPr>
          <w:rFonts w:ascii="Roboto Mono" w:eastAsia="Roboto Mono" w:hAnsi="Roboto Mono" w:cs="Roboto Mono"/>
          <w:b/>
        </w:rPr>
        <w:t>next to another noun</w:t>
      </w:r>
      <w:r>
        <w:rPr>
          <w:rFonts w:ascii="Roboto Mono" w:eastAsia="Roboto Mono" w:hAnsi="Roboto Mono" w:cs="Roboto Mono"/>
        </w:rPr>
        <w:t xml:space="preserve"> to </w:t>
      </w:r>
      <w:r>
        <w:rPr>
          <w:rFonts w:ascii="Roboto Mono" w:eastAsia="Roboto Mono" w:hAnsi="Roboto Mono" w:cs="Roboto Mono"/>
          <w:b/>
        </w:rPr>
        <w:t>rename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identify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further explain</w:t>
      </w:r>
      <w:r>
        <w:rPr>
          <w:rFonts w:ascii="Roboto Mono" w:eastAsia="Roboto Mono" w:hAnsi="Roboto Mono" w:cs="Roboto Mono"/>
        </w:rPr>
        <w:t xml:space="preserve"> it.</w:t>
      </w:r>
      <w:r>
        <w:rPr>
          <w:rFonts w:ascii="Roboto Mono" w:eastAsia="Roboto Mono" w:hAnsi="Roboto Mono" w:cs="Roboto Mono"/>
        </w:rPr>
        <w:br/>
        <w:t xml:space="preserve"> The </w:t>
      </w:r>
      <w:r>
        <w:rPr>
          <w:rFonts w:ascii="Roboto Mono" w:eastAsia="Roboto Mono" w:hAnsi="Roboto Mono" w:cs="Roboto Mono"/>
          <w:b/>
        </w:rPr>
        <w:t>appositive function</w:t>
      </w:r>
      <w:r>
        <w:rPr>
          <w:rFonts w:ascii="Roboto Mono" w:eastAsia="Roboto Mono" w:hAnsi="Roboto Mono" w:cs="Roboto Mono"/>
        </w:rPr>
        <w:t xml:space="preserve"> is to </w:t>
      </w:r>
      <w:r>
        <w:rPr>
          <w:rFonts w:ascii="Roboto Mono" w:eastAsia="Roboto Mono" w:hAnsi="Roboto Mono" w:cs="Roboto Mono"/>
          <w:b/>
        </w:rPr>
        <w:t>provide more information</w:t>
      </w:r>
      <w:r>
        <w:rPr>
          <w:rFonts w:ascii="Roboto Mono" w:eastAsia="Roboto Mono" w:hAnsi="Roboto Mono" w:cs="Roboto Mono"/>
        </w:rPr>
        <w:t xml:space="preserve"> about a noun or pronoun.</w:t>
      </w:r>
    </w:p>
    <w:p w14:paraId="19C443AE" w14:textId="77777777" w:rsidR="00E14AB6" w:rsidRDefault="00E14AB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It performs a </w:t>
      </w:r>
      <w:r>
        <w:rPr>
          <w:rFonts w:ascii="Roboto Mono" w:eastAsia="Roboto Mono" w:hAnsi="Roboto Mono" w:cs="Roboto Mono"/>
          <w:b/>
        </w:rPr>
        <w:t>noun-like function</w:t>
      </w:r>
      <w:r>
        <w:rPr>
          <w:rFonts w:ascii="Roboto Mono" w:eastAsia="Roboto Mono" w:hAnsi="Roboto Mono" w:cs="Roboto Mono"/>
        </w:rPr>
        <w:t xml:space="preserve"> and often appears between </w:t>
      </w:r>
      <w:r>
        <w:rPr>
          <w:rFonts w:ascii="Roboto Mono" w:eastAsia="Roboto Mono" w:hAnsi="Roboto Mono" w:cs="Roboto Mono"/>
          <w:b/>
        </w:rPr>
        <w:t>commas</w:t>
      </w:r>
      <w:r>
        <w:rPr>
          <w:rFonts w:ascii="Roboto Mono" w:eastAsia="Roboto Mono" w:hAnsi="Roboto Mono" w:cs="Roboto Mono"/>
        </w:rPr>
        <w:t xml:space="preserve"> (especially if nonessential).</w:t>
      </w:r>
    </w:p>
    <w:p w14:paraId="19653298" w14:textId="77777777" w:rsidR="00E14AB6" w:rsidRDefault="00E14AB6">
      <w:r>
        <w:pict w14:anchorId="0BB005AB">
          <v:rect id="_x0000_i1025" style="width:0;height:1.5pt" o:hralign="center" o:hrstd="t" o:hr="t" fillcolor="#a0a0a0" stroked="f"/>
        </w:pict>
      </w:r>
    </w:p>
    <w:p w14:paraId="5A52B687" w14:textId="77777777" w:rsidR="00E14AB6" w:rsidRDefault="00E14AB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x9a1ogggg1lh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Characteristics:</w:t>
      </w:r>
    </w:p>
    <w:p w14:paraId="3231338F" w14:textId="77777777" w:rsidR="00E14AB6" w:rsidRDefault="00E14AB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93B89D" w14:textId="77777777" w:rsidR="00E14AB6" w:rsidRDefault="00E14AB6">
      <w:r>
        <w:rPr>
          <w:noProof/>
        </w:rPr>
        <w:drawing>
          <wp:inline distT="114300" distB="114300" distL="114300" distR="114300" wp14:anchorId="69D570D1" wp14:editId="3C55FE3B">
            <wp:extent cx="5943600" cy="1562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6650"/>
      </w:tblGrid>
      <w:tr w:rsidR="00E14AB6" w14:paraId="1EDF5987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1356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89BD6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E14AB6" w14:paraId="6D3A2C66" w14:textId="77777777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6263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Grammatical Category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61B4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 or noun clause</w:t>
            </w:r>
          </w:p>
        </w:tc>
      </w:tr>
      <w:tr w:rsidR="00E14AB6" w14:paraId="51BA30CF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6487A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7613D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Restates, renames, or explains another noun</w:t>
            </w:r>
          </w:p>
        </w:tc>
      </w:tr>
      <w:tr w:rsidR="00E14AB6" w14:paraId="4D5DC719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F5242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9EBE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immediately follows the noun it renames</w:t>
            </w:r>
          </w:p>
        </w:tc>
      </w:tr>
      <w:tr w:rsidR="00E14AB6" w14:paraId="2C7F7056" w14:textId="77777777">
        <w:trPr>
          <w:trHeight w:val="78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EF76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527D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set off by commas (if non-restrictive); no commas if essential</w:t>
            </w:r>
          </w:p>
        </w:tc>
      </w:tr>
    </w:tbl>
    <w:p w14:paraId="30054E70" w14:textId="77777777" w:rsidR="00E14AB6" w:rsidRDefault="00E14AB6">
      <w:r>
        <w:pict w14:anchorId="7AD634EE">
          <v:rect id="_x0000_i1026" style="width:0;height:1.5pt" o:hralign="center" o:hrstd="t" o:hr="t" fillcolor="#a0a0a0" stroked="f"/>
        </w:pict>
      </w:r>
    </w:p>
    <w:p w14:paraId="569EE532" w14:textId="77777777" w:rsidR="00E14AB6" w:rsidRDefault="00E14AB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e1pkwuvvywvr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Appositives in Sentences:</w:t>
      </w:r>
    </w:p>
    <w:p w14:paraId="28CB8615" w14:textId="77777777" w:rsidR="00E14AB6" w:rsidRDefault="00E14AB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E3A215" w14:textId="77777777" w:rsidR="00E14AB6" w:rsidRDefault="00E14AB6">
      <w:r>
        <w:rPr>
          <w:noProof/>
        </w:rPr>
        <w:drawing>
          <wp:inline distT="114300" distB="114300" distL="114300" distR="114300" wp14:anchorId="4A070463" wp14:editId="0A401379">
            <wp:extent cx="5943600" cy="154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15"/>
        <w:gridCol w:w="5135"/>
      </w:tblGrid>
      <w:tr w:rsidR="00E14AB6" w14:paraId="08BDC021" w14:textId="77777777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DB9ED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78B7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E14AB6" w14:paraId="3C0661A3" w14:textId="77777777">
        <w:trPr>
          <w:trHeight w:val="785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05594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brother, </w:t>
            </w:r>
            <w:r>
              <w:rPr>
                <w:rFonts w:ascii="Roboto Mono" w:eastAsia="Roboto Mono" w:hAnsi="Roboto Mono" w:cs="Roboto Mono"/>
                <w:b/>
              </w:rPr>
              <w:t>a skilled guitarist</w:t>
            </w:r>
            <w:r>
              <w:rPr>
                <w:rFonts w:ascii="Roboto Mono" w:eastAsia="Roboto Mono" w:hAnsi="Roboto Mono" w:cs="Roboto Mono"/>
              </w:rPr>
              <w:t>, plays in a band.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F352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 skilled guitarist” renames “my brother.”</w:t>
            </w:r>
          </w:p>
        </w:tc>
      </w:tr>
      <w:tr w:rsidR="00E14AB6" w14:paraId="68888069" w14:textId="77777777">
        <w:trPr>
          <w:trHeight w:val="785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83AE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novel </w:t>
            </w:r>
            <w:r>
              <w:rPr>
                <w:rFonts w:ascii="Roboto Mono" w:eastAsia="Roboto Mono" w:hAnsi="Roboto Mono" w:cs="Roboto Mono"/>
                <w:b/>
                <w:i/>
              </w:rPr>
              <w:t>To Kill a Mockingbird</w:t>
            </w:r>
            <w:r>
              <w:rPr>
                <w:rFonts w:ascii="Roboto Mono" w:eastAsia="Roboto Mono" w:hAnsi="Roboto Mono" w:cs="Roboto Mono"/>
              </w:rPr>
              <w:t xml:space="preserve"> is famous.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7F68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title is the appositive identifying “The novel.”</w:t>
            </w:r>
          </w:p>
        </w:tc>
      </w:tr>
      <w:tr w:rsidR="00E14AB6" w14:paraId="3F012F6F" w14:textId="77777777">
        <w:trPr>
          <w:trHeight w:val="785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32EDC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Her friend </w:t>
            </w:r>
            <w:r>
              <w:rPr>
                <w:rFonts w:ascii="Roboto Mono" w:eastAsia="Roboto Mono" w:hAnsi="Roboto Mono" w:cs="Roboto Mono"/>
                <w:b/>
              </w:rPr>
              <w:t>Emma</w:t>
            </w:r>
            <w:r>
              <w:rPr>
                <w:rFonts w:ascii="Roboto Mono" w:eastAsia="Roboto Mono" w:hAnsi="Roboto Mono" w:cs="Roboto Mono"/>
              </w:rPr>
              <w:t xml:space="preserve"> is coming over.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8B49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“Emma” renames “Her friend” (essential—no commas used).</w:t>
            </w:r>
          </w:p>
        </w:tc>
      </w:tr>
      <w:tr w:rsidR="00E14AB6" w14:paraId="6433243D" w14:textId="77777777">
        <w:trPr>
          <w:trHeight w:val="500"/>
        </w:trPr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8CD8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visited Cairo, </w:t>
            </w:r>
            <w:r>
              <w:rPr>
                <w:rFonts w:ascii="Roboto Mono" w:eastAsia="Roboto Mono" w:hAnsi="Roboto Mono" w:cs="Roboto Mono"/>
                <w:b/>
              </w:rPr>
              <w:t>the capital of Egypt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F3F0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capital of Egypt” explains “Cairo.”</w:t>
            </w:r>
          </w:p>
        </w:tc>
      </w:tr>
    </w:tbl>
    <w:p w14:paraId="19022123" w14:textId="77777777" w:rsidR="00E14AB6" w:rsidRDefault="00E14AB6">
      <w:r>
        <w:pict w14:anchorId="06B98291">
          <v:rect id="_x0000_i1027" style="width:0;height:1.5pt" o:hralign="center" o:hrstd="t" o:hr="t" fillcolor="#a0a0a0" stroked="f"/>
        </w:pict>
      </w:r>
    </w:p>
    <w:p w14:paraId="01BE018D" w14:textId="77777777" w:rsidR="00E14AB6" w:rsidRDefault="00E14AB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ms5b8m1x8fs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Types of Appositives:</w:t>
      </w:r>
    </w:p>
    <w:p w14:paraId="714E3CC9" w14:textId="77777777" w:rsidR="00E14AB6" w:rsidRDefault="00E14AB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7EDE8F" w14:textId="77777777" w:rsidR="00E14AB6" w:rsidRDefault="00E14AB6">
      <w:r>
        <w:rPr>
          <w:noProof/>
        </w:rPr>
        <w:drawing>
          <wp:inline distT="114300" distB="114300" distL="114300" distR="114300" wp14:anchorId="5737C3B3" wp14:editId="115B9374">
            <wp:extent cx="5943600" cy="1384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1"/>
        <w:gridCol w:w="3305"/>
        <w:gridCol w:w="3334"/>
      </w:tblGrid>
      <w:tr w:rsidR="00E14AB6" w14:paraId="3CD89853" w14:textId="77777777">
        <w:trPr>
          <w:trHeight w:val="500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0850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4C245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DCFC4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14AB6" w14:paraId="4346C429" w14:textId="77777777">
        <w:trPr>
          <w:trHeight w:val="785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8763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Restrictive (Essential)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B5A2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Needed to identify the noun (no commas)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EB6F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cousin </w:t>
            </w:r>
            <w:r>
              <w:rPr>
                <w:rFonts w:ascii="Roboto Mono" w:eastAsia="Roboto Mono" w:hAnsi="Roboto Mono" w:cs="Roboto Mono"/>
                <w:b/>
              </w:rPr>
              <w:t>Lisa</w:t>
            </w:r>
            <w:r>
              <w:rPr>
                <w:rFonts w:ascii="Roboto Mono" w:eastAsia="Roboto Mono" w:hAnsi="Roboto Mono" w:cs="Roboto Mono"/>
              </w:rPr>
              <w:t xml:space="preserve"> lives in Canada.</w:t>
            </w:r>
          </w:p>
        </w:tc>
      </w:tr>
      <w:tr w:rsidR="00E14AB6" w14:paraId="06B8DBB6" w14:textId="77777777">
        <w:trPr>
          <w:trHeight w:val="785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33A3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Nonrestrictive (Nonessential)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9A66C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extra info (uses commas)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252C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Lisa, </w:t>
            </w:r>
            <w:r>
              <w:rPr>
                <w:rFonts w:ascii="Roboto Mono" w:eastAsia="Roboto Mono" w:hAnsi="Roboto Mono" w:cs="Roboto Mono"/>
                <w:b/>
              </w:rPr>
              <w:t>my cousin</w:t>
            </w:r>
            <w:r>
              <w:rPr>
                <w:rFonts w:ascii="Roboto Mono" w:eastAsia="Roboto Mono" w:hAnsi="Roboto Mono" w:cs="Roboto Mono"/>
              </w:rPr>
              <w:t>, lives in Canada.</w:t>
            </w:r>
          </w:p>
        </w:tc>
      </w:tr>
      <w:tr w:rsidR="00E14AB6" w14:paraId="16BE35A6" w14:textId="77777777">
        <w:trPr>
          <w:trHeight w:val="785"/>
        </w:trPr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769B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Clause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1FEF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noun clause renaming a noun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BE9D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fact </w:t>
            </w:r>
            <w:r>
              <w:rPr>
                <w:rFonts w:ascii="Roboto Mono" w:eastAsia="Roboto Mono" w:hAnsi="Roboto Mono" w:cs="Roboto Mono"/>
                <w:b/>
              </w:rPr>
              <w:t>that she won</w:t>
            </w:r>
            <w:r>
              <w:rPr>
                <w:rFonts w:ascii="Roboto Mono" w:eastAsia="Roboto Mono" w:hAnsi="Roboto Mono" w:cs="Roboto Mono"/>
              </w:rPr>
              <w:t xml:space="preserve"> surprised everyone.</w:t>
            </w:r>
          </w:p>
        </w:tc>
      </w:tr>
    </w:tbl>
    <w:p w14:paraId="1A1CE604" w14:textId="77777777" w:rsidR="00E14AB6" w:rsidRDefault="00E14AB6">
      <w:r>
        <w:pict w14:anchorId="15D2A65B">
          <v:rect id="_x0000_i1028" style="width:0;height:1.5pt" o:hralign="center" o:hrstd="t" o:hr="t" fillcolor="#a0a0a0" stroked="f"/>
        </w:pict>
      </w:r>
    </w:p>
    <w:p w14:paraId="61B0F095" w14:textId="77777777" w:rsidR="00E14AB6" w:rsidRDefault="00E14AB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l5izxel5et1z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Functions of Appositives:</w:t>
      </w:r>
    </w:p>
    <w:p w14:paraId="5C0A68C2" w14:textId="77777777" w:rsidR="00E14AB6" w:rsidRDefault="00E14AB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61B225" w14:textId="77777777" w:rsidR="00E14AB6" w:rsidRDefault="00E14AB6">
      <w:r>
        <w:rPr>
          <w:noProof/>
        </w:rPr>
        <w:drawing>
          <wp:inline distT="114300" distB="114300" distL="114300" distR="114300" wp14:anchorId="0134926D" wp14:editId="58E2056F">
            <wp:extent cx="59436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5390"/>
      </w:tblGrid>
      <w:tr w:rsidR="00E14AB6" w14:paraId="2612F34E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BFCD9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EEA5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14AB6" w14:paraId="069AAFAE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B620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Renaming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CBB5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dog, </w:t>
            </w:r>
            <w:r>
              <w:rPr>
                <w:rFonts w:ascii="Roboto Mono" w:eastAsia="Roboto Mono" w:hAnsi="Roboto Mono" w:cs="Roboto Mono"/>
                <w:b/>
              </w:rPr>
              <w:t>a golden retriever</w:t>
            </w:r>
            <w:r>
              <w:rPr>
                <w:rFonts w:ascii="Roboto Mono" w:eastAsia="Roboto Mono" w:hAnsi="Roboto Mono" w:cs="Roboto Mono"/>
              </w:rPr>
              <w:t>, loves to swim.</w:t>
            </w:r>
          </w:p>
        </w:tc>
      </w:tr>
      <w:tr w:rsidR="00E14AB6" w14:paraId="14384E98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26047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Clarifying identity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7B3B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scientist </w:t>
            </w:r>
            <w:r>
              <w:rPr>
                <w:rFonts w:ascii="Roboto Mono" w:eastAsia="Roboto Mono" w:hAnsi="Roboto Mono" w:cs="Roboto Mono"/>
                <w:b/>
              </w:rPr>
              <w:t>Marie Curie</w:t>
            </w:r>
            <w:r>
              <w:rPr>
                <w:rFonts w:ascii="Roboto Mono" w:eastAsia="Roboto Mono" w:hAnsi="Roboto Mono" w:cs="Roboto Mono"/>
              </w:rPr>
              <w:t xml:space="preserve"> discovered radium.</w:t>
            </w:r>
          </w:p>
        </w:tc>
      </w:tr>
      <w:tr w:rsidR="00E14AB6" w14:paraId="5DD5DD1D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BCD9F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Adding detail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33A3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visited Venice, </w:t>
            </w:r>
            <w:r>
              <w:rPr>
                <w:rFonts w:ascii="Roboto Mono" w:eastAsia="Roboto Mono" w:hAnsi="Roboto Mono" w:cs="Roboto Mono"/>
                <w:b/>
              </w:rPr>
              <w:t>a city of canals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14AB6" w14:paraId="48CA2AC7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86C3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Narrowing reference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ECFE3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poet </w:t>
            </w:r>
            <w:r>
              <w:rPr>
                <w:rFonts w:ascii="Roboto Mono" w:eastAsia="Roboto Mono" w:hAnsi="Roboto Mono" w:cs="Roboto Mono"/>
                <w:b/>
              </w:rPr>
              <w:t>Robert Frost</w:t>
            </w:r>
            <w:r>
              <w:rPr>
                <w:rFonts w:ascii="Roboto Mono" w:eastAsia="Roboto Mono" w:hAnsi="Roboto Mono" w:cs="Roboto Mono"/>
              </w:rPr>
              <w:t xml:space="preserve"> wrote “The Road Not Taken.”</w:t>
            </w:r>
          </w:p>
        </w:tc>
      </w:tr>
    </w:tbl>
    <w:p w14:paraId="0ED8031E" w14:textId="77777777" w:rsidR="00E14AB6" w:rsidRDefault="00E14AB6">
      <w:r>
        <w:pict w14:anchorId="4D44B4F1">
          <v:rect id="_x0000_i1029" style="width:0;height:1.5pt" o:hralign="center" o:hrstd="t" o:hr="t" fillcolor="#a0a0a0" stroked="f"/>
        </w:pict>
      </w:r>
    </w:p>
    <w:p w14:paraId="0FFC3BD1" w14:textId="77777777" w:rsidR="00E14AB6" w:rsidRDefault="00E14AB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xa5s7hmvapcv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Appositive vs Modifier:</w:t>
      </w:r>
    </w:p>
    <w:p w14:paraId="5A8F70F4" w14:textId="77777777" w:rsidR="00E14AB6" w:rsidRDefault="00E14AB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ED2B0A" w14:textId="77777777" w:rsidR="00E14AB6" w:rsidRDefault="00E14AB6">
      <w:r>
        <w:rPr>
          <w:noProof/>
        </w:rPr>
        <w:drawing>
          <wp:inline distT="114300" distB="114300" distL="114300" distR="114300" wp14:anchorId="71F7691C" wp14:editId="3B885128">
            <wp:extent cx="5943600" cy="1193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3395"/>
        <w:gridCol w:w="3665"/>
      </w:tblGrid>
      <w:tr w:rsidR="00E14AB6" w14:paraId="504856AA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F5C6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99049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14CF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</w:tr>
      <w:tr w:rsidR="00E14AB6" w14:paraId="5E75AC1A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8F34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class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F7064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Noun/noun phrase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9680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Adjective, adverb, phrase, or clause</w:t>
            </w:r>
          </w:p>
        </w:tc>
      </w:tr>
      <w:tr w:rsidR="00E14AB6" w14:paraId="35A84EE7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8482C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Role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9AF2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Renames/identifies another noun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2363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Describes/qualifies another word</w:t>
            </w:r>
          </w:p>
        </w:tc>
      </w:tr>
      <w:tr w:rsidR="00E14AB6" w14:paraId="7E80C02A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C7C4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7677F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Her cat, </w:t>
            </w:r>
            <w:r>
              <w:rPr>
                <w:rFonts w:ascii="Roboto Mono" w:eastAsia="Roboto Mono" w:hAnsi="Roboto Mono" w:cs="Roboto Mono"/>
                <w:b/>
              </w:rPr>
              <w:t>Whiskers</w:t>
            </w:r>
            <w:r>
              <w:rPr>
                <w:rFonts w:ascii="Roboto Mono" w:eastAsia="Roboto Mono" w:hAnsi="Roboto Mono" w:cs="Roboto Mono"/>
              </w:rPr>
              <w:t>, is sleeping.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3CF1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Her </w:t>
            </w:r>
            <w:r>
              <w:rPr>
                <w:rFonts w:ascii="Roboto Mono" w:eastAsia="Roboto Mono" w:hAnsi="Roboto Mono" w:cs="Roboto Mono"/>
                <w:b/>
              </w:rPr>
              <w:t>black</w:t>
            </w:r>
            <w:r>
              <w:rPr>
                <w:rFonts w:ascii="Roboto Mono" w:eastAsia="Roboto Mono" w:hAnsi="Roboto Mono" w:cs="Roboto Mono"/>
              </w:rPr>
              <w:t xml:space="preserve"> cat is sleeping.</w:t>
            </w:r>
          </w:p>
        </w:tc>
      </w:tr>
    </w:tbl>
    <w:p w14:paraId="2C590A90" w14:textId="77777777" w:rsidR="00E14AB6" w:rsidRDefault="00E14AB6">
      <w:r>
        <w:pict w14:anchorId="5FDE711E">
          <v:rect id="_x0000_i1030" style="width:0;height:1.5pt" o:hralign="center" o:hrstd="t" o:hr="t" fillcolor="#a0a0a0" stroked="f"/>
        </w:pict>
      </w:r>
    </w:p>
    <w:p w14:paraId="6EF7012A" w14:textId="77777777" w:rsidR="00E14AB6" w:rsidRDefault="00E14AB6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gzsk43nukinv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Appositive vs Complement:</w:t>
      </w:r>
    </w:p>
    <w:p w14:paraId="14F493B5" w14:textId="77777777" w:rsidR="00E14AB6" w:rsidRDefault="00E14AB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D34C84" w14:textId="77777777" w:rsidR="00E14AB6" w:rsidRDefault="00E14AB6">
      <w:r>
        <w:rPr>
          <w:noProof/>
        </w:rPr>
        <w:drawing>
          <wp:inline distT="114300" distB="114300" distL="114300" distR="114300" wp14:anchorId="779E3A47" wp14:editId="0C2EB254">
            <wp:extent cx="5943600" cy="1206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90"/>
        <w:gridCol w:w="4595"/>
      </w:tblGrid>
      <w:tr w:rsidR="00E14AB6" w14:paraId="6028E83A" w14:textId="77777777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1B8E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C186" w14:textId="77777777" w:rsidR="00E14AB6" w:rsidRDefault="00E14A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E14AB6" w14:paraId="7131CDB1" w14:textId="77777777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DBE7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Renames or explains another noun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DF6CB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Completes the meaning of a verb</w:t>
            </w:r>
          </w:p>
        </w:tc>
      </w:tr>
      <w:tr w:rsidR="00E14AB6" w14:paraId="5C65F93F" w14:textId="77777777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FA8F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 optional (often removable)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1225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required for grammatical completeness</w:t>
            </w:r>
          </w:p>
        </w:tc>
      </w:tr>
      <w:tr w:rsidR="00E14AB6" w14:paraId="1618D2FA" w14:textId="77777777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7BDA1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Tom, </w:t>
            </w:r>
            <w:r>
              <w:rPr>
                <w:rFonts w:ascii="Roboto Mono" w:eastAsia="Roboto Mono" w:hAnsi="Roboto Mono" w:cs="Roboto Mono"/>
                <w:b/>
              </w:rPr>
              <w:t>my neighbor</w:t>
            </w:r>
            <w:r>
              <w:rPr>
                <w:rFonts w:ascii="Roboto Mono" w:eastAsia="Roboto Mono" w:hAnsi="Roboto Mono" w:cs="Roboto Mono"/>
              </w:rPr>
              <w:t>, is kind.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297DD" w14:textId="77777777" w:rsidR="00E14AB6" w:rsidRDefault="00E14A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Tom </w:t>
            </w:r>
            <w:r>
              <w:rPr>
                <w:rFonts w:ascii="Roboto Mono" w:eastAsia="Roboto Mono" w:hAnsi="Roboto Mono" w:cs="Roboto Mono"/>
                <w:b/>
              </w:rPr>
              <w:t>is</w:t>
            </w:r>
            <w:r>
              <w:rPr>
                <w:rFonts w:ascii="Roboto Mono" w:eastAsia="Roboto Mono" w:hAnsi="Roboto Mono" w:cs="Roboto Mono"/>
              </w:rPr>
              <w:t xml:space="preserve"> a teacher.</w:t>
            </w:r>
          </w:p>
        </w:tc>
      </w:tr>
    </w:tbl>
    <w:p w14:paraId="5162848E" w14:textId="77777777" w:rsidR="00E14AB6" w:rsidRDefault="00E14AB6">
      <w:r>
        <w:pict w14:anchorId="73A6777E">
          <v:rect id="_x0000_i1031" style="width:0;height:1.5pt" o:hralign="center" o:hrstd="t" o:hr="t" fillcolor="#a0a0a0" stroked="f"/>
        </w:pict>
      </w:r>
    </w:p>
    <w:p w14:paraId="4B841D38" w14:textId="77777777" w:rsidR="00E14AB6" w:rsidRDefault="00E14AB6">
      <w:pPr>
        <w:pStyle w:val="Heading2"/>
        <w:keepNext w:val="0"/>
        <w:keepLines w:val="0"/>
        <w:rPr>
          <w:b/>
          <w:sz w:val="34"/>
          <w:szCs w:val="34"/>
        </w:rPr>
      </w:pPr>
      <w:bookmarkStart w:id="8" w:name="_ocfogs9jztch" w:colFirst="0" w:colLast="0"/>
      <w:bookmarkEnd w:id="8"/>
      <w:r>
        <w:rPr>
          <w:b/>
          <w:sz w:val="34"/>
          <w:szCs w:val="34"/>
        </w:rPr>
        <w:t>📝 Summary:</w:t>
      </w:r>
    </w:p>
    <w:p w14:paraId="2661BAD2" w14:textId="77777777" w:rsidR="00E14AB6" w:rsidRDefault="00E14AB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48DD17" w14:textId="77777777" w:rsidR="00E14AB6" w:rsidRDefault="00E14AB6" w:rsidP="00E14AB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Appositives</w:t>
      </w:r>
      <w:r>
        <w:rPr>
          <w:rFonts w:ascii="Roboto Mono" w:eastAsia="Roboto Mono" w:hAnsi="Roboto Mono" w:cs="Roboto Mono"/>
        </w:rPr>
        <w:t xml:space="preserve"> are nouns or noun phrases that </w:t>
      </w:r>
      <w:r>
        <w:rPr>
          <w:rFonts w:ascii="Roboto Mono" w:eastAsia="Roboto Mono" w:hAnsi="Roboto Mono" w:cs="Roboto Mono"/>
          <w:b/>
        </w:rPr>
        <w:t>rename or define</w:t>
      </w:r>
      <w:r>
        <w:rPr>
          <w:rFonts w:ascii="Roboto Mono" w:eastAsia="Roboto Mono" w:hAnsi="Roboto Mono" w:cs="Roboto Mono"/>
        </w:rPr>
        <w:t xml:space="preserve"> another noun.</w:t>
      </w:r>
      <w:r>
        <w:rPr>
          <w:rFonts w:ascii="Roboto Mono" w:eastAsia="Roboto Mono" w:hAnsi="Roboto Mono" w:cs="Roboto Mono"/>
        </w:rPr>
        <w:br/>
      </w:r>
    </w:p>
    <w:p w14:paraId="1C5663D2" w14:textId="77777777" w:rsidR="00E14AB6" w:rsidRDefault="00E14AB6" w:rsidP="00E14AB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restrictive (essential)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nonrestrictive (extra detail)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402610" w14:textId="77777777" w:rsidR="00E14AB6" w:rsidRDefault="00E14AB6" w:rsidP="00E14AB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Function as </w:t>
      </w:r>
      <w:r>
        <w:rPr>
          <w:rFonts w:ascii="Roboto Mono" w:eastAsia="Roboto Mono" w:hAnsi="Roboto Mono" w:cs="Roboto Mono"/>
          <w:b/>
        </w:rPr>
        <w:t>noun modifiers</w:t>
      </w:r>
      <w:r>
        <w:rPr>
          <w:rFonts w:ascii="Roboto Mono" w:eastAsia="Roboto Mono" w:hAnsi="Roboto Mono" w:cs="Roboto Mono"/>
        </w:rPr>
        <w:t>, not to be confused with adjectives or complements.</w:t>
      </w:r>
    </w:p>
    <w:p w14:paraId="6D01052F" w14:textId="77777777" w:rsidR="00E14AB6" w:rsidRDefault="00E14AB6">
      <w:r>
        <w:pict w14:anchorId="544316AE">
          <v:rect id="_x0000_i1032" style="width:0;height:1.5pt" o:hralign="center" o:hrstd="t" o:hr="t" fillcolor="#a0a0a0" stroked="f"/>
        </w:pict>
      </w:r>
    </w:p>
    <w:p w14:paraId="5B30BFF4" w14:textId="77777777" w:rsidR="00E14AB6" w:rsidRDefault="00E14AB6"/>
    <w:p w14:paraId="7840D26C" w14:textId="77777777" w:rsidR="00E14AB6" w:rsidRDefault="00E14AB6"/>
    <w:p w14:paraId="7E4BF0E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C62CB"/>
    <w:multiLevelType w:val="multilevel"/>
    <w:tmpl w:val="A420F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941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B6"/>
    <w:rsid w:val="002D1F4F"/>
    <w:rsid w:val="00711B4D"/>
    <w:rsid w:val="008952B3"/>
    <w:rsid w:val="00A70480"/>
    <w:rsid w:val="00E14AB6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32CD"/>
  <w15:chartTrackingRefBased/>
  <w15:docId w15:val="{D5B0305B-4444-40DB-8F48-FC10B2B2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