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EDAD" w14:textId="77777777" w:rsidR="00C16009" w:rsidRDefault="00C16009" w:rsidP="00FE45D7">
      <w:pPr>
        <w:pStyle w:val="Heading1"/>
      </w:pPr>
      <w:bookmarkStart w:id="0" w:name="_umzzct3abr04" w:colFirst="0" w:colLast="0"/>
      <w:bookmarkEnd w:id="0"/>
      <w:r>
        <w:t>Possessive Attribute</w:t>
      </w:r>
    </w:p>
    <w:p w14:paraId="5A2AF2F1" w14:textId="77777777" w:rsidR="00C16009" w:rsidRDefault="00C16009" w:rsidP="00FE45D7">
      <w:pPr>
        <w:pStyle w:val="Heading2"/>
      </w:pPr>
      <w:bookmarkStart w:id="1" w:name="_np30prv73t5n" w:colFirst="0" w:colLast="0"/>
      <w:bookmarkEnd w:id="1"/>
      <w:r>
        <w:rPr>
          <w:rFonts w:ascii="Arial Unicode MS" w:eastAsia="Arial Unicode MS" w:hAnsi="Arial Unicode MS" w:cs="Arial Unicode MS"/>
        </w:rPr>
        <w:t>✅ What is Possessive Attribute?</w:t>
      </w:r>
    </w:p>
    <w:p w14:paraId="3CB6F360" w14:textId="77777777" w:rsidR="00C16009" w:rsidRDefault="00C16009" w:rsidP="00FE45D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A36BF6" w14:textId="77777777" w:rsidR="00C16009" w:rsidRDefault="00C16009" w:rsidP="00FE45D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Possessive Attribute</w:t>
      </w:r>
      <w:r>
        <w:rPr>
          <w:rFonts w:ascii="Roboto Mono" w:eastAsia="Roboto Mono" w:hAnsi="Roboto Mono" w:cs="Roboto Mono"/>
        </w:rPr>
        <w:t xml:space="preserve"> is a word or phrase that </w:t>
      </w:r>
      <w:r>
        <w:rPr>
          <w:rFonts w:ascii="Roboto Mono" w:eastAsia="Roboto Mono" w:hAnsi="Roboto Mono" w:cs="Roboto Mono"/>
          <w:b/>
        </w:rPr>
        <w:t>shows ownership or association</w:t>
      </w:r>
      <w:r>
        <w:rPr>
          <w:rFonts w:ascii="Roboto Mono" w:eastAsia="Roboto Mono" w:hAnsi="Roboto Mono" w:cs="Roboto Mono"/>
        </w:rPr>
        <w:t xml:space="preserve"> and functions as a </w:t>
      </w:r>
      <w:r>
        <w:rPr>
          <w:rFonts w:ascii="Roboto Mono" w:eastAsia="Roboto Mono" w:hAnsi="Roboto Mono" w:cs="Roboto Mono"/>
          <w:b/>
        </w:rPr>
        <w:t>modifier of a noun</w:t>
      </w:r>
      <w:r>
        <w:rPr>
          <w:rFonts w:ascii="Roboto Mono" w:eastAsia="Roboto Mono" w:hAnsi="Roboto Mono" w:cs="Roboto Mono"/>
        </w:rPr>
        <w:t xml:space="preserve">. It typically answers the question </w:t>
      </w:r>
      <w:r>
        <w:rPr>
          <w:rFonts w:ascii="Roboto Mono" w:eastAsia="Roboto Mono" w:hAnsi="Roboto Mono" w:cs="Roboto Mono"/>
          <w:b/>
        </w:rPr>
        <w:t>“whose?”</w:t>
      </w:r>
    </w:p>
    <w:p w14:paraId="05719E27" w14:textId="77777777" w:rsidR="00C16009" w:rsidRDefault="00C16009" w:rsidP="00FE45D7">
      <w:r>
        <w:pict w14:anchorId="7AC82AB0">
          <v:rect id="_x0000_i1025" style="width:0;height:1.5pt" o:hralign="center" o:hrstd="t" o:hr="t" fillcolor="#a0a0a0" stroked="f"/>
        </w:pict>
      </w:r>
    </w:p>
    <w:p w14:paraId="72CCF337" w14:textId="77777777" w:rsidR="00C16009" w:rsidRDefault="00C16009" w:rsidP="00FE45D7">
      <w:pPr>
        <w:pStyle w:val="Heading2"/>
        <w:keepNext w:val="0"/>
        <w:keepLines w:val="0"/>
        <w:spacing w:before="280"/>
      </w:pPr>
      <w:bookmarkStart w:id="2" w:name="_6fqob5a9xu6a" w:colFirst="0" w:colLast="0"/>
      <w:bookmarkEnd w:id="2"/>
      <w:r>
        <w:t>🔹 Key Features:</w:t>
      </w:r>
    </w:p>
    <w:p w14:paraId="3B9B75E6" w14:textId="77777777" w:rsidR="00C16009" w:rsidRDefault="00C16009" w:rsidP="00FE45D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06C834" w14:textId="77777777" w:rsidR="00C16009" w:rsidRDefault="00C16009" w:rsidP="00FE45D7">
      <w:r>
        <w:rPr>
          <w:noProof/>
        </w:rPr>
        <w:drawing>
          <wp:inline distT="114300" distB="114300" distL="114300" distR="114300" wp14:anchorId="6C1A9B65" wp14:editId="53C85C77">
            <wp:extent cx="5943600" cy="1219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6980"/>
      </w:tblGrid>
      <w:tr w:rsidR="00C16009" w14:paraId="3D62A3FF" w14:textId="77777777" w:rsidTr="0043799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4FF3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0E0B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16009" w14:paraId="04E28F1B" w14:textId="77777777" w:rsidTr="0043799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4BFA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5D3C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</w:t>
            </w:r>
            <w:r>
              <w:rPr>
                <w:rFonts w:ascii="Roboto Mono" w:eastAsia="Roboto Mono" w:hAnsi="Roboto Mono" w:cs="Roboto Mono"/>
                <w:b/>
              </w:rPr>
              <w:t>ownership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relationship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association</w:t>
            </w:r>
            <w:r>
              <w:rPr>
                <w:rFonts w:ascii="Roboto Mono" w:eastAsia="Roboto Mono" w:hAnsi="Roboto Mono" w:cs="Roboto Mono"/>
              </w:rPr>
              <w:t xml:space="preserve"> with the noun</w:t>
            </w:r>
          </w:p>
        </w:tc>
      </w:tr>
      <w:tr w:rsidR="00C16009" w14:paraId="02B16758" w14:textId="77777777" w:rsidTr="0043799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BD27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3971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Almost always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it modifies</w:t>
            </w:r>
          </w:p>
        </w:tc>
      </w:tr>
      <w:tr w:rsidR="00C16009" w14:paraId="5EA19775" w14:textId="77777777" w:rsidTr="0043799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436E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5B01A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a </w:t>
            </w:r>
            <w:r>
              <w:rPr>
                <w:rFonts w:ascii="Roboto Mono" w:eastAsia="Roboto Mono" w:hAnsi="Roboto Mono" w:cs="Roboto Mono"/>
                <w:b/>
              </w:rPr>
              <w:t>possessive noun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possessive pronoun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possessive phrase</w:t>
            </w:r>
          </w:p>
        </w:tc>
      </w:tr>
    </w:tbl>
    <w:p w14:paraId="783C3E50" w14:textId="77777777" w:rsidR="00C16009" w:rsidRDefault="00C16009" w:rsidP="00FE45D7">
      <w:r>
        <w:pict w14:anchorId="489014ED">
          <v:rect id="_x0000_i1026" style="width:0;height:1.5pt" o:hralign="center" o:hrstd="t" o:hr="t" fillcolor="#a0a0a0" stroked="f"/>
        </w:pict>
      </w:r>
    </w:p>
    <w:p w14:paraId="3A2F88F6" w14:textId="77777777" w:rsidR="00C16009" w:rsidRDefault="00C16009" w:rsidP="00FE45D7">
      <w:pPr>
        <w:pStyle w:val="Heading2"/>
        <w:keepNext w:val="0"/>
        <w:keepLines w:val="0"/>
        <w:spacing w:before="280"/>
      </w:pPr>
      <w:bookmarkStart w:id="3" w:name="_p1oox0ajnolr" w:colFirst="0" w:colLast="0"/>
      <w:bookmarkEnd w:id="3"/>
      <w:r>
        <w:t>🔹 Forms of Possessive Attributes:</w:t>
      </w:r>
    </w:p>
    <w:p w14:paraId="4CA60F9F" w14:textId="77777777" w:rsidR="00C16009" w:rsidRDefault="00C16009" w:rsidP="00FE45D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B220D4" w14:textId="77777777" w:rsidR="00C16009" w:rsidRDefault="00C16009" w:rsidP="00FE45D7">
      <w:r>
        <w:rPr>
          <w:noProof/>
        </w:rPr>
        <w:drawing>
          <wp:inline distT="114300" distB="114300" distL="114300" distR="114300" wp14:anchorId="5A7F9DD0" wp14:editId="6CD62CF8">
            <wp:extent cx="5943600" cy="1562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2075"/>
      </w:tblGrid>
      <w:tr w:rsidR="00C16009" w14:paraId="20F31F38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253A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1576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16009" w14:paraId="01F597C1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6888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Noun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044C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John’s</w:t>
            </w:r>
            <w:r>
              <w:rPr>
                <w:rFonts w:ascii="Roboto Mono" w:eastAsia="Roboto Mono" w:hAnsi="Roboto Mono" w:cs="Roboto Mono"/>
              </w:rPr>
              <w:t xml:space="preserve"> book</w:t>
            </w:r>
          </w:p>
        </w:tc>
      </w:tr>
      <w:tr w:rsidR="00C16009" w14:paraId="0D252C4E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66CF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Pronoun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E6AC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</w:t>
            </w:r>
            <w:r>
              <w:rPr>
                <w:rFonts w:ascii="Roboto Mono" w:eastAsia="Roboto Mono" w:hAnsi="Roboto Mono" w:cs="Roboto Mono"/>
              </w:rPr>
              <w:t xml:space="preserve"> car, </w:t>
            </w:r>
            <w:r>
              <w:rPr>
                <w:rFonts w:ascii="Roboto Mono" w:eastAsia="Roboto Mono" w:hAnsi="Roboto Mono" w:cs="Roboto Mono"/>
                <w:i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</w:tr>
      <w:tr w:rsidR="00C16009" w14:paraId="5D7485BF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5B50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Noun Phrase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907FF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teacher’s</w:t>
            </w:r>
            <w:r>
              <w:rPr>
                <w:rFonts w:ascii="Roboto Mono" w:eastAsia="Roboto Mono" w:hAnsi="Roboto Mono" w:cs="Roboto Mono"/>
              </w:rPr>
              <w:t xml:space="preserve"> desk</w:t>
            </w:r>
          </w:p>
        </w:tc>
      </w:tr>
      <w:tr w:rsidR="00C16009" w14:paraId="6406BA2E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CE7F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 Possessive (rare)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BD5F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friend </w:t>
            </w:r>
            <w:r>
              <w:rPr>
                <w:rFonts w:ascii="Roboto Mono" w:eastAsia="Roboto Mono" w:hAnsi="Roboto Mono" w:cs="Roboto Mono"/>
                <w:i/>
              </w:rPr>
              <w:t>of mine</w:t>
            </w:r>
          </w:p>
        </w:tc>
      </w:tr>
    </w:tbl>
    <w:p w14:paraId="71215A4A" w14:textId="77777777" w:rsidR="00C16009" w:rsidRDefault="00C16009" w:rsidP="00FE45D7">
      <w:r>
        <w:pict w14:anchorId="6F882253">
          <v:rect id="_x0000_i1027" style="width:0;height:1.5pt" o:hralign="center" o:hrstd="t" o:hr="t" fillcolor="#a0a0a0" stroked="f"/>
        </w:pict>
      </w:r>
    </w:p>
    <w:p w14:paraId="2791B215" w14:textId="77777777" w:rsidR="00C16009" w:rsidRDefault="00C16009" w:rsidP="00FE45D7">
      <w:pPr>
        <w:pStyle w:val="Heading2"/>
        <w:keepNext w:val="0"/>
        <w:keepLines w:val="0"/>
        <w:spacing w:before="280"/>
      </w:pPr>
      <w:bookmarkStart w:id="4" w:name="_tmqkpre1dh3" w:colFirst="0" w:colLast="0"/>
      <w:bookmarkEnd w:id="4"/>
      <w:r>
        <w:t>🔹 Examples in Sentences:</w:t>
      </w:r>
    </w:p>
    <w:p w14:paraId="1B69AA5F" w14:textId="77777777" w:rsidR="00C16009" w:rsidRDefault="00C16009" w:rsidP="00FE45D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B9B0B7" w14:textId="77777777" w:rsidR="00C16009" w:rsidRDefault="00C16009" w:rsidP="00FE45D7">
      <w:r>
        <w:rPr>
          <w:noProof/>
        </w:rPr>
        <w:drawing>
          <wp:inline distT="114300" distB="114300" distL="114300" distR="114300" wp14:anchorId="5499AA49" wp14:editId="26268E29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2270"/>
        <w:gridCol w:w="1790"/>
      </w:tblGrid>
      <w:tr w:rsidR="00C16009" w14:paraId="62FD1BF9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2AC8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0D60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0A17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C16009" w14:paraId="1C638A62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16F8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</w:t>
            </w:r>
            <w:r>
              <w:rPr>
                <w:rFonts w:ascii="Roboto Mono" w:eastAsia="Roboto Mono" w:hAnsi="Roboto Mono" w:cs="Roboto Mono"/>
                <w:b/>
              </w:rPr>
              <w:t>Sarah’s</w:t>
            </w:r>
            <w:r>
              <w:rPr>
                <w:rFonts w:ascii="Roboto Mono" w:eastAsia="Roboto Mono" w:hAnsi="Roboto Mono" w:cs="Roboto Mono"/>
              </w:rPr>
              <w:t xml:space="preserve"> laptop.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F712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Sarah’s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B3240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laptop</w:t>
            </w:r>
          </w:p>
        </w:tc>
      </w:tr>
      <w:tr w:rsidR="00C16009" w14:paraId="31509231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8FDE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borrowed </w:t>
            </w:r>
            <w:r>
              <w:rPr>
                <w:rFonts w:ascii="Roboto Mono" w:eastAsia="Roboto Mono" w:hAnsi="Roboto Mono" w:cs="Roboto Mono"/>
                <w:b/>
              </w:rPr>
              <w:t>my brother’s</w:t>
            </w:r>
            <w:r>
              <w:rPr>
                <w:rFonts w:ascii="Roboto Mono" w:eastAsia="Roboto Mono" w:hAnsi="Roboto Mono" w:cs="Roboto Mono"/>
              </w:rPr>
              <w:t xml:space="preserve"> jacket.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C0F51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brother’s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5DD5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jacket</w:t>
            </w:r>
          </w:p>
        </w:tc>
      </w:tr>
      <w:tr w:rsidR="00C16009" w14:paraId="4EA348B7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52528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Have you seen </w:t>
            </w:r>
            <w:r>
              <w:rPr>
                <w:rFonts w:ascii="Roboto Mono" w:eastAsia="Roboto Mono" w:hAnsi="Roboto Mono" w:cs="Roboto Mono"/>
                <w:b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7B0D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their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5D97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house</w:t>
            </w:r>
          </w:p>
        </w:tc>
      </w:tr>
      <w:tr w:rsidR="00C16009" w14:paraId="3F338ED1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6CAB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Tom’s</w:t>
            </w:r>
            <w:r>
              <w:rPr>
                <w:rFonts w:ascii="Roboto Mono" w:eastAsia="Roboto Mono" w:hAnsi="Roboto Mono" w:cs="Roboto Mono"/>
              </w:rPr>
              <w:t xml:space="preserve"> explanation was helpful.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D44E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Tom’s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9BA9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explanation</w:t>
            </w:r>
          </w:p>
        </w:tc>
      </w:tr>
      <w:tr w:rsidR="00C16009" w14:paraId="24F5D366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ABB79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admired </w:t>
            </w:r>
            <w:r>
              <w:rPr>
                <w:rFonts w:ascii="Roboto Mono" w:eastAsia="Roboto Mono" w:hAnsi="Roboto Mono" w:cs="Roboto Mono"/>
                <w:b/>
              </w:rPr>
              <w:t>the artist’s</w:t>
            </w:r>
            <w:r>
              <w:rPr>
                <w:rFonts w:ascii="Roboto Mono" w:eastAsia="Roboto Mono" w:hAnsi="Roboto Mono" w:cs="Roboto Mono"/>
              </w:rPr>
              <w:t xml:space="preserve"> work.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D8BD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artist’s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A4F3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</w:t>
            </w:r>
          </w:p>
        </w:tc>
      </w:tr>
    </w:tbl>
    <w:p w14:paraId="05BBB0B9" w14:textId="77777777" w:rsidR="00C16009" w:rsidRDefault="00C16009" w:rsidP="00FE45D7">
      <w:r>
        <w:pict w14:anchorId="302873FE">
          <v:rect id="_x0000_i1028" style="width:0;height:1.5pt" o:hralign="center" o:hrstd="t" o:hr="t" fillcolor="#a0a0a0" stroked="f"/>
        </w:pict>
      </w:r>
    </w:p>
    <w:p w14:paraId="0C775352" w14:textId="77777777" w:rsidR="00C16009" w:rsidRDefault="00C16009" w:rsidP="00FE45D7">
      <w:pPr>
        <w:pStyle w:val="Heading2"/>
        <w:keepNext w:val="0"/>
        <w:keepLines w:val="0"/>
        <w:spacing w:before="280"/>
      </w:pPr>
      <w:bookmarkStart w:id="5" w:name="_dkj49hyxt4fd" w:colFirst="0" w:colLast="0"/>
      <w:bookmarkEnd w:id="5"/>
      <w:r>
        <w:t>🔹 Quick Comparison:</w:t>
      </w:r>
    </w:p>
    <w:p w14:paraId="58C42769" w14:textId="77777777" w:rsidR="00C16009" w:rsidRDefault="00C16009" w:rsidP="00FE45D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28D0F1" w14:textId="77777777" w:rsidR="00C16009" w:rsidRDefault="00C16009" w:rsidP="00FE45D7">
      <w:r>
        <w:rPr>
          <w:noProof/>
        </w:rPr>
        <w:drawing>
          <wp:inline distT="114300" distB="114300" distL="114300" distR="114300" wp14:anchorId="1AF69A7D" wp14:editId="01915E44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2420"/>
        <w:gridCol w:w="4205"/>
      </w:tblGrid>
      <w:tr w:rsidR="00C16009" w14:paraId="4ED8DC11" w14:textId="77777777" w:rsidTr="0043799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99AC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3984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7B96" w14:textId="77777777" w:rsidR="00C16009" w:rsidRDefault="00C16009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</w:t>
            </w:r>
          </w:p>
        </w:tc>
      </w:tr>
      <w:tr w:rsidR="00C16009" w14:paraId="4BC1449C" w14:textId="77777777" w:rsidTr="0043799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6951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Noun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82CE7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Emily’s shoes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8A15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shows ownership</w:t>
            </w:r>
          </w:p>
        </w:tc>
      </w:tr>
      <w:tr w:rsidR="00C16009" w14:paraId="7D2279B9" w14:textId="77777777" w:rsidTr="0043799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ED9C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Pronoun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56AD0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decision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920A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Pronoun modifies noun</w:t>
            </w:r>
          </w:p>
        </w:tc>
      </w:tr>
      <w:tr w:rsidR="00C16009" w14:paraId="41ED7A1E" w14:textId="77777777" w:rsidTr="0043799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A438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Noun Phrase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D57A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team leader’s plan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A10F" w14:textId="77777777" w:rsidR="00C16009" w:rsidRDefault="00C16009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 used as an attributive owner</w:t>
            </w:r>
          </w:p>
        </w:tc>
      </w:tr>
    </w:tbl>
    <w:p w14:paraId="4E72972E" w14:textId="77777777" w:rsidR="00C16009" w:rsidRDefault="00C16009" w:rsidP="00FE45D7">
      <w:r>
        <w:pict w14:anchorId="40DA1AAA">
          <v:rect id="_x0000_i1029" style="width:0;height:1.5pt" o:hralign="center" o:hrstd="t" o:hr="t" fillcolor="#a0a0a0" stroked="f"/>
        </w:pict>
      </w:r>
    </w:p>
    <w:p w14:paraId="1D1EA817" w14:textId="77777777" w:rsidR="00C16009" w:rsidRDefault="00C16009" w:rsidP="00FE45D7"/>
    <w:p w14:paraId="3C232ECE" w14:textId="77777777" w:rsidR="00C16009" w:rsidRDefault="00C16009"/>
    <w:p w14:paraId="2CC774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9"/>
    <w:rsid w:val="002D1F4F"/>
    <w:rsid w:val="00711B4D"/>
    <w:rsid w:val="008952B3"/>
    <w:rsid w:val="00A70480"/>
    <w:rsid w:val="00C1600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1D27"/>
  <w15:chartTrackingRefBased/>
  <w15:docId w15:val="{08374757-CA8D-48C2-8853-A9053761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