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7559" w14:textId="77777777" w:rsidR="007914CA" w:rsidRDefault="007914CA">
      <w:pPr>
        <w:pStyle w:val="Heading1"/>
      </w:pPr>
      <w:bookmarkStart w:id="0" w:name="_hox7jxdrj4qs" w:colFirst="0" w:colLast="0"/>
      <w:bookmarkEnd w:id="0"/>
      <w:r>
        <w:t>Closed Compound Words</w:t>
      </w:r>
    </w:p>
    <w:p w14:paraId="0AF88797" w14:textId="77777777" w:rsidR="007914CA" w:rsidRDefault="007914CA">
      <w:pPr>
        <w:pStyle w:val="Heading2"/>
      </w:pPr>
      <w:bookmarkStart w:id="1" w:name="_6wg7s2kokyj6" w:colFirst="0" w:colLast="0"/>
      <w:bookmarkEnd w:id="1"/>
      <w:r>
        <w:t xml:space="preserve">🔹 What is closed compound word </w:t>
      </w:r>
    </w:p>
    <w:p w14:paraId="7B765E6E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11931B" w14:textId="77777777" w:rsidR="007914CA" w:rsidRDefault="007914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 word</w:t>
      </w:r>
      <w:r>
        <w:rPr>
          <w:rFonts w:ascii="Roboto Mono" w:eastAsia="Roboto Mono" w:hAnsi="Roboto Mono" w:cs="Roboto Mono"/>
        </w:rPr>
        <w:t xml:space="preserve"> is a type of compound where </w:t>
      </w:r>
      <w:r>
        <w:rPr>
          <w:rFonts w:ascii="Roboto Mono" w:eastAsia="Roboto Mono" w:hAnsi="Roboto Mono" w:cs="Roboto Mono"/>
          <w:b/>
        </w:rPr>
        <w:t>two or more words are combined into one single word</w:t>
      </w:r>
      <w:r>
        <w:rPr>
          <w:rFonts w:ascii="Roboto Mono" w:eastAsia="Roboto Mono" w:hAnsi="Roboto Mono" w:cs="Roboto Mono"/>
        </w:rPr>
        <w:t xml:space="preserve">, with </w:t>
      </w:r>
      <w:r>
        <w:rPr>
          <w:rFonts w:ascii="Roboto Mono" w:eastAsia="Roboto Mono" w:hAnsi="Roboto Mono" w:cs="Roboto Mono"/>
          <w:b/>
        </w:rPr>
        <w:t>no spaces or hyphens</w:t>
      </w:r>
      <w:r>
        <w:rPr>
          <w:rFonts w:ascii="Roboto Mono" w:eastAsia="Roboto Mono" w:hAnsi="Roboto Mono" w:cs="Roboto Mono"/>
        </w:rPr>
        <w:t xml:space="preserve"> between them.</w:t>
      </w:r>
    </w:p>
    <w:p w14:paraId="48453113" w14:textId="77777777" w:rsidR="007914CA" w:rsidRDefault="007914CA">
      <w:r>
        <w:pict w14:anchorId="67DF0F15">
          <v:rect id="_x0000_i1025" style="width:0;height:1.5pt" o:hralign="center" o:hrstd="t" o:hr="t" fillcolor="#a0a0a0" stroked="f"/>
        </w:pict>
      </w:r>
    </w:p>
    <w:p w14:paraId="21787D92" w14:textId="77777777" w:rsidR="007914CA" w:rsidRDefault="007914CA">
      <w:pPr>
        <w:pStyle w:val="Heading2"/>
        <w:keepNext w:val="0"/>
        <w:keepLines w:val="0"/>
        <w:spacing w:before="280"/>
      </w:pPr>
      <w:bookmarkStart w:id="2" w:name="_z8w2bm5s6lyc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6761173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88203A" w14:textId="77777777" w:rsidR="007914CA" w:rsidRDefault="007914C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</w:t>
      </w:r>
      <w:r>
        <w:rPr>
          <w:rFonts w:ascii="Roboto Mono" w:eastAsia="Roboto Mono" w:hAnsi="Roboto Mono" w:cs="Roboto Mono"/>
        </w:rPr>
        <w:t xml:space="preserve"> is written as </w:t>
      </w:r>
      <w:r>
        <w:rPr>
          <w:rFonts w:ascii="Roboto Mono" w:eastAsia="Roboto Mono" w:hAnsi="Roboto Mono" w:cs="Roboto Mono"/>
          <w:b/>
        </w:rPr>
        <w:t>one word</w:t>
      </w:r>
      <w:r>
        <w:rPr>
          <w:rFonts w:ascii="Roboto Mono" w:eastAsia="Roboto Mono" w:hAnsi="Roboto Mono" w:cs="Roboto Mono"/>
        </w:rPr>
        <w:t>, even though it is made up of two (or more) individual words that have been combined to form a new meaning.</w:t>
      </w:r>
    </w:p>
    <w:p w14:paraId="7349146E" w14:textId="77777777" w:rsidR="007914CA" w:rsidRDefault="007914CA">
      <w:r>
        <w:pict w14:anchorId="73528619">
          <v:rect id="_x0000_i1026" style="width:0;height:1.5pt" o:hralign="center" o:hrstd="t" o:hr="t" fillcolor="#a0a0a0" stroked="f"/>
        </w:pict>
      </w:r>
    </w:p>
    <w:p w14:paraId="55A1A51D" w14:textId="77777777" w:rsidR="007914CA" w:rsidRDefault="007914CA">
      <w:pPr>
        <w:pStyle w:val="Heading2"/>
        <w:keepNext w:val="0"/>
        <w:keepLines w:val="0"/>
        <w:spacing w:before="280"/>
      </w:pPr>
      <w:bookmarkStart w:id="3" w:name="_poyk17y6jt7x" w:colFirst="0" w:colLast="0"/>
      <w:bookmarkEnd w:id="3"/>
      <w:r>
        <w:t>🔸 Examples of Closed Compound Words:</w:t>
      </w:r>
    </w:p>
    <w:p w14:paraId="35482BC4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C3DD10" w14:textId="77777777" w:rsidR="007914CA" w:rsidRDefault="007914CA">
      <w:r>
        <w:rPr>
          <w:noProof/>
        </w:rPr>
        <w:drawing>
          <wp:inline distT="114300" distB="114300" distL="114300" distR="114300" wp14:anchorId="73E366D1" wp14:editId="75EC5FAD">
            <wp:extent cx="5943600" cy="265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135"/>
      </w:tblGrid>
      <w:tr w:rsidR="007914CA" w14:paraId="28D3096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8700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032F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</w:t>
            </w:r>
          </w:p>
        </w:tc>
      </w:tr>
      <w:tr w:rsidR="007914CA" w14:paraId="62A15BA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7A6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 + brush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8DE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toothbrush</w:t>
            </w:r>
          </w:p>
        </w:tc>
      </w:tr>
      <w:tr w:rsidR="007914CA" w14:paraId="7844DDE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8D2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 + light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0FC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sunlight</w:t>
            </w:r>
          </w:p>
        </w:tc>
      </w:tr>
      <w:tr w:rsidR="007914CA" w14:paraId="75D00B81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3C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 + room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363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</w:t>
            </w:r>
          </w:p>
        </w:tc>
      </w:tr>
      <w:tr w:rsidR="007914CA" w14:paraId="1CD19BB0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50EB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 + ball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275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</w:tr>
      <w:tr w:rsidR="007914CA" w14:paraId="426C220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694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+ paper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C248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newspaper</w:t>
            </w:r>
          </w:p>
        </w:tc>
      </w:tr>
      <w:tr w:rsidR="007914CA" w14:paraId="78FEF48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A5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 + board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B32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blackboard</w:t>
            </w:r>
          </w:p>
        </w:tc>
      </w:tr>
      <w:tr w:rsidR="007914CA" w14:paraId="1D2C622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D2F4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rain + coat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DAD8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raincoat</w:t>
            </w:r>
          </w:p>
        </w:tc>
      </w:tr>
    </w:tbl>
    <w:p w14:paraId="4ABDD878" w14:textId="77777777" w:rsidR="007914CA" w:rsidRDefault="007914CA">
      <w:r>
        <w:pict w14:anchorId="3FEF5562">
          <v:rect id="_x0000_i1027" style="width:0;height:1.5pt" o:hralign="center" o:hrstd="t" o:hr="t" fillcolor="#a0a0a0" stroked="f"/>
        </w:pict>
      </w:r>
    </w:p>
    <w:p w14:paraId="702641D1" w14:textId="77777777" w:rsidR="007914CA" w:rsidRDefault="007914CA">
      <w:pPr>
        <w:pStyle w:val="Heading2"/>
        <w:keepNext w:val="0"/>
        <w:keepLines w:val="0"/>
        <w:spacing w:before="280"/>
      </w:pPr>
      <w:bookmarkStart w:id="4" w:name="_ltvk2fgt9hac" w:colFirst="0" w:colLast="0"/>
      <w:bookmarkEnd w:id="4"/>
      <w:r>
        <w:t>🧠 Usage Notes:</w:t>
      </w:r>
    </w:p>
    <w:p w14:paraId="06B7E10C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12F0C" w14:textId="77777777" w:rsidR="007914CA" w:rsidRDefault="007914CA" w:rsidP="007914C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Closed compounds are usually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but can also be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B6C735" w14:textId="77777777" w:rsidR="007914CA" w:rsidRDefault="007914CA" w:rsidP="007914C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Over time, many compounds evolve from </w:t>
      </w:r>
      <w:r>
        <w:rPr>
          <w:rFonts w:ascii="Nova Mono" w:eastAsia="Nova Mono" w:hAnsi="Nova Mono" w:cs="Nova Mono"/>
          <w:b/>
        </w:rPr>
        <w:t>open → hyphenated → closed</w:t>
      </w:r>
      <w:r>
        <w:rPr>
          <w:rFonts w:ascii="Roboto Mono" w:eastAsia="Roboto Mono" w:hAnsi="Roboto Mono" w:cs="Roboto Mono"/>
        </w:rPr>
        <w:t xml:space="preserve"> forms as they become more common in usage.</w:t>
      </w:r>
      <w:r>
        <w:rPr>
          <w:rFonts w:ascii="Roboto Mono" w:eastAsia="Roboto Mono" w:hAnsi="Roboto Mono" w:cs="Roboto Mono"/>
        </w:rPr>
        <w:br/>
      </w:r>
    </w:p>
    <w:p w14:paraId="51053304" w14:textId="77777777" w:rsidR="007914CA" w:rsidRDefault="007914CA">
      <w:pPr>
        <w:spacing w:before="240" w:after="240"/>
      </w:pPr>
      <w:r>
        <w:t>Example:</w:t>
      </w:r>
    </w:p>
    <w:p w14:paraId="4F82F68C" w14:textId="77777777" w:rsidR="007914CA" w:rsidRDefault="007914CA" w:rsidP="007914C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</w:t>
      </w:r>
      <w:r>
        <w:rPr>
          <w:rFonts w:ascii="Roboto Mono" w:eastAsia="Roboto Mono" w:hAnsi="Roboto Mono" w:cs="Roboto Mono"/>
        </w:rPr>
        <w:t>: ice cream</w:t>
      </w:r>
      <w:r>
        <w:rPr>
          <w:rFonts w:ascii="Roboto Mono" w:eastAsia="Roboto Mono" w:hAnsi="Roboto Mono" w:cs="Roboto Mono"/>
        </w:rPr>
        <w:br/>
      </w:r>
    </w:p>
    <w:p w14:paraId="6E392762" w14:textId="77777777" w:rsidR="007914CA" w:rsidRDefault="007914CA" w:rsidP="007914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hyphenated</w:t>
      </w:r>
      <w:r>
        <w:rPr>
          <w:rFonts w:ascii="Roboto Mono" w:eastAsia="Roboto Mono" w:hAnsi="Roboto Mono" w:cs="Roboto Mono"/>
        </w:rPr>
        <w:t>: ice-cream</w:t>
      </w:r>
      <w:r>
        <w:rPr>
          <w:rFonts w:ascii="Roboto Mono" w:eastAsia="Roboto Mono" w:hAnsi="Roboto Mono" w:cs="Roboto Mono"/>
        </w:rPr>
        <w:br/>
      </w:r>
    </w:p>
    <w:p w14:paraId="21A8C23B" w14:textId="77777777" w:rsidR="007914CA" w:rsidRDefault="007914CA" w:rsidP="007914C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icecream</w:t>
      </w:r>
      <w:r>
        <w:rPr>
          <w:rFonts w:ascii="Roboto Mono" w:eastAsia="Roboto Mono" w:hAnsi="Roboto Mono" w:cs="Roboto Mono"/>
        </w:rPr>
        <w:t xml:space="preserve"> (rare, but may happen with usage shift)</w:t>
      </w:r>
      <w:r>
        <w:rPr>
          <w:rFonts w:ascii="Roboto Mono" w:eastAsia="Roboto Mono" w:hAnsi="Roboto Mono" w:cs="Roboto Mono"/>
        </w:rPr>
        <w:br/>
      </w:r>
    </w:p>
    <w:p w14:paraId="62300D00" w14:textId="77777777" w:rsidR="007914CA" w:rsidRDefault="007914CA">
      <w:r>
        <w:pict w14:anchorId="5BAB6472">
          <v:rect id="_x0000_i1028" style="width:0;height:1.5pt" o:hralign="center" o:hrstd="t" o:hr="t" fillcolor="#a0a0a0" stroked="f"/>
        </w:pict>
      </w:r>
    </w:p>
    <w:p w14:paraId="686FA259" w14:textId="77777777" w:rsidR="007914CA" w:rsidRDefault="007914CA">
      <w:pPr>
        <w:pStyle w:val="Heading2"/>
        <w:keepNext w:val="0"/>
        <w:keepLines w:val="0"/>
        <w:spacing w:before="280"/>
      </w:pPr>
      <w:bookmarkStart w:id="5" w:name="_ecobcm7ijn9b" w:colFirst="0" w:colLast="0"/>
      <w:bookmarkEnd w:id="5"/>
      <w:r>
        <w:t>🆚 Other Types of Compound Words (for contrast):</w:t>
      </w:r>
    </w:p>
    <w:p w14:paraId="1DB41902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0320D" w14:textId="77777777" w:rsidR="007914CA" w:rsidRDefault="007914CA">
      <w:r>
        <w:rPr>
          <w:noProof/>
        </w:rPr>
        <w:drawing>
          <wp:inline distT="114300" distB="114300" distL="114300" distR="114300" wp14:anchorId="081F6484" wp14:editId="375FC863">
            <wp:extent cx="5943600" cy="128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165"/>
      </w:tblGrid>
      <w:tr w:rsidR="007914CA" w14:paraId="29816F3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EBC5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D69C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E3AE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</w:tr>
      <w:tr w:rsidR="007914CA" w14:paraId="2DF5924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651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55CB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0611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</w:tr>
      <w:tr w:rsidR="007914CA" w14:paraId="3E6C687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121A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348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0B0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words</w:t>
            </w:r>
          </w:p>
        </w:tc>
      </w:tr>
      <w:tr w:rsidR="007914CA" w14:paraId="4B6B959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E9D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7916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0481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with hyphen</w:t>
            </w:r>
          </w:p>
        </w:tc>
      </w:tr>
    </w:tbl>
    <w:p w14:paraId="79569BB1" w14:textId="77777777" w:rsidR="007914CA" w:rsidRDefault="007914CA">
      <w:r>
        <w:pict w14:anchorId="59394D11">
          <v:rect id="_x0000_i1029" style="width:0;height:1.5pt" o:hralign="center" o:hrstd="t" o:hr="t" fillcolor="#a0a0a0" stroked="f"/>
        </w:pict>
      </w:r>
    </w:p>
    <w:p w14:paraId="0A9FCD57" w14:textId="77777777" w:rsidR="007914CA" w:rsidRDefault="007914CA">
      <w:pPr>
        <w:pStyle w:val="Heading2"/>
        <w:keepNext w:val="0"/>
        <w:keepLines w:val="0"/>
        <w:spacing w:before="280"/>
      </w:pPr>
      <w:bookmarkStart w:id="6" w:name="_5e3zle7kjgzz" w:colFirst="0" w:colLast="0"/>
      <w:bookmarkEnd w:id="6"/>
      <w:r>
        <w:t>📌 Summary:</w:t>
      </w:r>
    </w:p>
    <w:p w14:paraId="2F9535C8" w14:textId="77777777" w:rsidR="007914CA" w:rsidRDefault="007914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D15D2" w14:textId="77777777" w:rsidR="007914CA" w:rsidRDefault="007914CA" w:rsidP="007914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Closed compound words</w:t>
      </w:r>
      <w:r>
        <w:rPr>
          <w:rFonts w:ascii="Roboto Mono" w:eastAsia="Roboto Mono" w:hAnsi="Roboto Mono" w:cs="Roboto Mono"/>
        </w:rPr>
        <w:t xml:space="preserve"> are written </w:t>
      </w:r>
      <w:r>
        <w:rPr>
          <w:rFonts w:ascii="Roboto Mono" w:eastAsia="Roboto Mono" w:hAnsi="Roboto Mono" w:cs="Roboto Mono"/>
          <w:b/>
        </w:rPr>
        <w:t>as a single 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7ADCCC" w14:textId="77777777" w:rsidR="007914CA" w:rsidRDefault="007914CA" w:rsidP="007914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combine two root words into a </w:t>
      </w:r>
      <w:r>
        <w:rPr>
          <w:rFonts w:ascii="Roboto Mono" w:eastAsia="Roboto Mono" w:hAnsi="Roboto Mono" w:cs="Roboto Mono"/>
          <w:b/>
        </w:rPr>
        <w:t>new unit of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757133" w14:textId="77777777" w:rsidR="007914CA" w:rsidRDefault="007914CA" w:rsidP="007914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one of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of compound words.</w:t>
      </w:r>
      <w:r>
        <w:rPr>
          <w:rFonts w:ascii="Roboto Mono" w:eastAsia="Roboto Mono" w:hAnsi="Roboto Mono" w:cs="Roboto Mono"/>
        </w:rPr>
        <w:br/>
      </w:r>
    </w:p>
    <w:p w14:paraId="2C848B5E" w14:textId="77777777" w:rsidR="007914CA" w:rsidRDefault="007914CA"/>
    <w:p w14:paraId="46A104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1A60"/>
    <w:multiLevelType w:val="multilevel"/>
    <w:tmpl w:val="3ACC1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109A5"/>
    <w:multiLevelType w:val="multilevel"/>
    <w:tmpl w:val="56186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583D60"/>
    <w:multiLevelType w:val="multilevel"/>
    <w:tmpl w:val="79F88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9151643">
    <w:abstractNumId w:val="2"/>
  </w:num>
  <w:num w:numId="2" w16cid:durableId="275019632">
    <w:abstractNumId w:val="1"/>
  </w:num>
  <w:num w:numId="3" w16cid:durableId="166235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CA"/>
    <w:rsid w:val="002D1F4F"/>
    <w:rsid w:val="00711B4D"/>
    <w:rsid w:val="007914C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1E6D"/>
  <w15:chartTrackingRefBased/>
  <w15:docId w15:val="{4E770048-054D-486B-81BE-D536E71F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