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6BEE2" w14:textId="77777777" w:rsidR="00746A4F" w:rsidRDefault="00746A4F">
      <w:pPr>
        <w:pStyle w:val="Heading1"/>
      </w:pPr>
      <w:bookmarkStart w:id="0" w:name="_qo2cmmwg3u3i" w:colFirst="0" w:colLast="0"/>
      <w:bookmarkEnd w:id="0"/>
      <w:r>
        <w:t>Fraction Determiners</w:t>
      </w:r>
    </w:p>
    <w:p w14:paraId="18D5A657" w14:textId="77777777" w:rsidR="00746A4F" w:rsidRDefault="00746A4F">
      <w:pPr>
        <w:pStyle w:val="Heading2"/>
        <w:keepNext w:val="0"/>
        <w:keepLines w:val="0"/>
        <w:spacing w:before="280"/>
      </w:pPr>
      <w:bookmarkStart w:id="1" w:name="_56swlxq8ikiv" w:colFirst="0" w:colLast="0"/>
      <w:bookmarkEnd w:id="1"/>
      <w:r>
        <w:t>🔹 What Are Fraction Determiners?</w:t>
      </w:r>
    </w:p>
    <w:p w14:paraId="575B20F6" w14:textId="77777777" w:rsidR="00746A4F" w:rsidRDefault="00746A4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0C5089" w14:textId="77777777" w:rsidR="00746A4F" w:rsidRDefault="00746A4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Fraction Determiners</w:t>
      </w:r>
      <w:r>
        <w:rPr>
          <w:rFonts w:ascii="Roboto Mono" w:eastAsia="Roboto Mono" w:hAnsi="Roboto Mono" w:cs="Roboto Mono"/>
        </w:rPr>
        <w:t xml:space="preserve"> are determiners that indicate a </w:t>
      </w:r>
      <w:r>
        <w:rPr>
          <w:rFonts w:ascii="Roboto Mono" w:eastAsia="Roboto Mono" w:hAnsi="Roboto Mono" w:cs="Roboto Mono"/>
          <w:b/>
        </w:rPr>
        <w:t>part of a whole</w:t>
      </w:r>
      <w:r>
        <w:rPr>
          <w:rFonts w:ascii="Roboto Mono" w:eastAsia="Roboto Mono" w:hAnsi="Roboto Mono" w:cs="Roboto Mono"/>
        </w:rPr>
        <w:t xml:space="preserve"> — either in quantity, portion, or ratio. They are commonly expressed using </w:t>
      </w:r>
      <w:r>
        <w:rPr>
          <w:rFonts w:ascii="Roboto Mono" w:eastAsia="Roboto Mono" w:hAnsi="Roboto Mono" w:cs="Roboto Mono"/>
          <w:b/>
        </w:rPr>
        <w:t>fractions</w:t>
      </w:r>
      <w:r>
        <w:rPr>
          <w:rFonts w:ascii="Roboto Mono" w:eastAsia="Roboto Mono" w:hAnsi="Roboto Mono" w:cs="Roboto Mono"/>
        </w:rPr>
        <w:t xml:space="preserve"> like:</w:t>
      </w:r>
    </w:p>
    <w:p w14:paraId="197A8970" w14:textId="77777777" w:rsidR="00746A4F" w:rsidRDefault="00746A4F" w:rsidP="00746A4F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half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one-third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two-thirds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three-quarters</w:t>
      </w:r>
      <w:r>
        <w:rPr>
          <w:rFonts w:ascii="Roboto Mono" w:eastAsia="Roboto Mono" w:hAnsi="Roboto Mono" w:cs="Roboto Mono"/>
        </w:rPr>
        <w:t>, etc.</w:t>
      </w:r>
      <w:r>
        <w:rPr>
          <w:rFonts w:ascii="Roboto Mono" w:eastAsia="Roboto Mono" w:hAnsi="Roboto Mono" w:cs="Roboto Mono"/>
        </w:rPr>
        <w:br/>
      </w:r>
    </w:p>
    <w:p w14:paraId="0CF75639" w14:textId="77777777" w:rsidR="00746A4F" w:rsidRDefault="00746A4F">
      <w:r>
        <w:pict w14:anchorId="08420414">
          <v:rect id="_x0000_i1025" style="width:0;height:1.5pt" o:hralign="center" o:hrstd="t" o:hr="t" fillcolor="#a0a0a0" stroked="f"/>
        </w:pict>
      </w:r>
    </w:p>
    <w:p w14:paraId="07B37598" w14:textId="77777777" w:rsidR="00746A4F" w:rsidRDefault="00746A4F">
      <w:pPr>
        <w:pStyle w:val="Heading2"/>
        <w:keepNext w:val="0"/>
        <w:keepLines w:val="0"/>
        <w:spacing w:before="280"/>
      </w:pPr>
      <w:bookmarkStart w:id="2" w:name="_8tsbl1agsqg7" w:colFirst="0" w:colLast="0"/>
      <w:bookmarkEnd w:id="2"/>
      <w:r>
        <w:rPr>
          <w:rFonts w:ascii="Arial Unicode MS" w:eastAsia="Arial Unicode MS" w:hAnsi="Arial Unicode MS" w:cs="Arial Unicode MS"/>
        </w:rPr>
        <w:t>✅ Function:</w:t>
      </w:r>
    </w:p>
    <w:p w14:paraId="0AB2F421" w14:textId="77777777" w:rsidR="00746A4F" w:rsidRDefault="00746A4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4C5A67" w14:textId="77777777" w:rsidR="00746A4F" w:rsidRDefault="00746A4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act like </w:t>
      </w:r>
      <w:r>
        <w:rPr>
          <w:rFonts w:ascii="Roboto Mono" w:eastAsia="Roboto Mono" w:hAnsi="Roboto Mono" w:cs="Roboto Mono"/>
          <w:b/>
        </w:rPr>
        <w:t>quantifiers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determiners</w:t>
      </w:r>
      <w:r>
        <w:rPr>
          <w:rFonts w:ascii="Roboto Mono" w:eastAsia="Roboto Mono" w:hAnsi="Roboto Mono" w:cs="Roboto Mono"/>
        </w:rPr>
        <w:t xml:space="preserve">, modifying a noun by expressing </w:t>
      </w:r>
      <w:r>
        <w:rPr>
          <w:rFonts w:ascii="Roboto Mono" w:eastAsia="Roboto Mono" w:hAnsi="Roboto Mono" w:cs="Roboto Mono"/>
          <w:b/>
        </w:rPr>
        <w:t>how much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what part</w:t>
      </w:r>
      <w:r>
        <w:rPr>
          <w:rFonts w:ascii="Roboto Mono" w:eastAsia="Roboto Mono" w:hAnsi="Roboto Mono" w:cs="Roboto Mono"/>
        </w:rPr>
        <w:t xml:space="preserve"> of something is referred to.</w:t>
      </w:r>
    </w:p>
    <w:p w14:paraId="2234CEAD" w14:textId="77777777" w:rsidR="00746A4F" w:rsidRDefault="00746A4F">
      <w:r>
        <w:pict w14:anchorId="67A31D3A">
          <v:rect id="_x0000_i1026" style="width:0;height:1.5pt" o:hralign="center" o:hrstd="t" o:hr="t" fillcolor="#a0a0a0" stroked="f"/>
        </w:pict>
      </w:r>
    </w:p>
    <w:p w14:paraId="5EE99199" w14:textId="77777777" w:rsidR="00746A4F" w:rsidRDefault="00746A4F">
      <w:pPr>
        <w:pStyle w:val="Heading2"/>
        <w:keepNext w:val="0"/>
        <w:keepLines w:val="0"/>
        <w:spacing w:before="280"/>
      </w:pPr>
      <w:bookmarkStart w:id="3" w:name="_5lfwzmahm60" w:colFirst="0" w:colLast="0"/>
      <w:bookmarkEnd w:id="3"/>
      <w:r>
        <w:rPr>
          <w:rFonts w:ascii="Arial Unicode MS" w:eastAsia="Arial Unicode MS" w:hAnsi="Arial Unicode MS" w:cs="Arial Unicode MS"/>
        </w:rPr>
        <w:t>✅ Examples:</w:t>
      </w:r>
    </w:p>
    <w:p w14:paraId="418370C0" w14:textId="77777777" w:rsidR="00746A4F" w:rsidRDefault="00746A4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894B3E" w14:textId="77777777" w:rsidR="00746A4F" w:rsidRDefault="00746A4F">
      <w:r>
        <w:rPr>
          <w:noProof/>
        </w:rPr>
        <w:drawing>
          <wp:inline distT="114300" distB="114300" distL="114300" distR="114300" wp14:anchorId="2A2EBBA3" wp14:editId="5DE126D8">
            <wp:extent cx="5943600" cy="1193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186D08" w14:textId="77777777" w:rsidR="00746A4F" w:rsidRDefault="00746A4F"/>
    <w:tbl>
      <w:tblPr>
        <w:tblW w:w="87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2510"/>
        <w:gridCol w:w="3845"/>
      </w:tblGrid>
      <w:tr w:rsidR="00746A4F" w14:paraId="5D645F39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B87C6" w14:textId="77777777" w:rsidR="00746A4F" w:rsidRDefault="00746A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Fraction Determiner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495CB" w14:textId="77777777" w:rsidR="00746A4F" w:rsidRDefault="00746A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With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33E93" w14:textId="77777777" w:rsidR="00746A4F" w:rsidRDefault="00746A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746A4F" w14:paraId="566245A6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5F508" w14:textId="77777777" w:rsidR="00746A4F" w:rsidRDefault="00746A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half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62040" w14:textId="77777777" w:rsidR="00746A4F" w:rsidRDefault="00746A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Countable/Uncountable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02A44" w14:textId="77777777" w:rsidR="00746A4F" w:rsidRDefault="00746A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Half the cake</w:t>
            </w:r>
            <w:r>
              <w:rPr>
                <w:rFonts w:ascii="Roboto Mono" w:eastAsia="Roboto Mono" w:hAnsi="Roboto Mono" w:cs="Roboto Mono"/>
              </w:rPr>
              <w:t xml:space="preserve"> is gone.</w:t>
            </w:r>
          </w:p>
        </w:tc>
      </w:tr>
      <w:tr w:rsidR="00746A4F" w14:paraId="3073533B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6CE12" w14:textId="77777777" w:rsidR="00746A4F" w:rsidRDefault="00746A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one-third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C3711" w14:textId="77777777" w:rsidR="00746A4F" w:rsidRDefault="00746A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Countable/Uncountable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97FA9" w14:textId="77777777" w:rsidR="00746A4F" w:rsidRDefault="00746A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One-third of the students</w:t>
            </w:r>
            <w:r>
              <w:rPr>
                <w:rFonts w:ascii="Roboto Mono" w:eastAsia="Roboto Mono" w:hAnsi="Roboto Mono" w:cs="Roboto Mono"/>
              </w:rPr>
              <w:t xml:space="preserve"> passed.</w:t>
            </w:r>
          </w:p>
        </w:tc>
      </w:tr>
      <w:tr w:rsidR="00746A4F" w14:paraId="62629A71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CDA4B" w14:textId="77777777" w:rsidR="00746A4F" w:rsidRDefault="00746A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three-quarters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F639C" w14:textId="77777777" w:rsidR="00746A4F" w:rsidRDefault="00746A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Countable/Uncountable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D34E2" w14:textId="77777777" w:rsidR="00746A4F" w:rsidRDefault="00746A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Three-quarters of the work</w:t>
            </w:r>
            <w:r>
              <w:rPr>
                <w:rFonts w:ascii="Roboto Mono" w:eastAsia="Roboto Mono" w:hAnsi="Roboto Mono" w:cs="Roboto Mono"/>
              </w:rPr>
              <w:t xml:space="preserve"> is done.</w:t>
            </w:r>
          </w:p>
        </w:tc>
      </w:tr>
    </w:tbl>
    <w:p w14:paraId="7BCBC0CE" w14:textId="77777777" w:rsidR="00746A4F" w:rsidRDefault="00746A4F">
      <w:r>
        <w:pict w14:anchorId="77A5201C">
          <v:rect id="_x0000_i1027" style="width:0;height:1.5pt" o:hralign="center" o:hrstd="t" o:hr="t" fillcolor="#a0a0a0" stroked="f"/>
        </w:pict>
      </w:r>
    </w:p>
    <w:p w14:paraId="52B0A448" w14:textId="77777777" w:rsidR="00746A4F" w:rsidRDefault="00746A4F">
      <w:pPr>
        <w:pStyle w:val="Heading2"/>
        <w:keepNext w:val="0"/>
        <w:keepLines w:val="0"/>
        <w:spacing w:before="280"/>
      </w:pPr>
      <w:bookmarkStart w:id="4" w:name="_p041z4vye54j" w:colFirst="0" w:colLast="0"/>
      <w:bookmarkEnd w:id="4"/>
      <w:r>
        <w:t>🧠 Note:</w:t>
      </w:r>
    </w:p>
    <w:p w14:paraId="5D9B4B53" w14:textId="77777777" w:rsidR="00746A4F" w:rsidRDefault="00746A4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A5A1F2" w14:textId="77777777" w:rsidR="00746A4F" w:rsidRDefault="00746A4F" w:rsidP="00746A4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Fraction determiners are followed by either a noun or a </w:t>
      </w:r>
      <w:r>
        <w:rPr>
          <w:rFonts w:ascii="Roboto Mono" w:eastAsia="Roboto Mono" w:hAnsi="Roboto Mono" w:cs="Roboto Mono"/>
          <w:b/>
        </w:rPr>
        <w:t>prepositional phrase</w:t>
      </w:r>
      <w:r>
        <w:rPr>
          <w:rFonts w:ascii="Roboto Mono" w:eastAsia="Roboto Mono" w:hAnsi="Roboto Mono" w:cs="Roboto Mono"/>
        </w:rPr>
        <w:t xml:space="preserve"> (e.g., “of the class”).</w:t>
      </w:r>
      <w:r>
        <w:rPr>
          <w:rFonts w:ascii="Roboto Mono" w:eastAsia="Roboto Mono" w:hAnsi="Roboto Mono" w:cs="Roboto Mono"/>
        </w:rPr>
        <w:br/>
      </w:r>
    </w:p>
    <w:p w14:paraId="52427EE1" w14:textId="77777777" w:rsidR="00746A4F" w:rsidRDefault="00746A4F" w:rsidP="00746A4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are often </w:t>
      </w:r>
      <w:r>
        <w:rPr>
          <w:rFonts w:ascii="Roboto Mono" w:eastAsia="Roboto Mono" w:hAnsi="Roboto Mono" w:cs="Roboto Mono"/>
          <w:b/>
        </w:rPr>
        <w:t>quantifiers</w:t>
      </w:r>
      <w:r>
        <w:rPr>
          <w:rFonts w:ascii="Roboto Mono" w:eastAsia="Roboto Mono" w:hAnsi="Roboto Mono" w:cs="Roboto Mono"/>
        </w:rPr>
        <w:t xml:space="preserve"> as well, specifically in the </w:t>
      </w:r>
      <w:r>
        <w:rPr>
          <w:rFonts w:ascii="Roboto Mono" w:eastAsia="Roboto Mono" w:hAnsi="Roboto Mono" w:cs="Roboto Mono"/>
          <w:b/>
        </w:rPr>
        <w:t>"fraction quantifiers"</w:t>
      </w:r>
      <w:r>
        <w:rPr>
          <w:rFonts w:ascii="Roboto Mono" w:eastAsia="Roboto Mono" w:hAnsi="Roboto Mono" w:cs="Roboto Mono"/>
        </w:rPr>
        <w:t xml:space="preserve"> group.</w:t>
      </w:r>
      <w:r>
        <w:br/>
      </w:r>
    </w:p>
    <w:p w14:paraId="5C0A5FE5" w14:textId="77777777" w:rsidR="00746A4F" w:rsidRDefault="00746A4F">
      <w:r>
        <w:pict w14:anchorId="14CDD23A">
          <v:rect id="_x0000_i1028" style="width:0;height:1.5pt" o:hralign="center" o:hrstd="t" o:hr="t" fillcolor="#a0a0a0" stroked="f"/>
        </w:pict>
      </w:r>
    </w:p>
    <w:p w14:paraId="150DAC16" w14:textId="77777777" w:rsidR="00746A4F" w:rsidRDefault="00746A4F">
      <w:pPr>
        <w:pStyle w:val="Heading2"/>
        <w:keepNext w:val="0"/>
        <w:keepLines w:val="0"/>
        <w:spacing w:before="280"/>
      </w:pPr>
      <w:bookmarkStart w:id="5" w:name="_nlfe72z15o08" w:colFirst="0" w:colLast="0"/>
      <w:bookmarkEnd w:id="5"/>
      <w:r>
        <w:t>Summary:</w:t>
      </w:r>
    </w:p>
    <w:p w14:paraId="488F7DF1" w14:textId="77777777" w:rsidR="00746A4F" w:rsidRDefault="00746A4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DF57FF" w14:textId="77777777" w:rsidR="00746A4F" w:rsidRDefault="00746A4F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🔸 </w:t>
      </w:r>
      <w:r>
        <w:rPr>
          <w:rFonts w:ascii="Roboto Mono" w:eastAsia="Roboto Mono" w:hAnsi="Roboto Mono" w:cs="Roboto Mono"/>
          <w:b/>
        </w:rPr>
        <w:t>Fraction Determiners</w:t>
      </w:r>
      <w:r>
        <w:rPr>
          <w:rFonts w:ascii="Roboto Mono" w:eastAsia="Roboto Mono" w:hAnsi="Roboto Mono" w:cs="Roboto Mono"/>
        </w:rPr>
        <w:t xml:space="preserve"> express a </w:t>
      </w:r>
      <w:r>
        <w:rPr>
          <w:rFonts w:ascii="Roboto Mono" w:eastAsia="Roboto Mono" w:hAnsi="Roboto Mono" w:cs="Roboto Mono"/>
          <w:b/>
        </w:rPr>
        <w:t>specific portion</w:t>
      </w:r>
      <w:r>
        <w:rPr>
          <w:rFonts w:ascii="Roboto Mono" w:eastAsia="Roboto Mono" w:hAnsi="Roboto Mono" w:cs="Roboto Mono"/>
        </w:rPr>
        <w:t xml:space="preserve"> of a noun and function both as </w:t>
      </w:r>
      <w:r>
        <w:rPr>
          <w:rFonts w:ascii="Roboto Mono" w:eastAsia="Roboto Mono" w:hAnsi="Roboto Mono" w:cs="Roboto Mono"/>
          <w:b/>
        </w:rPr>
        <w:t>quantifiers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determiners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🔸 Common forms: </w:t>
      </w:r>
      <w:r>
        <w:rPr>
          <w:rFonts w:ascii="Roboto Mono" w:eastAsia="Roboto Mono" w:hAnsi="Roboto Mono" w:cs="Roboto Mono"/>
          <w:b/>
        </w:rPr>
        <w:t>half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one-third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two-fifths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 quarter</w:t>
      </w:r>
      <w:r>
        <w:rPr>
          <w:rFonts w:ascii="Roboto Mono" w:eastAsia="Roboto Mono" w:hAnsi="Roboto Mono" w:cs="Roboto Mono"/>
        </w:rPr>
        <w:t>, etc.</w:t>
      </w:r>
    </w:p>
    <w:p w14:paraId="6A3FBC7B" w14:textId="77777777" w:rsidR="00746A4F" w:rsidRDefault="00746A4F"/>
    <w:p w14:paraId="1FCBB8C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7585C"/>
    <w:multiLevelType w:val="multilevel"/>
    <w:tmpl w:val="1EDE95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FA84D5E"/>
    <w:multiLevelType w:val="multilevel"/>
    <w:tmpl w:val="C9729C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9015239">
    <w:abstractNumId w:val="0"/>
  </w:num>
  <w:num w:numId="2" w16cid:durableId="482746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4F"/>
    <w:rsid w:val="002D1F4F"/>
    <w:rsid w:val="00711B4D"/>
    <w:rsid w:val="00746A4F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1CB6A"/>
  <w15:chartTrackingRefBased/>
  <w15:docId w15:val="{1555281D-9725-40CC-870B-B7FFAC795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6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A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A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A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A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A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A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A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A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A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A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